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E851" w14:textId="77777777" w:rsidR="0007324E" w:rsidRDefault="0007324E"/>
    <w:p w14:paraId="15BFF3BA" w14:textId="77777777" w:rsidR="00D272B3" w:rsidRPr="00D272B3" w:rsidRDefault="00D272B3" w:rsidP="00D272B3">
      <w:pPr>
        <w:widowControl w:val="0"/>
        <w:autoSpaceDE w:val="0"/>
        <w:autoSpaceDN w:val="0"/>
        <w:spacing w:before="15" w:after="0" w:line="276" w:lineRule="auto"/>
        <w:ind w:left="2109" w:right="1934"/>
        <w:jc w:val="center"/>
        <w:rPr>
          <w:rFonts w:eastAsia="Calibri"/>
          <w:bCs w:val="0"/>
          <w:color w:val="auto"/>
          <w:sz w:val="28"/>
          <w:szCs w:val="28"/>
        </w:rPr>
      </w:pPr>
      <w:r w:rsidRPr="00D272B3">
        <w:rPr>
          <w:rFonts w:eastAsia="Calibri"/>
          <w:bCs w:val="0"/>
          <w:color w:val="auto"/>
          <w:sz w:val="28"/>
          <w:szCs w:val="28"/>
        </w:rPr>
        <w:t>Community Eligibility Provision (CEP)</w:t>
      </w:r>
    </w:p>
    <w:p w14:paraId="7FF5D5B2" w14:textId="66CBA5DA" w:rsidR="00D272B3" w:rsidRPr="00D272B3" w:rsidRDefault="00151185" w:rsidP="00D272B3">
      <w:pPr>
        <w:widowControl w:val="0"/>
        <w:autoSpaceDE w:val="0"/>
        <w:autoSpaceDN w:val="0"/>
        <w:spacing w:before="2" w:after="0" w:line="240" w:lineRule="auto"/>
        <w:ind w:left="180" w:right="40"/>
        <w:jc w:val="center"/>
        <w:rPr>
          <w:rFonts w:eastAsia="Calibri"/>
          <w:bCs w:val="0"/>
          <w:color w:val="auto"/>
          <w:sz w:val="28"/>
          <w:szCs w:val="28"/>
        </w:rPr>
      </w:pPr>
      <w:r>
        <w:rPr>
          <w:rFonts w:eastAsia="Calibri"/>
          <w:bCs w:val="0"/>
          <w:color w:val="auto"/>
          <w:sz w:val="28"/>
          <w:szCs w:val="28"/>
        </w:rPr>
        <w:t>Monthly Claim Information</w:t>
      </w:r>
    </w:p>
    <w:p w14:paraId="15141789" w14:textId="77777777" w:rsidR="00D272B3" w:rsidRPr="00D272B3" w:rsidRDefault="00D272B3" w:rsidP="00D272B3">
      <w:pPr>
        <w:widowControl w:val="0"/>
        <w:autoSpaceDE w:val="0"/>
        <w:autoSpaceDN w:val="0"/>
        <w:spacing w:before="8" w:after="0" w:line="240" w:lineRule="auto"/>
        <w:rPr>
          <w:rFonts w:eastAsia="Calibri"/>
          <w:bCs w:val="0"/>
          <w:color w:val="auto"/>
          <w:sz w:val="35"/>
          <w:szCs w:val="24"/>
        </w:rPr>
      </w:pPr>
    </w:p>
    <w:p w14:paraId="3ED79EA3" w14:textId="77777777" w:rsidR="00D272B3" w:rsidRPr="00D272B3" w:rsidRDefault="00D272B3" w:rsidP="00D272B3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eastAsia="Calibri"/>
          <w:b/>
          <w:color w:val="auto"/>
          <w:sz w:val="24"/>
          <w:szCs w:val="24"/>
        </w:rPr>
      </w:pPr>
      <w:r w:rsidRPr="00D272B3">
        <w:rPr>
          <w:rFonts w:eastAsia="Calibri"/>
          <w:b/>
          <w:color w:val="auto"/>
          <w:sz w:val="24"/>
          <w:szCs w:val="24"/>
        </w:rPr>
        <w:t>Highest Number of Free Eligibles per School:</w:t>
      </w:r>
    </w:p>
    <w:p w14:paraId="70EDB212" w14:textId="77777777" w:rsidR="00D272B3" w:rsidRPr="00D272B3" w:rsidRDefault="00D272B3" w:rsidP="00D272B3">
      <w:pPr>
        <w:widowControl w:val="0"/>
        <w:numPr>
          <w:ilvl w:val="0"/>
          <w:numId w:val="1"/>
        </w:numPr>
        <w:tabs>
          <w:tab w:val="left" w:pos="817"/>
          <w:tab w:val="left" w:pos="819"/>
        </w:tabs>
        <w:autoSpaceDE w:val="0"/>
        <w:autoSpaceDN w:val="0"/>
        <w:spacing w:before="60" w:after="0" w:line="276" w:lineRule="auto"/>
        <w:ind w:right="108" w:hanging="361"/>
        <w:rPr>
          <w:rFonts w:eastAsia="Calibri"/>
          <w:bCs w:val="0"/>
          <w:color w:val="auto"/>
          <w:sz w:val="24"/>
        </w:rPr>
      </w:pPr>
      <w:r w:rsidRPr="00D272B3">
        <w:rPr>
          <w:rFonts w:eastAsia="Calibri"/>
          <w:bCs w:val="0"/>
          <w:color w:val="auto"/>
          <w:sz w:val="24"/>
        </w:rPr>
        <w:t xml:space="preserve">This number is calculated by multiplying the free claiming percentage for individual schools by the </w:t>
      </w:r>
      <w:r w:rsidRPr="00D272B3">
        <w:rPr>
          <w:rFonts w:eastAsia="Calibri"/>
          <w:color w:val="auto"/>
          <w:sz w:val="24"/>
        </w:rPr>
        <w:t>highest</w:t>
      </w:r>
      <w:r w:rsidRPr="00D272B3">
        <w:rPr>
          <w:rFonts w:eastAsia="Calibri"/>
          <w:color w:val="auto"/>
          <w:spacing w:val="-4"/>
          <w:sz w:val="24"/>
        </w:rPr>
        <w:t xml:space="preserve"> </w:t>
      </w:r>
      <w:r w:rsidRPr="00D272B3">
        <w:rPr>
          <w:rFonts w:eastAsia="Calibri"/>
          <w:color w:val="auto"/>
          <w:sz w:val="24"/>
        </w:rPr>
        <w:t>daily</w:t>
      </w:r>
      <w:r w:rsidRPr="00D272B3">
        <w:rPr>
          <w:rFonts w:eastAsia="Calibri"/>
          <w:b/>
          <w:bCs w:val="0"/>
          <w:color w:val="auto"/>
          <w:spacing w:val="-2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enrollment</w:t>
      </w:r>
      <w:r w:rsidRPr="00D272B3">
        <w:rPr>
          <w:rFonts w:eastAsia="Calibri"/>
          <w:bCs w:val="0"/>
          <w:color w:val="auto"/>
          <w:spacing w:val="-4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during</w:t>
      </w:r>
      <w:r w:rsidRPr="00D272B3">
        <w:rPr>
          <w:rFonts w:eastAsia="Calibri"/>
          <w:bCs w:val="0"/>
          <w:color w:val="auto"/>
          <w:spacing w:val="-3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the</w:t>
      </w:r>
      <w:r w:rsidRPr="00D272B3">
        <w:rPr>
          <w:rFonts w:eastAsia="Calibri"/>
          <w:bCs w:val="0"/>
          <w:color w:val="auto"/>
          <w:spacing w:val="-3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month</w:t>
      </w:r>
      <w:r w:rsidRPr="00D272B3">
        <w:rPr>
          <w:rFonts w:eastAsia="Calibri"/>
          <w:bCs w:val="0"/>
          <w:color w:val="auto"/>
          <w:spacing w:val="-4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at</w:t>
      </w:r>
      <w:r w:rsidRPr="00D272B3">
        <w:rPr>
          <w:rFonts w:eastAsia="Calibri"/>
          <w:bCs w:val="0"/>
          <w:color w:val="auto"/>
          <w:spacing w:val="-4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each</w:t>
      </w:r>
      <w:r w:rsidRPr="00D272B3">
        <w:rPr>
          <w:rFonts w:eastAsia="Calibri"/>
          <w:bCs w:val="0"/>
          <w:color w:val="auto"/>
          <w:spacing w:val="-2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individual</w:t>
      </w:r>
      <w:r w:rsidRPr="00D272B3">
        <w:rPr>
          <w:rFonts w:eastAsia="Calibri"/>
          <w:bCs w:val="0"/>
          <w:color w:val="auto"/>
          <w:spacing w:val="-2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school.</w:t>
      </w:r>
      <w:r w:rsidRPr="00D272B3">
        <w:rPr>
          <w:rFonts w:eastAsia="Calibri"/>
          <w:bCs w:val="0"/>
          <w:color w:val="auto"/>
          <w:spacing w:val="-3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The</w:t>
      </w:r>
      <w:r w:rsidRPr="00D272B3">
        <w:rPr>
          <w:rFonts w:eastAsia="Calibri"/>
          <w:bCs w:val="0"/>
          <w:color w:val="auto"/>
          <w:spacing w:val="-4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free</w:t>
      </w:r>
      <w:r w:rsidRPr="00D272B3">
        <w:rPr>
          <w:rFonts w:eastAsia="Calibri"/>
          <w:bCs w:val="0"/>
          <w:color w:val="auto"/>
          <w:spacing w:val="-2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claiming</w:t>
      </w:r>
      <w:r w:rsidRPr="00D272B3">
        <w:rPr>
          <w:rFonts w:eastAsia="Calibri"/>
          <w:bCs w:val="0"/>
          <w:color w:val="auto"/>
          <w:spacing w:val="-2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percentage</w:t>
      </w:r>
      <w:r w:rsidRPr="00D272B3">
        <w:rPr>
          <w:rFonts w:eastAsia="Calibri"/>
          <w:bCs w:val="0"/>
          <w:color w:val="auto"/>
          <w:spacing w:val="-4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for the school may have been determined by district, group or</w:t>
      </w:r>
      <w:r w:rsidRPr="00D272B3">
        <w:rPr>
          <w:rFonts w:eastAsia="Calibri"/>
          <w:bCs w:val="0"/>
          <w:color w:val="auto"/>
          <w:spacing w:val="-2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individual school.</w:t>
      </w:r>
    </w:p>
    <w:p w14:paraId="69D55B17" w14:textId="77777777" w:rsidR="00D272B3" w:rsidRPr="00D272B3" w:rsidRDefault="00D272B3" w:rsidP="00D272B3">
      <w:pPr>
        <w:widowControl w:val="0"/>
        <w:numPr>
          <w:ilvl w:val="0"/>
          <w:numId w:val="1"/>
        </w:numPr>
        <w:tabs>
          <w:tab w:val="left" w:pos="817"/>
          <w:tab w:val="left" w:pos="819"/>
        </w:tabs>
        <w:autoSpaceDE w:val="0"/>
        <w:autoSpaceDN w:val="0"/>
        <w:spacing w:before="12" w:after="0" w:line="240" w:lineRule="auto"/>
        <w:ind w:left="818"/>
        <w:rPr>
          <w:rFonts w:eastAsia="Calibri"/>
          <w:bCs w:val="0"/>
          <w:color w:val="auto"/>
          <w:sz w:val="24"/>
        </w:rPr>
      </w:pPr>
      <w:r w:rsidRPr="00D272B3">
        <w:rPr>
          <w:rFonts w:eastAsia="Calibri"/>
          <w:bCs w:val="0"/>
          <w:color w:val="auto"/>
          <w:sz w:val="24"/>
        </w:rPr>
        <w:t>Record this number on the Monthly</w:t>
      </w:r>
      <w:r w:rsidRPr="00D272B3">
        <w:rPr>
          <w:rFonts w:eastAsia="Calibri"/>
          <w:bCs w:val="0"/>
          <w:color w:val="auto"/>
          <w:spacing w:val="-24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DE107.</w:t>
      </w:r>
    </w:p>
    <w:p w14:paraId="3914799E" w14:textId="77777777" w:rsidR="00D272B3" w:rsidRPr="00D272B3" w:rsidRDefault="00D272B3" w:rsidP="00D272B3">
      <w:pPr>
        <w:widowControl w:val="0"/>
        <w:numPr>
          <w:ilvl w:val="0"/>
          <w:numId w:val="1"/>
        </w:numPr>
        <w:tabs>
          <w:tab w:val="left" w:pos="817"/>
          <w:tab w:val="left" w:pos="819"/>
        </w:tabs>
        <w:autoSpaceDE w:val="0"/>
        <w:autoSpaceDN w:val="0"/>
        <w:spacing w:before="52" w:after="0" w:line="240" w:lineRule="auto"/>
        <w:ind w:left="818"/>
        <w:rPr>
          <w:rFonts w:eastAsia="Calibri"/>
          <w:bCs w:val="0"/>
          <w:color w:val="auto"/>
          <w:sz w:val="24"/>
        </w:rPr>
      </w:pPr>
      <w:r w:rsidRPr="00D272B3">
        <w:rPr>
          <w:rFonts w:eastAsia="Calibri"/>
          <w:bCs w:val="0"/>
          <w:color w:val="auto"/>
          <w:sz w:val="24"/>
        </w:rPr>
        <w:t>District</w:t>
      </w:r>
      <w:r w:rsidRPr="00D272B3">
        <w:rPr>
          <w:rFonts w:eastAsia="Calibri"/>
          <w:bCs w:val="0"/>
          <w:color w:val="auto"/>
          <w:spacing w:val="-7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wide</w:t>
      </w:r>
      <w:r w:rsidRPr="00D272B3">
        <w:rPr>
          <w:rFonts w:eastAsia="Calibri"/>
          <w:bCs w:val="0"/>
          <w:color w:val="auto"/>
          <w:spacing w:val="-7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highest</w:t>
      </w:r>
      <w:r w:rsidRPr="00D272B3">
        <w:rPr>
          <w:rFonts w:eastAsia="Calibri"/>
          <w:bCs w:val="0"/>
          <w:color w:val="auto"/>
          <w:spacing w:val="-2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free</w:t>
      </w:r>
      <w:r w:rsidRPr="00D272B3">
        <w:rPr>
          <w:rFonts w:eastAsia="Calibri"/>
          <w:bCs w:val="0"/>
          <w:color w:val="auto"/>
          <w:spacing w:val="-8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eligibles</w:t>
      </w:r>
      <w:r w:rsidRPr="00D272B3">
        <w:rPr>
          <w:rFonts w:eastAsia="Calibri"/>
          <w:bCs w:val="0"/>
          <w:color w:val="auto"/>
          <w:spacing w:val="-5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are</w:t>
      </w:r>
      <w:r w:rsidRPr="00D272B3">
        <w:rPr>
          <w:rFonts w:eastAsia="Calibri"/>
          <w:bCs w:val="0"/>
          <w:color w:val="auto"/>
          <w:spacing w:val="-7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a sum</w:t>
      </w:r>
      <w:r w:rsidRPr="00D272B3">
        <w:rPr>
          <w:rFonts w:eastAsia="Calibri"/>
          <w:bCs w:val="0"/>
          <w:color w:val="auto"/>
          <w:spacing w:val="-7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of</w:t>
      </w:r>
      <w:r w:rsidRPr="00D272B3">
        <w:rPr>
          <w:rFonts w:eastAsia="Calibri"/>
          <w:bCs w:val="0"/>
          <w:color w:val="auto"/>
          <w:spacing w:val="1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all</w:t>
      </w:r>
      <w:r w:rsidRPr="00D272B3">
        <w:rPr>
          <w:rFonts w:eastAsia="Calibri"/>
          <w:bCs w:val="0"/>
          <w:color w:val="auto"/>
          <w:spacing w:val="-10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individual</w:t>
      </w:r>
      <w:r w:rsidRPr="00D272B3">
        <w:rPr>
          <w:rFonts w:eastAsia="Calibri"/>
          <w:bCs w:val="0"/>
          <w:color w:val="auto"/>
          <w:spacing w:val="-1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school</w:t>
      </w:r>
      <w:r w:rsidRPr="00D272B3">
        <w:rPr>
          <w:rFonts w:eastAsia="Calibri"/>
          <w:bCs w:val="0"/>
          <w:color w:val="auto"/>
          <w:spacing w:val="-4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highest</w:t>
      </w:r>
      <w:r w:rsidRPr="00D272B3">
        <w:rPr>
          <w:rFonts w:eastAsia="Calibri"/>
          <w:bCs w:val="0"/>
          <w:color w:val="auto"/>
          <w:spacing w:val="-6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eligibles</w:t>
      </w:r>
      <w:r w:rsidRPr="00D272B3">
        <w:rPr>
          <w:rFonts w:eastAsia="Calibri"/>
          <w:bCs w:val="0"/>
          <w:color w:val="auto"/>
          <w:spacing w:val="-4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for</w:t>
      </w:r>
      <w:r w:rsidRPr="00D272B3">
        <w:rPr>
          <w:rFonts w:eastAsia="Calibri"/>
          <w:bCs w:val="0"/>
          <w:color w:val="auto"/>
          <w:spacing w:val="-4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free meals.</w:t>
      </w:r>
    </w:p>
    <w:p w14:paraId="618A6A54" w14:textId="77777777" w:rsidR="00D272B3" w:rsidRPr="00D272B3" w:rsidRDefault="00D272B3" w:rsidP="00D272B3">
      <w:pPr>
        <w:widowControl w:val="0"/>
        <w:numPr>
          <w:ilvl w:val="0"/>
          <w:numId w:val="1"/>
        </w:numPr>
        <w:tabs>
          <w:tab w:val="left" w:pos="817"/>
          <w:tab w:val="left" w:pos="819"/>
        </w:tabs>
        <w:autoSpaceDE w:val="0"/>
        <w:autoSpaceDN w:val="0"/>
        <w:spacing w:before="60" w:after="0" w:line="276" w:lineRule="auto"/>
        <w:ind w:right="113" w:hanging="361"/>
        <w:rPr>
          <w:rFonts w:eastAsia="Calibri"/>
          <w:bCs w:val="0"/>
          <w:color w:val="auto"/>
          <w:sz w:val="24"/>
        </w:rPr>
      </w:pPr>
      <w:r w:rsidRPr="00D272B3">
        <w:rPr>
          <w:rFonts w:eastAsia="Calibri"/>
          <w:bCs w:val="0"/>
          <w:color w:val="auto"/>
          <w:sz w:val="24"/>
        </w:rPr>
        <w:t>If</w:t>
      </w:r>
      <w:r w:rsidRPr="00D272B3">
        <w:rPr>
          <w:rFonts w:eastAsia="Calibri"/>
          <w:bCs w:val="0"/>
          <w:color w:val="auto"/>
          <w:spacing w:val="-2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the</w:t>
      </w:r>
      <w:r w:rsidRPr="00D272B3">
        <w:rPr>
          <w:rFonts w:eastAsia="Calibri"/>
          <w:bCs w:val="0"/>
          <w:color w:val="auto"/>
          <w:spacing w:val="-5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claiming</w:t>
      </w:r>
      <w:r w:rsidRPr="00D272B3">
        <w:rPr>
          <w:rFonts w:eastAsia="Calibri"/>
          <w:bCs w:val="0"/>
          <w:color w:val="auto"/>
          <w:spacing w:val="-11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percentage</w:t>
      </w:r>
      <w:r w:rsidRPr="00D272B3">
        <w:rPr>
          <w:rFonts w:eastAsia="Calibri"/>
          <w:bCs w:val="0"/>
          <w:color w:val="auto"/>
          <w:spacing w:val="-7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is</w:t>
      </w:r>
      <w:r w:rsidRPr="00D272B3">
        <w:rPr>
          <w:rFonts w:eastAsia="Calibri"/>
          <w:bCs w:val="0"/>
          <w:color w:val="auto"/>
          <w:spacing w:val="-4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100%,</w:t>
      </w:r>
      <w:r w:rsidRPr="00D272B3">
        <w:rPr>
          <w:rFonts w:eastAsia="Calibri"/>
          <w:bCs w:val="0"/>
          <w:color w:val="auto"/>
          <w:spacing w:val="-13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then</w:t>
      </w:r>
      <w:r w:rsidRPr="00D272B3">
        <w:rPr>
          <w:rFonts w:eastAsia="Calibri"/>
          <w:bCs w:val="0"/>
          <w:color w:val="auto"/>
          <w:spacing w:val="-9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the</w:t>
      </w:r>
      <w:r w:rsidRPr="00D272B3">
        <w:rPr>
          <w:rFonts w:eastAsia="Calibri"/>
          <w:bCs w:val="0"/>
          <w:color w:val="auto"/>
          <w:spacing w:val="-8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highest</w:t>
      </w:r>
      <w:r w:rsidRPr="00D272B3">
        <w:rPr>
          <w:rFonts w:eastAsia="Calibri"/>
          <w:bCs w:val="0"/>
          <w:color w:val="auto"/>
          <w:spacing w:val="-1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eligibles</w:t>
      </w:r>
      <w:r w:rsidRPr="00D272B3">
        <w:rPr>
          <w:rFonts w:eastAsia="Calibri"/>
          <w:bCs w:val="0"/>
          <w:color w:val="auto"/>
          <w:spacing w:val="-5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will</w:t>
      </w:r>
      <w:r w:rsidRPr="00D272B3">
        <w:rPr>
          <w:rFonts w:eastAsia="Calibri"/>
          <w:bCs w:val="0"/>
          <w:color w:val="auto"/>
          <w:spacing w:val="-8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be</w:t>
      </w:r>
      <w:r w:rsidRPr="00D272B3">
        <w:rPr>
          <w:rFonts w:eastAsia="Calibri"/>
          <w:bCs w:val="0"/>
          <w:color w:val="auto"/>
          <w:spacing w:val="-8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the</w:t>
      </w:r>
      <w:r w:rsidRPr="00D272B3">
        <w:rPr>
          <w:rFonts w:eastAsia="Calibri"/>
          <w:bCs w:val="0"/>
          <w:color w:val="auto"/>
          <w:spacing w:val="-8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highest</w:t>
      </w:r>
      <w:r w:rsidRPr="00D272B3">
        <w:rPr>
          <w:rFonts w:eastAsia="Calibri"/>
          <w:bCs w:val="0"/>
          <w:color w:val="auto"/>
          <w:spacing w:val="-7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enrollment</w:t>
      </w:r>
      <w:r w:rsidRPr="00D272B3">
        <w:rPr>
          <w:rFonts w:eastAsia="Calibri"/>
          <w:bCs w:val="0"/>
          <w:color w:val="auto"/>
          <w:spacing w:val="-6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number</w:t>
      </w:r>
      <w:r w:rsidRPr="00D272B3">
        <w:rPr>
          <w:rFonts w:eastAsia="Calibri"/>
          <w:bCs w:val="0"/>
          <w:color w:val="auto"/>
          <w:spacing w:val="-15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by school each</w:t>
      </w:r>
      <w:r w:rsidRPr="00D272B3">
        <w:rPr>
          <w:rFonts w:eastAsia="Calibri"/>
          <w:bCs w:val="0"/>
          <w:color w:val="auto"/>
          <w:spacing w:val="1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month.</w:t>
      </w:r>
    </w:p>
    <w:p w14:paraId="161E00BE" w14:textId="77777777" w:rsidR="00D272B3" w:rsidRPr="00D272B3" w:rsidRDefault="00D272B3" w:rsidP="00D272B3">
      <w:pPr>
        <w:widowControl w:val="0"/>
        <w:autoSpaceDE w:val="0"/>
        <w:autoSpaceDN w:val="0"/>
        <w:spacing w:before="5" w:after="0" w:line="240" w:lineRule="auto"/>
        <w:rPr>
          <w:rFonts w:eastAsia="Calibri"/>
          <w:bCs w:val="0"/>
          <w:color w:val="auto"/>
          <w:sz w:val="27"/>
          <w:szCs w:val="24"/>
        </w:rPr>
      </w:pPr>
    </w:p>
    <w:p w14:paraId="180F45E7" w14:textId="27B986AE" w:rsidR="00D272B3" w:rsidRPr="00D272B3" w:rsidRDefault="00C5108A" w:rsidP="00C5108A">
      <w:pPr>
        <w:widowControl w:val="0"/>
        <w:autoSpaceDE w:val="0"/>
        <w:autoSpaceDN w:val="0"/>
        <w:spacing w:after="0" w:line="240" w:lineRule="auto"/>
        <w:ind w:left="100" w:right="1565"/>
        <w:outlineLvl w:val="0"/>
        <w:rPr>
          <w:rFonts w:eastAsia="Calibri"/>
          <w:b/>
          <w:color w:val="auto"/>
          <w:sz w:val="24"/>
          <w:szCs w:val="24"/>
        </w:rPr>
      </w:pPr>
      <w:r w:rsidRPr="00D272B3">
        <w:rPr>
          <w:rFonts w:eastAsia="Calibri"/>
          <w:b/>
          <w:color w:val="auto"/>
          <w:sz w:val="24"/>
          <w:szCs w:val="24"/>
        </w:rPr>
        <w:t>Edit Checks</w:t>
      </w:r>
      <w:r>
        <w:rPr>
          <w:rFonts w:eastAsia="Calibri"/>
          <w:b/>
          <w:color w:val="auto"/>
          <w:sz w:val="24"/>
          <w:szCs w:val="24"/>
        </w:rPr>
        <w:t xml:space="preserve"> and </w:t>
      </w:r>
      <w:r w:rsidR="00D272B3" w:rsidRPr="00D272B3">
        <w:rPr>
          <w:rFonts w:eastAsia="Calibri"/>
          <w:b/>
          <w:color w:val="auto"/>
          <w:sz w:val="24"/>
          <w:szCs w:val="24"/>
        </w:rPr>
        <w:t xml:space="preserve">Attendance Adjusted Eligibles (AAE) </w:t>
      </w:r>
    </w:p>
    <w:p w14:paraId="1CF97055" w14:textId="77777777" w:rsidR="00D272B3" w:rsidRPr="00D272B3" w:rsidRDefault="00D272B3" w:rsidP="00D272B3">
      <w:pPr>
        <w:widowControl w:val="0"/>
        <w:numPr>
          <w:ilvl w:val="0"/>
          <w:numId w:val="1"/>
        </w:numPr>
        <w:tabs>
          <w:tab w:val="left" w:pos="817"/>
          <w:tab w:val="left" w:pos="819"/>
          <w:tab w:val="left" w:pos="2970"/>
          <w:tab w:val="left" w:pos="3258"/>
        </w:tabs>
        <w:autoSpaceDE w:val="0"/>
        <w:autoSpaceDN w:val="0"/>
        <w:spacing w:before="14" w:after="0" w:line="240" w:lineRule="auto"/>
        <w:ind w:left="818"/>
        <w:rPr>
          <w:rFonts w:eastAsia="Calibri"/>
          <w:bCs w:val="0"/>
          <w:color w:val="auto"/>
          <w:sz w:val="24"/>
        </w:rPr>
      </w:pPr>
      <w:r w:rsidRPr="00D272B3">
        <w:rPr>
          <w:rFonts w:eastAsia="Calibri"/>
          <w:bCs w:val="0"/>
          <w:color w:val="auto"/>
          <w:sz w:val="24"/>
        </w:rPr>
        <w:t>Enrollment x state factor or local attendance factor =</w:t>
      </w:r>
      <w:r w:rsidRPr="00D272B3">
        <w:rPr>
          <w:rFonts w:eastAsia="Calibri"/>
          <w:bCs w:val="0"/>
          <w:color w:val="auto"/>
          <w:spacing w:val="-27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AAE.</w:t>
      </w:r>
    </w:p>
    <w:p w14:paraId="2857364F" w14:textId="77777777" w:rsidR="00D272B3" w:rsidRPr="00D272B3" w:rsidRDefault="00D272B3" w:rsidP="00D272B3">
      <w:pPr>
        <w:widowControl w:val="0"/>
        <w:numPr>
          <w:ilvl w:val="0"/>
          <w:numId w:val="1"/>
        </w:numPr>
        <w:tabs>
          <w:tab w:val="left" w:pos="817"/>
          <w:tab w:val="left" w:pos="819"/>
        </w:tabs>
        <w:autoSpaceDE w:val="0"/>
        <w:autoSpaceDN w:val="0"/>
        <w:spacing w:before="60" w:after="0" w:line="276" w:lineRule="auto"/>
        <w:ind w:right="793" w:hanging="361"/>
        <w:rPr>
          <w:rFonts w:eastAsia="Calibri"/>
          <w:bCs w:val="0"/>
          <w:color w:val="auto"/>
          <w:sz w:val="24"/>
        </w:rPr>
      </w:pPr>
      <w:r w:rsidRPr="00D272B3">
        <w:rPr>
          <w:rFonts w:eastAsia="Calibri"/>
          <w:bCs w:val="0"/>
          <w:color w:val="auto"/>
          <w:sz w:val="24"/>
        </w:rPr>
        <w:t>If</w:t>
      </w:r>
      <w:r w:rsidRPr="00D272B3">
        <w:rPr>
          <w:rFonts w:eastAsia="Calibri"/>
          <w:bCs w:val="0"/>
          <w:color w:val="auto"/>
          <w:spacing w:val="-5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using</w:t>
      </w:r>
      <w:r w:rsidRPr="00D272B3">
        <w:rPr>
          <w:rFonts w:eastAsia="Calibri"/>
          <w:bCs w:val="0"/>
          <w:color w:val="auto"/>
          <w:spacing w:val="-5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a</w:t>
      </w:r>
      <w:r w:rsidRPr="00D272B3">
        <w:rPr>
          <w:rFonts w:eastAsia="Calibri"/>
          <w:bCs w:val="0"/>
          <w:color w:val="auto"/>
          <w:spacing w:val="-5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local</w:t>
      </w:r>
      <w:r w:rsidRPr="00D272B3">
        <w:rPr>
          <w:rFonts w:eastAsia="Calibri"/>
          <w:bCs w:val="0"/>
          <w:color w:val="auto"/>
          <w:spacing w:val="-2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attendance</w:t>
      </w:r>
      <w:r w:rsidRPr="00D272B3">
        <w:rPr>
          <w:rFonts w:eastAsia="Calibri"/>
          <w:bCs w:val="0"/>
          <w:color w:val="auto"/>
          <w:spacing w:val="-4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factor,</w:t>
      </w:r>
      <w:r w:rsidRPr="00D272B3">
        <w:rPr>
          <w:rFonts w:eastAsia="Calibri"/>
          <w:bCs w:val="0"/>
          <w:color w:val="auto"/>
          <w:spacing w:val="-6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retain</w:t>
      </w:r>
      <w:r w:rsidRPr="00D272B3">
        <w:rPr>
          <w:rFonts w:eastAsia="Calibri"/>
          <w:bCs w:val="0"/>
          <w:color w:val="auto"/>
          <w:spacing w:val="-8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documentation</w:t>
      </w:r>
      <w:r w:rsidRPr="00D272B3">
        <w:rPr>
          <w:rFonts w:eastAsia="Calibri"/>
          <w:bCs w:val="0"/>
          <w:color w:val="auto"/>
          <w:spacing w:val="-8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of</w:t>
      </w:r>
      <w:r w:rsidRPr="00D272B3">
        <w:rPr>
          <w:rFonts w:eastAsia="Calibri"/>
          <w:bCs w:val="0"/>
          <w:color w:val="auto"/>
          <w:spacing w:val="-6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how</w:t>
      </w:r>
      <w:r w:rsidRPr="00D272B3">
        <w:rPr>
          <w:rFonts w:eastAsia="Calibri"/>
          <w:bCs w:val="0"/>
          <w:color w:val="auto"/>
          <w:spacing w:val="-11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the</w:t>
      </w:r>
      <w:r w:rsidRPr="00D272B3">
        <w:rPr>
          <w:rFonts w:eastAsia="Calibri"/>
          <w:bCs w:val="0"/>
          <w:color w:val="auto"/>
          <w:spacing w:val="-9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local</w:t>
      </w:r>
      <w:r w:rsidRPr="00D272B3">
        <w:rPr>
          <w:rFonts w:eastAsia="Calibri"/>
          <w:bCs w:val="0"/>
          <w:color w:val="auto"/>
          <w:spacing w:val="-5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attendance</w:t>
      </w:r>
      <w:r w:rsidRPr="00D272B3">
        <w:rPr>
          <w:rFonts w:eastAsia="Calibri"/>
          <w:bCs w:val="0"/>
          <w:color w:val="auto"/>
          <w:spacing w:val="-11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factor</w:t>
      </w:r>
      <w:r w:rsidRPr="00D272B3">
        <w:rPr>
          <w:rFonts w:eastAsia="Calibri"/>
          <w:bCs w:val="0"/>
          <w:color w:val="auto"/>
          <w:spacing w:val="-8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was determined.</w:t>
      </w:r>
    </w:p>
    <w:p w14:paraId="34CB4ED7" w14:textId="77777777" w:rsidR="00D272B3" w:rsidRPr="00D272B3" w:rsidRDefault="00D272B3" w:rsidP="00D272B3">
      <w:pPr>
        <w:widowControl w:val="0"/>
        <w:numPr>
          <w:ilvl w:val="0"/>
          <w:numId w:val="1"/>
        </w:numPr>
        <w:tabs>
          <w:tab w:val="left" w:pos="817"/>
          <w:tab w:val="left" w:pos="819"/>
        </w:tabs>
        <w:autoSpaceDE w:val="0"/>
        <w:autoSpaceDN w:val="0"/>
        <w:spacing w:before="10" w:after="0" w:line="278" w:lineRule="auto"/>
        <w:ind w:right="271" w:hanging="361"/>
        <w:rPr>
          <w:rFonts w:eastAsia="Calibri"/>
          <w:bCs w:val="0"/>
          <w:color w:val="auto"/>
          <w:sz w:val="24"/>
        </w:rPr>
      </w:pPr>
      <w:r w:rsidRPr="00D272B3">
        <w:rPr>
          <w:rFonts w:eastAsia="Calibri"/>
          <w:bCs w:val="0"/>
          <w:color w:val="auto"/>
          <w:sz w:val="24"/>
        </w:rPr>
        <w:t>In</w:t>
      </w:r>
      <w:r w:rsidRPr="00D272B3">
        <w:rPr>
          <w:rFonts w:eastAsia="Calibri"/>
          <w:bCs w:val="0"/>
          <w:color w:val="auto"/>
          <w:spacing w:val="-1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CEP</w:t>
      </w:r>
      <w:r w:rsidRPr="00D272B3">
        <w:rPr>
          <w:rFonts w:eastAsia="Calibri"/>
          <w:bCs w:val="0"/>
          <w:color w:val="auto"/>
          <w:spacing w:val="-6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the</w:t>
      </w:r>
      <w:r w:rsidRPr="00D272B3">
        <w:rPr>
          <w:rFonts w:eastAsia="Calibri"/>
          <w:bCs w:val="0"/>
          <w:color w:val="auto"/>
          <w:spacing w:val="-8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daily</w:t>
      </w:r>
      <w:r w:rsidRPr="00D272B3">
        <w:rPr>
          <w:rFonts w:eastAsia="Calibri"/>
          <w:bCs w:val="0"/>
          <w:color w:val="auto"/>
          <w:spacing w:val="-6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AAE</w:t>
      </w:r>
      <w:r w:rsidRPr="00D272B3">
        <w:rPr>
          <w:rFonts w:eastAsia="Calibri"/>
          <w:bCs w:val="0"/>
          <w:color w:val="auto"/>
          <w:spacing w:val="-7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is</w:t>
      </w:r>
      <w:r w:rsidRPr="00D272B3">
        <w:rPr>
          <w:rFonts w:eastAsia="Calibri"/>
          <w:bCs w:val="0"/>
          <w:color w:val="auto"/>
          <w:spacing w:val="-11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the</w:t>
      </w:r>
      <w:r w:rsidRPr="00D272B3">
        <w:rPr>
          <w:rFonts w:eastAsia="Calibri"/>
          <w:bCs w:val="0"/>
          <w:color w:val="auto"/>
          <w:spacing w:val="-1"/>
          <w:sz w:val="24"/>
        </w:rPr>
        <w:t xml:space="preserve"> </w:t>
      </w:r>
      <w:r w:rsidRPr="00D272B3">
        <w:rPr>
          <w:rFonts w:eastAsia="Calibri"/>
          <w:color w:val="auto"/>
          <w:sz w:val="24"/>
        </w:rPr>
        <w:t>highest</w:t>
      </w:r>
      <w:r w:rsidRPr="00D272B3">
        <w:rPr>
          <w:rFonts w:eastAsia="Calibri"/>
          <w:color w:val="auto"/>
          <w:spacing w:val="-7"/>
          <w:sz w:val="24"/>
        </w:rPr>
        <w:t xml:space="preserve"> </w:t>
      </w:r>
      <w:r w:rsidRPr="00D272B3">
        <w:rPr>
          <w:rFonts w:eastAsia="Calibri"/>
          <w:color w:val="auto"/>
          <w:sz w:val="24"/>
        </w:rPr>
        <w:t>number</w:t>
      </w:r>
      <w:r w:rsidRPr="00D272B3">
        <w:rPr>
          <w:rFonts w:eastAsia="Calibri"/>
          <w:color w:val="auto"/>
          <w:spacing w:val="-8"/>
          <w:sz w:val="24"/>
        </w:rPr>
        <w:t xml:space="preserve"> </w:t>
      </w:r>
      <w:r w:rsidRPr="00D272B3">
        <w:rPr>
          <w:rFonts w:eastAsia="Calibri"/>
          <w:color w:val="auto"/>
          <w:sz w:val="24"/>
        </w:rPr>
        <w:t>of</w:t>
      </w:r>
      <w:r w:rsidRPr="00D272B3">
        <w:rPr>
          <w:rFonts w:eastAsia="Calibri"/>
          <w:color w:val="auto"/>
          <w:spacing w:val="-5"/>
          <w:sz w:val="24"/>
        </w:rPr>
        <w:t xml:space="preserve"> </w:t>
      </w:r>
      <w:r w:rsidRPr="00D272B3">
        <w:rPr>
          <w:rFonts w:eastAsia="Calibri"/>
          <w:color w:val="auto"/>
          <w:sz w:val="24"/>
        </w:rPr>
        <w:t>reimbursable</w:t>
      </w:r>
      <w:r w:rsidRPr="00D272B3">
        <w:rPr>
          <w:rFonts w:eastAsia="Calibri"/>
          <w:color w:val="auto"/>
          <w:spacing w:val="-10"/>
          <w:sz w:val="24"/>
        </w:rPr>
        <w:t xml:space="preserve"> </w:t>
      </w:r>
      <w:r w:rsidRPr="00D272B3">
        <w:rPr>
          <w:rFonts w:eastAsia="Calibri"/>
          <w:color w:val="auto"/>
          <w:sz w:val="24"/>
        </w:rPr>
        <w:t>meals</w:t>
      </w:r>
      <w:r w:rsidRPr="00D272B3">
        <w:rPr>
          <w:rFonts w:eastAsia="Calibri"/>
          <w:b/>
          <w:bCs w:val="0"/>
          <w:color w:val="auto"/>
          <w:spacing w:val="-7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allowed</w:t>
      </w:r>
      <w:r w:rsidRPr="00D272B3">
        <w:rPr>
          <w:rFonts w:eastAsia="Calibri"/>
          <w:bCs w:val="0"/>
          <w:color w:val="auto"/>
          <w:spacing w:val="-5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to</w:t>
      </w:r>
      <w:r w:rsidRPr="00D272B3">
        <w:rPr>
          <w:rFonts w:eastAsia="Calibri"/>
          <w:bCs w:val="0"/>
          <w:color w:val="auto"/>
          <w:spacing w:val="-7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be</w:t>
      </w:r>
      <w:r w:rsidRPr="00D272B3">
        <w:rPr>
          <w:rFonts w:eastAsia="Calibri"/>
          <w:bCs w:val="0"/>
          <w:color w:val="auto"/>
          <w:spacing w:val="-5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served</w:t>
      </w:r>
      <w:r w:rsidRPr="00D272B3">
        <w:rPr>
          <w:rFonts w:eastAsia="Calibri"/>
          <w:bCs w:val="0"/>
          <w:color w:val="auto"/>
          <w:spacing w:val="-6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on</w:t>
      </w:r>
      <w:r w:rsidRPr="00D272B3">
        <w:rPr>
          <w:rFonts w:eastAsia="Calibri"/>
          <w:bCs w:val="0"/>
          <w:color w:val="auto"/>
          <w:spacing w:val="-1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any</w:t>
      </w:r>
      <w:r w:rsidRPr="00D272B3">
        <w:rPr>
          <w:rFonts w:eastAsia="Calibri"/>
          <w:bCs w:val="0"/>
          <w:color w:val="auto"/>
          <w:spacing w:val="-5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given day. If the number of meals is higher than the AAE then an explanation is necessary.</w:t>
      </w:r>
    </w:p>
    <w:p w14:paraId="769C5549" w14:textId="77777777" w:rsidR="00D272B3" w:rsidRPr="00D272B3" w:rsidRDefault="00D272B3" w:rsidP="00D272B3">
      <w:pPr>
        <w:widowControl w:val="0"/>
        <w:numPr>
          <w:ilvl w:val="0"/>
          <w:numId w:val="1"/>
        </w:numPr>
        <w:tabs>
          <w:tab w:val="left" w:pos="817"/>
          <w:tab w:val="left" w:pos="819"/>
        </w:tabs>
        <w:autoSpaceDE w:val="0"/>
        <w:autoSpaceDN w:val="0"/>
        <w:spacing w:before="5" w:after="0" w:line="240" w:lineRule="auto"/>
        <w:ind w:left="818"/>
        <w:rPr>
          <w:rFonts w:eastAsia="Calibri"/>
          <w:bCs w:val="0"/>
          <w:color w:val="auto"/>
          <w:sz w:val="24"/>
        </w:rPr>
      </w:pPr>
      <w:r w:rsidRPr="00D272B3">
        <w:rPr>
          <w:rFonts w:eastAsia="Calibri"/>
          <w:bCs w:val="0"/>
          <w:color w:val="auto"/>
          <w:sz w:val="24"/>
        </w:rPr>
        <w:t>Never serve more reimbursable meals than students in attendance on any given</w:t>
      </w:r>
      <w:r w:rsidRPr="00D272B3">
        <w:rPr>
          <w:rFonts w:eastAsia="Calibri"/>
          <w:bCs w:val="0"/>
          <w:color w:val="auto"/>
          <w:spacing w:val="-33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day.</w:t>
      </w:r>
    </w:p>
    <w:p w14:paraId="6680C0C9" w14:textId="77777777" w:rsidR="00D272B3" w:rsidRPr="00D272B3" w:rsidRDefault="00D272B3" w:rsidP="00D272B3">
      <w:pPr>
        <w:widowControl w:val="0"/>
        <w:autoSpaceDE w:val="0"/>
        <w:autoSpaceDN w:val="0"/>
        <w:spacing w:before="5" w:after="0" w:line="240" w:lineRule="auto"/>
        <w:rPr>
          <w:rFonts w:eastAsia="Calibri"/>
          <w:bCs w:val="0"/>
          <w:color w:val="auto"/>
          <w:sz w:val="31"/>
          <w:szCs w:val="24"/>
        </w:rPr>
      </w:pPr>
    </w:p>
    <w:p w14:paraId="7470D52E" w14:textId="69F0744F" w:rsidR="00D272B3" w:rsidRPr="00D272B3" w:rsidRDefault="00C5108A" w:rsidP="00D272B3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eastAsia="Calibri"/>
          <w:b/>
          <w:color w:val="auto"/>
          <w:sz w:val="24"/>
          <w:szCs w:val="24"/>
        </w:rPr>
      </w:pPr>
      <w:r>
        <w:rPr>
          <w:rFonts w:eastAsia="Calibri"/>
          <w:b/>
          <w:color w:val="auto"/>
          <w:sz w:val="24"/>
          <w:szCs w:val="24"/>
        </w:rPr>
        <w:t>Monthly Claim Calculation</w:t>
      </w:r>
    </w:p>
    <w:p w14:paraId="27AF30B6" w14:textId="77777777" w:rsidR="00D272B3" w:rsidRPr="00D272B3" w:rsidRDefault="00D272B3" w:rsidP="00D272B3">
      <w:pPr>
        <w:widowControl w:val="0"/>
        <w:numPr>
          <w:ilvl w:val="0"/>
          <w:numId w:val="1"/>
        </w:numPr>
        <w:tabs>
          <w:tab w:val="left" w:pos="817"/>
          <w:tab w:val="left" w:pos="819"/>
        </w:tabs>
        <w:autoSpaceDE w:val="0"/>
        <w:autoSpaceDN w:val="0"/>
        <w:spacing w:before="53" w:after="0" w:line="240" w:lineRule="auto"/>
        <w:ind w:left="818"/>
        <w:rPr>
          <w:rFonts w:eastAsia="Calibri"/>
          <w:bCs w:val="0"/>
          <w:color w:val="auto"/>
          <w:sz w:val="24"/>
        </w:rPr>
      </w:pPr>
      <w:r w:rsidRPr="00D272B3">
        <w:rPr>
          <w:rFonts w:eastAsia="Calibri"/>
          <w:bCs w:val="0"/>
          <w:color w:val="auto"/>
          <w:sz w:val="24"/>
        </w:rPr>
        <w:t>Meal counts for breakfast and lunch should be entered daily on the DE112 and DE118</w:t>
      </w:r>
    </w:p>
    <w:p w14:paraId="06EC7848" w14:textId="77777777" w:rsidR="00D272B3" w:rsidRPr="00D272B3" w:rsidRDefault="00D272B3" w:rsidP="00D272B3">
      <w:pPr>
        <w:widowControl w:val="0"/>
        <w:numPr>
          <w:ilvl w:val="0"/>
          <w:numId w:val="1"/>
        </w:numPr>
        <w:tabs>
          <w:tab w:val="left" w:pos="817"/>
          <w:tab w:val="left" w:pos="819"/>
        </w:tabs>
        <w:autoSpaceDE w:val="0"/>
        <w:autoSpaceDN w:val="0"/>
        <w:spacing w:before="53" w:after="0" w:line="240" w:lineRule="auto"/>
        <w:ind w:left="818"/>
        <w:rPr>
          <w:rFonts w:eastAsia="Calibri"/>
          <w:bCs w:val="0"/>
          <w:color w:val="auto"/>
          <w:sz w:val="24"/>
        </w:rPr>
      </w:pPr>
      <w:r w:rsidRPr="00D272B3">
        <w:rPr>
          <w:rFonts w:eastAsia="Calibri"/>
          <w:bCs w:val="0"/>
          <w:color w:val="auto"/>
          <w:sz w:val="24"/>
        </w:rPr>
        <w:t>Proof daily</w:t>
      </w:r>
      <w:r w:rsidRPr="00D272B3">
        <w:rPr>
          <w:rFonts w:eastAsia="Calibri"/>
          <w:bCs w:val="0"/>
          <w:color w:val="auto"/>
          <w:spacing w:val="-14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edit checks.</w:t>
      </w:r>
    </w:p>
    <w:p w14:paraId="38CF248B" w14:textId="62E6CECE" w:rsidR="00D272B3" w:rsidRPr="00D272B3" w:rsidRDefault="00D272B3" w:rsidP="00D272B3">
      <w:pPr>
        <w:widowControl w:val="0"/>
        <w:numPr>
          <w:ilvl w:val="0"/>
          <w:numId w:val="1"/>
        </w:numPr>
        <w:tabs>
          <w:tab w:val="left" w:pos="817"/>
          <w:tab w:val="left" w:pos="819"/>
        </w:tabs>
        <w:autoSpaceDE w:val="0"/>
        <w:autoSpaceDN w:val="0"/>
        <w:spacing w:before="16" w:after="0" w:line="278" w:lineRule="auto"/>
        <w:ind w:right="431" w:hanging="361"/>
        <w:rPr>
          <w:rFonts w:eastAsia="Calibri"/>
          <w:bCs w:val="0"/>
          <w:color w:val="auto"/>
          <w:sz w:val="24"/>
        </w:rPr>
      </w:pPr>
      <w:r w:rsidRPr="00D272B3">
        <w:rPr>
          <w:rFonts w:eastAsia="Calibri"/>
          <w:bCs w:val="0"/>
          <w:color w:val="auto"/>
          <w:sz w:val="24"/>
        </w:rPr>
        <w:t>For</w:t>
      </w:r>
      <w:r w:rsidRPr="00D272B3">
        <w:rPr>
          <w:rFonts w:eastAsia="Calibri"/>
          <w:bCs w:val="0"/>
          <w:color w:val="auto"/>
          <w:spacing w:val="-2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each CEP</w:t>
      </w:r>
      <w:r w:rsidRPr="00D272B3">
        <w:rPr>
          <w:rFonts w:eastAsia="Calibri"/>
          <w:bCs w:val="0"/>
          <w:color w:val="auto"/>
          <w:spacing w:val="-6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school,</w:t>
      </w:r>
      <w:r w:rsidRPr="00D272B3">
        <w:rPr>
          <w:rFonts w:eastAsia="Calibri"/>
          <w:bCs w:val="0"/>
          <w:color w:val="auto"/>
          <w:spacing w:val="-6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apply</w:t>
      </w:r>
      <w:r w:rsidRPr="00D272B3">
        <w:rPr>
          <w:rFonts w:eastAsia="Calibri"/>
          <w:bCs w:val="0"/>
          <w:color w:val="auto"/>
          <w:spacing w:val="-7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the</w:t>
      </w:r>
      <w:r w:rsidRPr="00D272B3">
        <w:rPr>
          <w:rFonts w:eastAsia="Calibri"/>
          <w:bCs w:val="0"/>
          <w:color w:val="auto"/>
          <w:spacing w:val="-3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free</w:t>
      </w:r>
      <w:r w:rsidRPr="00D272B3">
        <w:rPr>
          <w:rFonts w:eastAsia="Calibri"/>
          <w:bCs w:val="0"/>
          <w:color w:val="auto"/>
          <w:spacing w:val="-6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claiming</w:t>
      </w:r>
      <w:r w:rsidRPr="00D272B3">
        <w:rPr>
          <w:rFonts w:eastAsia="Calibri"/>
          <w:bCs w:val="0"/>
          <w:color w:val="auto"/>
          <w:spacing w:val="-10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percentage</w:t>
      </w:r>
      <w:r w:rsidRPr="00D272B3">
        <w:rPr>
          <w:rFonts w:eastAsia="Calibri"/>
          <w:bCs w:val="0"/>
          <w:color w:val="auto"/>
          <w:spacing w:val="-9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to</w:t>
      </w:r>
      <w:r w:rsidRPr="00D272B3">
        <w:rPr>
          <w:rFonts w:eastAsia="Calibri"/>
          <w:bCs w:val="0"/>
          <w:color w:val="auto"/>
          <w:spacing w:val="-5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total</w:t>
      </w:r>
      <w:r w:rsidRPr="00D272B3">
        <w:rPr>
          <w:rFonts w:eastAsia="Calibri"/>
          <w:bCs w:val="0"/>
          <w:color w:val="auto"/>
          <w:spacing w:val="-6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meals</w:t>
      </w:r>
      <w:r w:rsidRPr="00D272B3">
        <w:rPr>
          <w:rFonts w:eastAsia="Calibri"/>
          <w:bCs w:val="0"/>
          <w:color w:val="auto"/>
          <w:spacing w:val="-6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served</w:t>
      </w:r>
      <w:r w:rsidRPr="00D272B3">
        <w:rPr>
          <w:rFonts w:eastAsia="Calibri"/>
          <w:bCs w:val="0"/>
          <w:color w:val="auto"/>
          <w:spacing w:val="-7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for</w:t>
      </w:r>
      <w:r w:rsidRPr="00D272B3">
        <w:rPr>
          <w:rFonts w:eastAsia="Calibri"/>
          <w:bCs w:val="0"/>
          <w:color w:val="auto"/>
          <w:spacing w:val="-5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the</w:t>
      </w:r>
      <w:r w:rsidRPr="00D272B3">
        <w:rPr>
          <w:rFonts w:eastAsia="Calibri"/>
          <w:bCs w:val="0"/>
          <w:color w:val="auto"/>
          <w:spacing w:val="-5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month</w:t>
      </w:r>
      <w:r w:rsidRPr="00D272B3">
        <w:rPr>
          <w:rFonts w:eastAsia="Calibri"/>
          <w:bCs w:val="0"/>
          <w:color w:val="auto"/>
          <w:spacing w:val="-8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to</w:t>
      </w:r>
      <w:r w:rsidRPr="00D272B3">
        <w:rPr>
          <w:rFonts w:eastAsia="Calibri"/>
          <w:bCs w:val="0"/>
          <w:color w:val="auto"/>
          <w:spacing w:val="-4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yield</w:t>
      </w:r>
      <w:r w:rsidRPr="00D272B3">
        <w:rPr>
          <w:rFonts w:eastAsia="Calibri"/>
          <w:bCs w:val="0"/>
          <w:color w:val="auto"/>
          <w:spacing w:val="-5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the total free meals. The remaining meals will be claimed as paid</w:t>
      </w:r>
      <w:r w:rsidRPr="00D272B3">
        <w:rPr>
          <w:rFonts w:eastAsia="Calibri"/>
          <w:bCs w:val="0"/>
          <w:color w:val="auto"/>
          <w:spacing w:val="-24"/>
          <w:sz w:val="24"/>
        </w:rPr>
        <w:t xml:space="preserve"> </w:t>
      </w:r>
      <w:r w:rsidRPr="00D272B3">
        <w:rPr>
          <w:rFonts w:eastAsia="Calibri"/>
          <w:bCs w:val="0"/>
          <w:color w:val="auto"/>
          <w:sz w:val="24"/>
        </w:rPr>
        <w:t>meals.</w:t>
      </w:r>
      <w:r w:rsidR="00287338">
        <w:rPr>
          <w:rFonts w:eastAsia="Calibri"/>
          <w:bCs w:val="0"/>
          <w:color w:val="auto"/>
          <w:sz w:val="24"/>
        </w:rPr>
        <w:t xml:space="preserve"> Use simple rounding method. </w:t>
      </w:r>
    </w:p>
    <w:p w14:paraId="7DB9BFC9" w14:textId="77777777" w:rsidR="00D272B3" w:rsidRPr="00D272B3" w:rsidRDefault="00D272B3" w:rsidP="00D272B3">
      <w:pPr>
        <w:widowControl w:val="0"/>
        <w:numPr>
          <w:ilvl w:val="0"/>
          <w:numId w:val="2"/>
        </w:numPr>
        <w:tabs>
          <w:tab w:val="left" w:pos="817"/>
          <w:tab w:val="left" w:pos="819"/>
        </w:tabs>
        <w:autoSpaceDE w:val="0"/>
        <w:autoSpaceDN w:val="0"/>
        <w:spacing w:before="16" w:after="0" w:line="278" w:lineRule="auto"/>
        <w:ind w:right="431"/>
        <w:rPr>
          <w:rFonts w:eastAsia="Calibri"/>
          <w:color w:val="auto"/>
          <w:sz w:val="24"/>
        </w:rPr>
      </w:pPr>
      <w:r w:rsidRPr="00D272B3">
        <w:rPr>
          <w:rFonts w:eastAsia="Calibri"/>
          <w:color w:val="auto"/>
          <w:sz w:val="24"/>
        </w:rPr>
        <w:t>Total meals x Free claiming percentage = Free meals claimed</w:t>
      </w:r>
    </w:p>
    <w:p w14:paraId="59FF734F" w14:textId="77777777" w:rsidR="00D272B3" w:rsidRPr="00D272B3" w:rsidRDefault="00D272B3" w:rsidP="00D272B3">
      <w:pPr>
        <w:widowControl w:val="0"/>
        <w:numPr>
          <w:ilvl w:val="0"/>
          <w:numId w:val="2"/>
        </w:numPr>
        <w:tabs>
          <w:tab w:val="left" w:pos="1540"/>
          <w:tab w:val="left" w:pos="1541"/>
        </w:tabs>
        <w:autoSpaceDE w:val="0"/>
        <w:autoSpaceDN w:val="0"/>
        <w:spacing w:before="28" w:after="0" w:line="240" w:lineRule="auto"/>
        <w:rPr>
          <w:rFonts w:eastAsia="Calibri"/>
          <w:color w:val="auto"/>
          <w:sz w:val="24"/>
        </w:rPr>
      </w:pPr>
      <w:r w:rsidRPr="00D272B3">
        <w:rPr>
          <w:rFonts w:eastAsia="Calibri"/>
          <w:color w:val="auto"/>
          <w:sz w:val="24"/>
        </w:rPr>
        <w:t xml:space="preserve">Total meals – Free meals = Paid meals claimed </w:t>
      </w:r>
    </w:p>
    <w:p w14:paraId="37F7901E" w14:textId="77777777" w:rsidR="00D272B3" w:rsidRPr="00D272B3" w:rsidRDefault="00D272B3" w:rsidP="00D272B3">
      <w:pPr>
        <w:widowControl w:val="0"/>
        <w:autoSpaceDE w:val="0"/>
        <w:autoSpaceDN w:val="0"/>
        <w:spacing w:after="0" w:line="240" w:lineRule="auto"/>
        <w:rPr>
          <w:rFonts w:eastAsia="Calibri"/>
          <w:b/>
          <w:bCs w:val="0"/>
          <w:color w:val="auto"/>
          <w:sz w:val="24"/>
          <w:szCs w:val="24"/>
        </w:rPr>
      </w:pPr>
    </w:p>
    <w:p w14:paraId="2F609063" w14:textId="77777777" w:rsidR="00D272B3" w:rsidRPr="00D272B3" w:rsidRDefault="00D272B3" w:rsidP="00D272B3">
      <w:pPr>
        <w:widowControl w:val="0"/>
        <w:autoSpaceDE w:val="0"/>
        <w:autoSpaceDN w:val="0"/>
        <w:spacing w:before="4" w:after="0" w:line="240" w:lineRule="auto"/>
        <w:ind w:left="2109" w:right="1590"/>
        <w:jc w:val="center"/>
        <w:rPr>
          <w:rFonts w:eastAsia="Calibri"/>
          <w:bCs w:val="0"/>
          <w:color w:val="auto"/>
          <w:sz w:val="20"/>
        </w:rPr>
      </w:pPr>
    </w:p>
    <w:p w14:paraId="6E42EB17" w14:textId="77777777" w:rsidR="004C130D" w:rsidRPr="004C130D" w:rsidRDefault="004C130D" w:rsidP="004C130D"/>
    <w:p w14:paraId="302DEB67" w14:textId="77777777" w:rsidR="004C130D" w:rsidRPr="004C130D" w:rsidRDefault="004C130D" w:rsidP="004C130D"/>
    <w:p w14:paraId="374C9750" w14:textId="77777777" w:rsidR="004C130D" w:rsidRPr="004C130D" w:rsidRDefault="004C130D" w:rsidP="004C130D"/>
    <w:p w14:paraId="714594E8" w14:textId="77777777" w:rsidR="004C130D" w:rsidRPr="004C130D" w:rsidRDefault="004C130D" w:rsidP="004C130D"/>
    <w:p w14:paraId="489CDB14" w14:textId="77777777" w:rsidR="004C130D" w:rsidRPr="004C130D" w:rsidRDefault="004C130D" w:rsidP="004C130D"/>
    <w:p w14:paraId="56457863" w14:textId="77777777" w:rsidR="004C130D" w:rsidRPr="004C130D" w:rsidRDefault="004C130D" w:rsidP="004C130D"/>
    <w:sectPr w:rsidR="004C130D" w:rsidRPr="004C130D" w:rsidSect="00875C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89A1" w14:textId="77777777" w:rsidR="006B0624" w:rsidRDefault="006B0624" w:rsidP="00FE064D">
      <w:pPr>
        <w:spacing w:after="0" w:line="240" w:lineRule="auto"/>
      </w:pPr>
      <w:r>
        <w:separator/>
      </w:r>
    </w:p>
  </w:endnote>
  <w:endnote w:type="continuationSeparator" w:id="0">
    <w:p w14:paraId="2381031D" w14:textId="77777777" w:rsidR="006B0624" w:rsidRDefault="006B0624" w:rsidP="00FE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2C79" w14:textId="77777777" w:rsidR="00874BE0" w:rsidRDefault="00874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FEC9" w14:textId="019668E4" w:rsidR="00FE064D" w:rsidRDefault="004C130D">
    <w:pPr>
      <w:pStyle w:val="Footer"/>
    </w:pPr>
    <w:r w:rsidRPr="00AF05FB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C260D1" wp14:editId="56882C2A">
              <wp:simplePos x="0" y="0"/>
              <wp:positionH relativeFrom="column">
                <wp:posOffset>-104776</wp:posOffset>
              </wp:positionH>
              <wp:positionV relativeFrom="paragraph">
                <wp:posOffset>-86995</wp:posOffset>
              </wp:positionV>
              <wp:extent cx="5724525" cy="266700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45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D8AC42" w14:textId="0AD42428" w:rsidR="00875CD0" w:rsidRPr="00875CD0" w:rsidRDefault="004C130D">
                          <w:pPr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 xml:space="preserve">Document provided by the </w:t>
                          </w:r>
                          <w:r w:rsidR="00875CD0" w:rsidRPr="00875CD0"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 xml:space="preserve">Georgia Department of Education School Nutrition Division                   </w:t>
                          </w:r>
                        </w:p>
                        <w:p w14:paraId="4255686C" w14:textId="77777777" w:rsidR="00875CD0" w:rsidRPr="00913695" w:rsidRDefault="00875CD0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260D1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-8.25pt;margin-top:-6.85pt;width:450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7wFwIAACwEAAAOAAAAZHJzL2Uyb0RvYy54bWysU01vGyEQvVfqf0Dc6127tpO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" filled="f" stroked="f" strokeweight=".5pt">
              <v:textbox>
                <w:txbxContent>
                  <w:p w14:paraId="7BD8AC42" w14:textId="0AD42428" w:rsidR="00875CD0" w:rsidRPr="00875CD0" w:rsidRDefault="004C130D">
                    <w:pPr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 xml:space="preserve">Document provided by the </w:t>
                    </w:r>
                    <w:r w:rsidR="00875CD0" w:rsidRPr="00875CD0"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 xml:space="preserve">Georgia Department of Education School Nutrition Division                   </w:t>
                    </w:r>
                  </w:p>
                  <w:p w14:paraId="4255686C" w14:textId="77777777" w:rsidR="00875CD0" w:rsidRPr="00913695" w:rsidRDefault="00875CD0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 w:rsidR="00875CD0">
      <w:rPr>
        <w:noProof/>
      </w:rPr>
      <w:drawing>
        <wp:anchor distT="0" distB="0" distL="114300" distR="114300" simplePos="0" relativeHeight="251659264" behindDoc="0" locked="0" layoutInCell="1" allowOverlap="1" wp14:anchorId="1BF6ECB2" wp14:editId="6AE3311E">
          <wp:simplePos x="0" y="0"/>
          <wp:positionH relativeFrom="column">
            <wp:posOffset>5796280</wp:posOffset>
          </wp:positionH>
          <wp:positionV relativeFrom="paragraph">
            <wp:posOffset>-111760</wp:posOffset>
          </wp:positionV>
          <wp:extent cx="1139825" cy="42037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5CD0" w:rsidRPr="00AF05FB">
      <w:rPr>
        <w:rFonts w:ascii="Helvetica LT Std" w:hAnsi="Helvetica LT Std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E03E8A" wp14:editId="06184BA6">
              <wp:simplePos x="0" y="0"/>
              <wp:positionH relativeFrom="margin">
                <wp:posOffset>-13970</wp:posOffset>
              </wp:positionH>
              <wp:positionV relativeFrom="paragraph">
                <wp:posOffset>118110</wp:posOffset>
              </wp:positionV>
              <wp:extent cx="5876925" cy="0"/>
              <wp:effectExtent l="0" t="0" r="0" b="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342CAA" id="Straight Connector 33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1pt,9.3pt" to="461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 w:rsidR="00875CD0"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1408B" wp14:editId="1D85E1C0">
              <wp:simplePos x="0" y="0"/>
              <wp:positionH relativeFrom="column">
                <wp:posOffset>-108585</wp:posOffset>
              </wp:positionH>
              <wp:positionV relativeFrom="paragraph">
                <wp:posOffset>87833</wp:posOffset>
              </wp:positionV>
              <wp:extent cx="2962275" cy="278765"/>
              <wp:effectExtent l="0" t="0" r="0" b="6985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93C83B" w14:textId="77777777" w:rsidR="00875CD0" w:rsidRPr="00875CD0" w:rsidRDefault="00875CD0">
                          <w:pPr>
                            <w:ind w:right="-296"/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</w:pPr>
                          <w:r w:rsidRPr="00875CD0"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31408B" id="Text Box 35" o:spid="_x0000_s1027" type="#_x0000_t202" style="position:absolute;margin-left:-8.55pt;margin-top:6.9pt;width:233.25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" filled="f" stroked="f" strokeweight=".5pt">
              <v:textbox>
                <w:txbxContent>
                  <w:p w14:paraId="6193C83B" w14:textId="77777777" w:rsidR="00875CD0" w:rsidRPr="00875CD0" w:rsidRDefault="00875CD0">
                    <w:pPr>
                      <w:ind w:right="-296"/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</w:pPr>
                    <w:r w:rsidRPr="00875CD0"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>This institution is an equal opportunity provider.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2D8D" w14:textId="77777777" w:rsidR="00874BE0" w:rsidRDefault="00874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74AC" w14:textId="77777777" w:rsidR="006B0624" w:rsidRDefault="006B0624" w:rsidP="00FE064D">
      <w:pPr>
        <w:spacing w:after="0" w:line="240" w:lineRule="auto"/>
      </w:pPr>
      <w:r>
        <w:separator/>
      </w:r>
    </w:p>
  </w:footnote>
  <w:footnote w:type="continuationSeparator" w:id="0">
    <w:p w14:paraId="75F1DE6E" w14:textId="77777777" w:rsidR="006B0624" w:rsidRDefault="006B0624" w:rsidP="00FE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FB70" w14:textId="77777777" w:rsidR="00874BE0" w:rsidRDefault="00874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6D98898" w14:paraId="7C73A9E7" w14:textId="77777777" w:rsidTr="36D98898">
      <w:trPr>
        <w:trHeight w:val="300"/>
      </w:trPr>
      <w:tc>
        <w:tcPr>
          <w:tcW w:w="3600" w:type="dxa"/>
        </w:tcPr>
        <w:p w14:paraId="27AAFC17" w14:textId="2D4695ED" w:rsidR="36D98898" w:rsidRDefault="36D98898" w:rsidP="36D98898">
          <w:pPr>
            <w:pStyle w:val="Header"/>
            <w:ind w:left="-115"/>
          </w:pPr>
        </w:p>
      </w:tc>
      <w:tc>
        <w:tcPr>
          <w:tcW w:w="3600" w:type="dxa"/>
        </w:tcPr>
        <w:p w14:paraId="605ECACD" w14:textId="1B6E77A2" w:rsidR="36D98898" w:rsidRDefault="36D98898" w:rsidP="36D98898">
          <w:pPr>
            <w:pStyle w:val="Header"/>
            <w:jc w:val="center"/>
          </w:pPr>
        </w:p>
      </w:tc>
      <w:tc>
        <w:tcPr>
          <w:tcW w:w="3600" w:type="dxa"/>
        </w:tcPr>
        <w:p w14:paraId="1E0E8F9B" w14:textId="12FE048A" w:rsidR="36D98898" w:rsidRDefault="36D98898" w:rsidP="36D98898">
          <w:pPr>
            <w:pStyle w:val="Header"/>
            <w:ind w:right="-115"/>
            <w:jc w:val="right"/>
          </w:pPr>
        </w:p>
      </w:tc>
    </w:tr>
  </w:tbl>
  <w:p w14:paraId="7FB8E946" w14:textId="68C46DB2" w:rsidR="36D98898" w:rsidRDefault="36D98898" w:rsidP="36D988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5DD6" w14:textId="77777777" w:rsidR="00874BE0" w:rsidRDefault="00874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35D19"/>
    <w:multiLevelType w:val="hybridMultilevel"/>
    <w:tmpl w:val="C8249B36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31153BB7"/>
    <w:multiLevelType w:val="hybridMultilevel"/>
    <w:tmpl w:val="4508C8F4"/>
    <w:lvl w:ilvl="0" w:tplc="BBCE8616">
      <w:numFmt w:val="bullet"/>
      <w:lvlText w:val="•"/>
      <w:lvlJc w:val="left"/>
      <w:pPr>
        <w:ind w:left="820" w:hanging="359"/>
      </w:pPr>
      <w:rPr>
        <w:rFonts w:ascii="Times New Roman" w:eastAsia="Times New Roman" w:hAnsi="Times New Roman" w:cs="Times New Roman" w:hint="default"/>
        <w:w w:val="127"/>
        <w:sz w:val="24"/>
        <w:szCs w:val="24"/>
        <w:lang w:val="en-US" w:eastAsia="en-US" w:bidi="ar-SA"/>
      </w:rPr>
    </w:lvl>
    <w:lvl w:ilvl="1" w:tplc="83E20146">
      <w:numFmt w:val="bullet"/>
      <w:lvlText w:val="o"/>
      <w:lvlJc w:val="left"/>
      <w:pPr>
        <w:ind w:left="1540" w:hanging="360"/>
      </w:pPr>
      <w:rPr>
        <w:rFonts w:hint="default"/>
        <w:w w:val="98"/>
        <w:lang w:val="en-US" w:eastAsia="en-US" w:bidi="ar-SA"/>
      </w:rPr>
    </w:lvl>
    <w:lvl w:ilvl="2" w:tplc="4A3657FC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3" w:tplc="D2ACCB80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4" w:tplc="7A8E381A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B1C444F0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  <w:lvl w:ilvl="6" w:tplc="3CC243B4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ar-SA"/>
      </w:rPr>
    </w:lvl>
    <w:lvl w:ilvl="7" w:tplc="D1401882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95184A8E">
      <w:numFmt w:val="bullet"/>
      <w:lvlText w:val="•"/>
      <w:lvlJc w:val="left"/>
      <w:pPr>
        <w:ind w:left="8773" w:hanging="360"/>
      </w:pPr>
      <w:rPr>
        <w:rFonts w:hint="default"/>
        <w:lang w:val="en-US" w:eastAsia="en-US" w:bidi="ar-SA"/>
      </w:rPr>
    </w:lvl>
  </w:abstractNum>
  <w:num w:numId="1" w16cid:durableId="646937578">
    <w:abstractNumId w:val="1"/>
  </w:num>
  <w:num w:numId="2" w16cid:durableId="11386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4D"/>
    <w:rsid w:val="00005B6D"/>
    <w:rsid w:val="0001184C"/>
    <w:rsid w:val="0006565F"/>
    <w:rsid w:val="0007324E"/>
    <w:rsid w:val="000818DE"/>
    <w:rsid w:val="00151185"/>
    <w:rsid w:val="001F69A3"/>
    <w:rsid w:val="00287338"/>
    <w:rsid w:val="004C130D"/>
    <w:rsid w:val="00625522"/>
    <w:rsid w:val="0069549B"/>
    <w:rsid w:val="006B0624"/>
    <w:rsid w:val="006F68C6"/>
    <w:rsid w:val="00874BE0"/>
    <w:rsid w:val="00875CD0"/>
    <w:rsid w:val="00904CD1"/>
    <w:rsid w:val="009C3FA2"/>
    <w:rsid w:val="00A14B44"/>
    <w:rsid w:val="00B0707D"/>
    <w:rsid w:val="00BE5776"/>
    <w:rsid w:val="00BF6262"/>
    <w:rsid w:val="00C5108A"/>
    <w:rsid w:val="00D272B3"/>
    <w:rsid w:val="00D438F5"/>
    <w:rsid w:val="00DA6713"/>
    <w:rsid w:val="00DC0639"/>
    <w:rsid w:val="00F867E6"/>
    <w:rsid w:val="00FA74A1"/>
    <w:rsid w:val="00FD0AF0"/>
    <w:rsid w:val="00FE064D"/>
    <w:rsid w:val="1C2B70F0"/>
    <w:rsid w:val="332E95AD"/>
    <w:rsid w:val="36D98898"/>
    <w:rsid w:val="78188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857B7"/>
  <w15:chartTrackingRefBased/>
  <w15:docId w15:val="{378B5C2E-577D-41E9-B9F8-600D20C0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color w:val="538135" w:themeColor="accent6" w:themeShade="B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mesNewRoman Paragraph"/>
    <w:basedOn w:val="Normal"/>
    <w:uiPriority w:val="34"/>
    <w:qFormat/>
    <w:rsid w:val="00904CD1"/>
    <w:pPr>
      <w:ind w:left="720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9549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49B"/>
    <w:rPr>
      <w:rFonts w:eastAsiaTheme="majorEastAsia" w:cstheme="majorBidi"/>
      <w:spacing w:val="-10"/>
      <w:kern w:val="28"/>
      <w:sz w:val="44"/>
      <w:szCs w:val="56"/>
    </w:rPr>
  </w:style>
  <w:style w:type="paragraph" w:styleId="Header">
    <w:name w:val="header"/>
    <w:basedOn w:val="Normal"/>
    <w:link w:val="HeaderChar"/>
    <w:uiPriority w:val="99"/>
    <w:unhideWhenUsed/>
    <w:rsid w:val="00FE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64D"/>
  </w:style>
  <w:style w:type="paragraph" w:styleId="Footer">
    <w:name w:val="footer"/>
    <w:basedOn w:val="Normal"/>
    <w:link w:val="FooterChar"/>
    <w:uiPriority w:val="99"/>
    <w:unhideWhenUsed/>
    <w:rsid w:val="00FE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64D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ef6e188c7168f858cdc0b493670a8eee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6e410fddae67b4a6902d133fda91cc0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5F2211-2E13-4BA8-B904-3FC900F22FC8}"/>
</file>

<file path=customXml/itemProps2.xml><?xml version="1.0" encoding="utf-8"?>
<ds:datastoreItem xmlns:ds="http://schemas.openxmlformats.org/officeDocument/2006/customXml" ds:itemID="{CC3F4DDF-5AE2-40EF-B87F-488F0CFE5F62}"/>
</file>

<file path=customXml/itemProps3.xml><?xml version="1.0" encoding="utf-8"?>
<ds:datastoreItem xmlns:ds="http://schemas.openxmlformats.org/officeDocument/2006/customXml" ds:itemID="{93B1D448-0F7B-46A4-873D-783F1A8FF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2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Stephanie Taylor</cp:lastModifiedBy>
  <cp:revision>3</cp:revision>
  <dcterms:created xsi:type="dcterms:W3CDTF">2023-08-04T20:50:00Z</dcterms:created>
  <dcterms:modified xsi:type="dcterms:W3CDTF">2023-08-04T20:55:00Z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0x01010059D4C6C3C9552E40ADDD0B7EF6605BA6</vt:lpwstr>
  </property>
  <property fmtid="{D5CDD505-2E9C-101B-9397-08002B2CF9AE}" pid="3" name="MediaServiceImageTags">
    <vt:lpwstr/>
  </property>
  <property fmtid="{D5CDD505-2E9C-101B-9397-08002B2CF9AE}" pid="4" name="GrammarlyDocumentId">
    <vt:lpwstr>d316c6e7f3a7e398145624d0c6566921bfa99f6bf95b3a89e3329f265d2c0f62</vt:lpwstr>
  </property>
</Properties>
</file>