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BFC305" w14:textId="3DA9439B" w:rsidR="00EC10FA" w:rsidRDefault="00EC10FA" w:rsidP="778C2218">
      <w:pPr>
        <w:ind w:left="2880"/>
        <w:rPr>
          <w:rFonts w:ascii="Times New Roman" w:hAnsi="Times New Roman" w:cs="Times New Roman"/>
          <w:b/>
          <w:color w:val="1F4E79" w:themeColor="accent1" w:themeShade="80"/>
          <w:sz w:val="24"/>
          <w:szCs w:val="24"/>
        </w:rPr>
      </w:pPr>
      <w:r>
        <w:rPr>
          <w:rFonts w:ascii="Times New Roman" w:hAnsi="Times New Roman" w:cs="Times New Roman"/>
          <w:b/>
          <w:noProof/>
          <w:color w:val="1F4E79" w:themeColor="accent1" w:themeShade="80"/>
          <w:sz w:val="24"/>
          <w:szCs w:val="24"/>
        </w:rPr>
        <w:drawing>
          <wp:anchor distT="0" distB="0" distL="114300" distR="114300" simplePos="0" relativeHeight="251661318" behindDoc="0" locked="0" layoutInCell="1" allowOverlap="1" wp14:anchorId="34BF3B88" wp14:editId="04257A65">
            <wp:simplePos x="0" y="0"/>
            <wp:positionH relativeFrom="column">
              <wp:posOffset>-238125</wp:posOffset>
            </wp:positionH>
            <wp:positionV relativeFrom="page">
              <wp:posOffset>972820</wp:posOffset>
            </wp:positionV>
            <wp:extent cx="6209665" cy="2404110"/>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786" r="4778"/>
                    <a:stretch/>
                  </pic:blipFill>
                  <pic:spPr bwMode="auto">
                    <a:xfrm>
                      <a:off x="0" y="0"/>
                      <a:ext cx="6209665" cy="2404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C65296" w14:textId="1B114E93" w:rsidR="00EC10FA" w:rsidRDefault="00B429FD">
      <w:pPr>
        <w:rPr>
          <w:rFonts w:ascii="Times New Roman" w:hAnsi="Times New Roman" w:cs="Times New Roman"/>
          <w:b/>
          <w:color w:val="1F4E79" w:themeColor="accent1" w:themeShade="80"/>
          <w:sz w:val="24"/>
          <w:szCs w:val="24"/>
        </w:rPr>
      </w:pPr>
      <w:r>
        <w:rPr>
          <w:rFonts w:ascii="Times New Roman" w:hAnsi="Times New Roman" w:cs="Times New Roman"/>
          <w:b/>
          <w:noProof/>
          <w:color w:val="1F4E79" w:themeColor="accent1" w:themeShade="80"/>
          <w:sz w:val="24"/>
          <w:szCs w:val="24"/>
        </w:rPr>
        <mc:AlternateContent>
          <mc:Choice Requires="wps">
            <w:drawing>
              <wp:anchor distT="0" distB="0" distL="114300" distR="114300" simplePos="0" relativeHeight="251663366" behindDoc="0" locked="0" layoutInCell="1" allowOverlap="1" wp14:anchorId="597523E4" wp14:editId="1656CAD6">
                <wp:simplePos x="0" y="0"/>
                <wp:positionH relativeFrom="column">
                  <wp:posOffset>-447675</wp:posOffset>
                </wp:positionH>
                <wp:positionV relativeFrom="paragraph">
                  <wp:posOffset>5309870</wp:posOffset>
                </wp:positionV>
                <wp:extent cx="6780530" cy="18669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780530" cy="1866900"/>
                        </a:xfrm>
                        <a:prstGeom prst="rect">
                          <a:avLst/>
                        </a:prstGeom>
                        <a:noFill/>
                        <a:ln w="6350">
                          <a:noFill/>
                        </a:ln>
                      </wps:spPr>
                      <wps:txbx>
                        <w:txbxContent>
                          <w:p w14:paraId="3AE2E11D" w14:textId="77777777" w:rsidR="00390C81" w:rsidRPr="00042CA6" w:rsidRDefault="00390C81" w:rsidP="00B429FD">
                            <w:pPr>
                              <w:rPr>
                                <w:rFonts w:ascii="Times New Roman" w:hAnsi="Times New Roman" w:cs="Times New Roman"/>
                                <w:sz w:val="24"/>
                                <w:szCs w:val="24"/>
                              </w:rPr>
                            </w:pPr>
                          </w:p>
                          <w:p w14:paraId="3F05C0DF" w14:textId="757E02C0" w:rsidR="00390C81" w:rsidRDefault="00390C81" w:rsidP="00B429FD">
                            <w:pPr>
                              <w:jc w:val="center"/>
                              <w:rPr>
                                <w:rFonts w:ascii="Times New Roman" w:eastAsia="Times" w:hAnsi="Times New Roman" w:cs="Times New Roman"/>
                                <w:b/>
                                <w:bCs/>
                                <w:i/>
                                <w:iCs/>
                                <w:sz w:val="32"/>
                                <w:szCs w:val="32"/>
                              </w:rPr>
                            </w:pPr>
                            <w:r w:rsidRPr="00B429FD">
                              <w:rPr>
                                <w:rFonts w:ascii="Times New Roman" w:eastAsia="Times" w:hAnsi="Times New Roman" w:cs="Times New Roman"/>
                                <w:b/>
                                <w:bCs/>
                                <w:i/>
                                <w:iCs/>
                                <w:sz w:val="32"/>
                                <w:szCs w:val="32"/>
                              </w:rPr>
                              <w:t>This procurement manual is a technical communication document that is intended to give assistance to the School Food Authority (SFA) when using the prototype procurement plan and is not intended to be all inclusive.</w:t>
                            </w:r>
                          </w:p>
                          <w:p w14:paraId="18D1C45C" w14:textId="1AB038C1" w:rsidR="00390C81" w:rsidRPr="00733E61" w:rsidRDefault="00390C81" w:rsidP="00733E61">
                            <w:pPr>
                              <w:jc w:val="center"/>
                              <w:rPr>
                                <w:rFonts w:ascii="Arial" w:hAnsi="Arial" w:cs="Arial"/>
                                <w:b/>
                                <w:bCs/>
                                <w:sz w:val="32"/>
                                <w:szCs w:val="32"/>
                              </w:rPr>
                            </w:pPr>
                            <w:r w:rsidRPr="00733E61">
                              <w:rPr>
                                <w:rFonts w:ascii="Arial" w:hAnsi="Arial" w:cs="Arial"/>
                                <w:b/>
                                <w:bCs/>
                                <w:sz w:val="32"/>
                                <w:szCs w:val="32"/>
                              </w:rPr>
                              <w:t>Approved by USDA September 11, 2020</w:t>
                            </w:r>
                          </w:p>
                          <w:p w14:paraId="5044544D" w14:textId="77777777" w:rsidR="00390C81" w:rsidRPr="00B429FD" w:rsidRDefault="00390C81" w:rsidP="00B429FD">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7523E4" id="_x0000_t202" coordsize="21600,21600" o:spt="202" path="m,l,21600r21600,l21600,xe">
                <v:stroke joinstyle="miter"/>
                <v:path gradientshapeok="t" o:connecttype="rect"/>
              </v:shapetype>
              <v:shape id="Text Box 13" o:spid="_x0000_s1026" type="#_x0000_t202" style="position:absolute;margin-left:-35.25pt;margin-top:418.1pt;width:533.9pt;height:147pt;z-index:2516633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" filled="f" stroked="f" strokeweight=".5pt">
                <v:textbox>
                  <w:txbxContent>
                    <w:p w14:paraId="3AE2E11D" w14:textId="77777777" w:rsidR="00390C81" w:rsidRPr="00042CA6" w:rsidRDefault="00390C81" w:rsidP="00B429FD">
                      <w:pPr>
                        <w:rPr>
                          <w:rFonts w:ascii="Times New Roman" w:hAnsi="Times New Roman" w:cs="Times New Roman"/>
                          <w:sz w:val="24"/>
                          <w:szCs w:val="24"/>
                        </w:rPr>
                      </w:pPr>
                    </w:p>
                    <w:p w14:paraId="3F05C0DF" w14:textId="757E02C0" w:rsidR="00390C81" w:rsidRDefault="00390C81" w:rsidP="00B429FD">
                      <w:pPr>
                        <w:jc w:val="center"/>
                        <w:rPr>
                          <w:rFonts w:ascii="Times New Roman" w:eastAsia="Times" w:hAnsi="Times New Roman" w:cs="Times New Roman"/>
                          <w:b/>
                          <w:bCs/>
                          <w:i/>
                          <w:iCs/>
                          <w:sz w:val="32"/>
                          <w:szCs w:val="32"/>
                        </w:rPr>
                      </w:pPr>
                      <w:r w:rsidRPr="00B429FD">
                        <w:rPr>
                          <w:rFonts w:ascii="Times New Roman" w:eastAsia="Times" w:hAnsi="Times New Roman" w:cs="Times New Roman"/>
                          <w:b/>
                          <w:bCs/>
                          <w:i/>
                          <w:iCs/>
                          <w:sz w:val="32"/>
                          <w:szCs w:val="32"/>
                        </w:rPr>
                        <w:t>This procurement manual is a technical communication document that is intended to give assistance to the School Food Authority (SFA) when using the prototype procurement plan and is not intended to be all inclusive.</w:t>
                      </w:r>
                    </w:p>
                    <w:p w14:paraId="18D1C45C" w14:textId="1AB038C1" w:rsidR="00390C81" w:rsidRPr="00733E61" w:rsidRDefault="00390C81" w:rsidP="00733E61">
                      <w:pPr>
                        <w:jc w:val="center"/>
                        <w:rPr>
                          <w:rFonts w:ascii="Arial" w:hAnsi="Arial" w:cs="Arial"/>
                          <w:b/>
                          <w:bCs/>
                          <w:sz w:val="32"/>
                          <w:szCs w:val="32"/>
                        </w:rPr>
                      </w:pPr>
                      <w:r w:rsidRPr="00733E61">
                        <w:rPr>
                          <w:rFonts w:ascii="Arial" w:hAnsi="Arial" w:cs="Arial"/>
                          <w:b/>
                          <w:bCs/>
                          <w:sz w:val="32"/>
                          <w:szCs w:val="32"/>
                        </w:rPr>
                        <w:t>Approved by USDA September 11, 2020</w:t>
                      </w:r>
                    </w:p>
                    <w:p w14:paraId="5044544D" w14:textId="77777777" w:rsidR="00390C81" w:rsidRPr="00B429FD" w:rsidRDefault="00390C81" w:rsidP="00B429FD">
                      <w:pPr>
                        <w:jc w:val="center"/>
                        <w:rPr>
                          <w:sz w:val="32"/>
                          <w:szCs w:val="32"/>
                        </w:rPr>
                      </w:pPr>
                    </w:p>
                  </w:txbxContent>
                </v:textbox>
              </v:shape>
            </w:pict>
          </mc:Fallback>
        </mc:AlternateContent>
      </w:r>
      <w:r>
        <w:rPr>
          <w:rFonts w:ascii="Times New Roman" w:hAnsi="Times New Roman" w:cs="Times New Roman"/>
          <w:b/>
          <w:noProof/>
          <w:color w:val="1F4E79" w:themeColor="accent1" w:themeShade="80"/>
          <w:sz w:val="24"/>
          <w:szCs w:val="24"/>
        </w:rPr>
        <mc:AlternateContent>
          <mc:Choice Requires="wps">
            <w:drawing>
              <wp:anchor distT="0" distB="0" distL="114300" distR="114300" simplePos="0" relativeHeight="251662342" behindDoc="0" locked="0" layoutInCell="1" allowOverlap="1" wp14:anchorId="6F00260A" wp14:editId="02002B1B">
                <wp:simplePos x="0" y="0"/>
                <wp:positionH relativeFrom="column">
                  <wp:posOffset>-463550</wp:posOffset>
                </wp:positionH>
                <wp:positionV relativeFrom="paragraph">
                  <wp:posOffset>2677795</wp:posOffset>
                </wp:positionV>
                <wp:extent cx="6673850" cy="2623820"/>
                <wp:effectExtent l="0" t="0" r="0" b="5080"/>
                <wp:wrapNone/>
                <wp:docPr id="12" name="Text Box 12"/>
                <wp:cNvGraphicFramePr/>
                <a:graphic xmlns:a="http://schemas.openxmlformats.org/drawingml/2006/main">
                  <a:graphicData uri="http://schemas.microsoft.com/office/word/2010/wordprocessingShape">
                    <wps:wsp>
                      <wps:cNvSpPr txBox="1"/>
                      <wps:spPr>
                        <a:xfrm>
                          <a:off x="0" y="0"/>
                          <a:ext cx="6673850" cy="2623820"/>
                        </a:xfrm>
                        <a:prstGeom prst="rect">
                          <a:avLst/>
                        </a:prstGeom>
                        <a:noFill/>
                        <a:ln w="6350">
                          <a:noFill/>
                        </a:ln>
                      </wps:spPr>
                      <wps:txbx>
                        <w:txbxContent>
                          <w:p w14:paraId="28597673" w14:textId="480DF357" w:rsidR="00390C81" w:rsidRPr="00733E61" w:rsidRDefault="00390C81" w:rsidP="00B429FD">
                            <w:pPr>
                              <w:spacing w:line="2000" w:lineRule="exact"/>
                              <w:jc w:val="center"/>
                              <w:rPr>
                                <w:rFonts w:ascii="Arial Narrow" w:hAnsi="Arial Narrow"/>
                                <w:b/>
                                <w:bCs/>
                                <w:color w:val="538135" w:themeColor="accent6" w:themeShade="BF"/>
                                <w:sz w:val="180"/>
                                <w:szCs w:val="180"/>
                              </w:rPr>
                            </w:pPr>
                            <w:r w:rsidRPr="00733E61">
                              <w:rPr>
                                <w:rFonts w:ascii="Arial Narrow" w:hAnsi="Arial Narrow"/>
                                <w:b/>
                                <w:bCs/>
                                <w:color w:val="538135" w:themeColor="accent6" w:themeShade="BF"/>
                                <w:sz w:val="180"/>
                                <w:szCs w:val="180"/>
                              </w:rPr>
                              <w:t>Procurement</w:t>
                            </w:r>
                            <w:r w:rsidRPr="00733E61">
                              <w:rPr>
                                <w:rFonts w:ascii="Arial Narrow" w:hAnsi="Arial Narrow"/>
                                <w:b/>
                                <w:bCs/>
                                <w:color w:val="538135" w:themeColor="accent6" w:themeShade="BF"/>
                                <w:sz w:val="180"/>
                                <w:szCs w:val="180"/>
                              </w:rPr>
                              <w:br/>
                              <w:t>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0260A" id="Text Box 12" o:spid="_x0000_s1027" type="#_x0000_t202" style="position:absolute;margin-left:-36.5pt;margin-top:210.85pt;width:525.5pt;height:206.6pt;z-index:251662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" filled="f" stroked="f" strokeweight=".5pt">
                <v:textbox>
                  <w:txbxContent>
                    <w:p w14:paraId="28597673" w14:textId="480DF357" w:rsidR="00390C81" w:rsidRPr="00733E61" w:rsidRDefault="00390C81" w:rsidP="00B429FD">
                      <w:pPr>
                        <w:spacing w:line="2000" w:lineRule="exact"/>
                        <w:jc w:val="center"/>
                        <w:rPr>
                          <w:rFonts w:ascii="Arial Narrow" w:hAnsi="Arial Narrow"/>
                          <w:b/>
                          <w:bCs/>
                          <w:color w:val="538135" w:themeColor="accent6" w:themeShade="BF"/>
                          <w:sz w:val="180"/>
                          <w:szCs w:val="180"/>
                        </w:rPr>
                      </w:pPr>
                      <w:r w:rsidRPr="00733E61">
                        <w:rPr>
                          <w:rFonts w:ascii="Arial Narrow" w:hAnsi="Arial Narrow"/>
                          <w:b/>
                          <w:bCs/>
                          <w:color w:val="538135" w:themeColor="accent6" w:themeShade="BF"/>
                          <w:sz w:val="180"/>
                          <w:szCs w:val="180"/>
                        </w:rPr>
                        <w:t>Procurement</w:t>
                      </w:r>
                      <w:r w:rsidRPr="00733E61">
                        <w:rPr>
                          <w:rFonts w:ascii="Arial Narrow" w:hAnsi="Arial Narrow"/>
                          <w:b/>
                          <w:bCs/>
                          <w:color w:val="538135" w:themeColor="accent6" w:themeShade="BF"/>
                          <w:sz w:val="180"/>
                          <w:szCs w:val="180"/>
                        </w:rPr>
                        <w:br/>
                        <w:t>Manual</w:t>
                      </w:r>
                    </w:p>
                  </w:txbxContent>
                </v:textbox>
              </v:shape>
            </w:pict>
          </mc:Fallback>
        </mc:AlternateContent>
      </w:r>
      <w:r w:rsidR="00EC10FA">
        <w:rPr>
          <w:rFonts w:ascii="Times New Roman" w:hAnsi="Times New Roman" w:cs="Times New Roman"/>
          <w:b/>
          <w:noProof/>
          <w:color w:val="1F4E79" w:themeColor="accent1" w:themeShade="80"/>
          <w:sz w:val="24"/>
          <w:szCs w:val="24"/>
        </w:rPr>
        <w:drawing>
          <wp:anchor distT="0" distB="0" distL="114300" distR="114300" simplePos="0" relativeHeight="251660294" behindDoc="1" locked="0" layoutInCell="1" allowOverlap="1" wp14:anchorId="39409680" wp14:editId="68436522">
            <wp:simplePos x="0" y="0"/>
            <wp:positionH relativeFrom="column">
              <wp:posOffset>2606675</wp:posOffset>
            </wp:positionH>
            <wp:positionV relativeFrom="paragraph">
              <wp:posOffset>4034790</wp:posOffset>
            </wp:positionV>
            <wp:extent cx="670560" cy="6858635"/>
            <wp:effectExtent l="0" t="7938" r="7303" b="7302"/>
            <wp:wrapThrough wrapText="bothSides">
              <wp:wrapPolygon edited="0">
                <wp:start x="21856" y="25"/>
                <wp:lineTo x="378" y="25"/>
                <wp:lineTo x="378" y="21563"/>
                <wp:lineTo x="21856" y="21563"/>
                <wp:lineTo x="21856" y="25"/>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670560" cy="6858635"/>
                    </a:xfrm>
                    <a:prstGeom prst="rect">
                      <a:avLst/>
                    </a:prstGeom>
                    <a:noFill/>
                  </pic:spPr>
                </pic:pic>
              </a:graphicData>
            </a:graphic>
            <wp14:sizeRelH relativeFrom="page">
              <wp14:pctWidth>0</wp14:pctWidth>
            </wp14:sizeRelH>
            <wp14:sizeRelV relativeFrom="page">
              <wp14:pctHeight>0</wp14:pctHeight>
            </wp14:sizeRelV>
          </wp:anchor>
        </w:drawing>
      </w:r>
      <w:r w:rsidR="00EC10FA">
        <w:rPr>
          <w:rFonts w:ascii="Times New Roman" w:hAnsi="Times New Roman" w:cs="Times New Roman"/>
          <w:b/>
          <w:color w:val="1F4E79" w:themeColor="accent1" w:themeShade="80"/>
          <w:sz w:val="24"/>
          <w:szCs w:val="24"/>
        </w:rPr>
        <w:br w:type="page"/>
      </w:r>
    </w:p>
    <w:p w14:paraId="240B3722" w14:textId="6A48400F" w:rsidR="38330CB8" w:rsidRPr="00042CA6" w:rsidRDefault="38330CB8" w:rsidP="38330CB8">
      <w:pPr>
        <w:rPr>
          <w:rFonts w:ascii="Times New Roman" w:hAnsi="Times New Roman" w:cs="Times New Roman"/>
          <w:sz w:val="24"/>
          <w:szCs w:val="24"/>
        </w:rPr>
      </w:pPr>
    </w:p>
    <w:p w14:paraId="4BD91FDC" w14:textId="5E9F9026" w:rsidR="00F605CA" w:rsidRPr="00042CA6" w:rsidRDefault="72CABE22" w:rsidP="72CABE22">
      <w:pPr>
        <w:rPr>
          <w:rFonts w:ascii="Times New Roman" w:hAnsi="Times New Roman" w:cs="Times New Roman"/>
          <w:sz w:val="24"/>
          <w:szCs w:val="24"/>
        </w:rPr>
      </w:pPr>
      <w:r w:rsidRPr="72CABE22">
        <w:rPr>
          <w:rFonts w:ascii="Times New Roman" w:eastAsia="Times" w:hAnsi="Times New Roman" w:cs="Times New Roman"/>
          <w:b/>
          <w:bCs/>
          <w:i/>
          <w:iCs/>
          <w:color w:val="FF0000"/>
          <w:sz w:val="24"/>
          <w:szCs w:val="24"/>
        </w:rPr>
        <w:t xml:space="preserve"> </w:t>
      </w:r>
    </w:p>
    <w:p w14:paraId="2AA908D8" w14:textId="6F33430A" w:rsidR="00F605CA" w:rsidRPr="00042CA6" w:rsidRDefault="00B429FD" w:rsidP="72CABE2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90" behindDoc="1" locked="0" layoutInCell="1" allowOverlap="1" wp14:anchorId="28AD25D0" wp14:editId="5065DF45">
            <wp:simplePos x="0" y="0"/>
            <wp:positionH relativeFrom="column">
              <wp:posOffset>0</wp:posOffset>
            </wp:positionH>
            <wp:positionV relativeFrom="paragraph">
              <wp:posOffset>284480</wp:posOffset>
            </wp:positionV>
            <wp:extent cx="6054090" cy="5529580"/>
            <wp:effectExtent l="0" t="0" r="3810" b="0"/>
            <wp:wrapThrough wrapText="bothSides">
              <wp:wrapPolygon edited="0">
                <wp:start x="0" y="0"/>
                <wp:lineTo x="0" y="21506"/>
                <wp:lineTo x="21546" y="21506"/>
                <wp:lineTo x="21546"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4090" cy="5529580"/>
                    </a:xfrm>
                    <a:prstGeom prst="rect">
                      <a:avLst/>
                    </a:prstGeom>
                    <a:noFill/>
                  </pic:spPr>
                </pic:pic>
              </a:graphicData>
            </a:graphic>
            <wp14:sizeRelH relativeFrom="page">
              <wp14:pctWidth>0</wp14:pctWidth>
            </wp14:sizeRelH>
            <wp14:sizeRelV relativeFrom="page">
              <wp14:pctHeight>0</wp14:pctHeight>
            </wp14:sizeRelV>
          </wp:anchor>
        </w:drawing>
      </w:r>
      <w:r w:rsidR="00F605CA" w:rsidRPr="347D3307">
        <w:rPr>
          <w:rFonts w:ascii="Times New Roman" w:hAnsi="Times New Roman" w:cs="Times New Roman"/>
          <w:sz w:val="24"/>
          <w:szCs w:val="24"/>
        </w:rPr>
        <w:br w:type="page"/>
      </w:r>
    </w:p>
    <w:p w14:paraId="00529501" w14:textId="0AB800C5" w:rsidR="001E352C" w:rsidRDefault="009B6548">
      <w:pPr>
        <w:rPr>
          <w:rFonts w:ascii="Times New Roman" w:eastAsia="Times New Roman" w:hAnsi="Times New Roman" w:cs="Times New Roman"/>
          <w:b/>
          <w:sz w:val="24"/>
          <w:szCs w:val="24"/>
        </w:rPr>
      </w:pPr>
      <w:r>
        <w:rPr>
          <w:rFonts w:ascii="Times New Roman" w:hAnsi="Times New Roman"/>
          <w:noProof/>
        </w:rPr>
        <w:lastRenderedPageBreak/>
        <mc:AlternateContent>
          <mc:Choice Requires="wps">
            <w:drawing>
              <wp:anchor distT="0" distB="0" distL="114300" distR="114300" simplePos="0" relativeHeight="251666438" behindDoc="0" locked="0" layoutInCell="1" allowOverlap="1" wp14:anchorId="73C1B7C0" wp14:editId="73E8BB44">
                <wp:simplePos x="0" y="0"/>
                <wp:positionH relativeFrom="column">
                  <wp:posOffset>1504950</wp:posOffset>
                </wp:positionH>
                <wp:positionV relativeFrom="page">
                  <wp:posOffset>3792855</wp:posOffset>
                </wp:positionV>
                <wp:extent cx="2843530" cy="96012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843530" cy="960120"/>
                        </a:xfrm>
                        <a:prstGeom prst="rect">
                          <a:avLst/>
                        </a:prstGeom>
                        <a:noFill/>
                        <a:ln w="6350">
                          <a:noFill/>
                        </a:ln>
                      </wps:spPr>
                      <wps:txbx>
                        <w:txbxContent>
                          <w:p w14:paraId="2A117920" w14:textId="49AF5AC7" w:rsidR="00390C81" w:rsidRPr="00B14405" w:rsidRDefault="00390C81" w:rsidP="00B14405">
                            <w:pPr>
                              <w:jc w:val="center"/>
                              <w:rPr>
                                <w:rFonts w:ascii="Arial Narrow" w:hAnsi="Arial Narrow"/>
                                <w:b/>
                                <w:bCs/>
                                <w:sz w:val="52"/>
                                <w:szCs w:val="52"/>
                              </w:rPr>
                            </w:pPr>
                            <w:r w:rsidRPr="00B14405">
                              <w:rPr>
                                <w:rFonts w:ascii="Arial Narrow" w:hAnsi="Arial Narrow"/>
                                <w:b/>
                                <w:bCs/>
                                <w:sz w:val="52"/>
                                <w:szCs w:val="52"/>
                              </w:rPr>
                              <w:t>CYCLE OF</w:t>
                            </w:r>
                            <w:r w:rsidRPr="00B14405">
                              <w:rPr>
                                <w:rFonts w:ascii="Arial Narrow" w:hAnsi="Arial Narrow"/>
                                <w:b/>
                                <w:bCs/>
                                <w:sz w:val="52"/>
                                <w:szCs w:val="52"/>
                              </w:rPr>
                              <w:br/>
                              <w:t>PROCUREMENT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1B7C0" id="Text Box 16" o:spid="_x0000_s1028" type="#_x0000_t202" style="position:absolute;margin-left:118.5pt;margin-top:298.65pt;width:223.9pt;height:75.6pt;z-index:2516664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" filled="f" stroked="f" strokeweight=".5pt">
                <v:textbox>
                  <w:txbxContent>
                    <w:p w14:paraId="2A117920" w14:textId="49AF5AC7" w:rsidR="00390C81" w:rsidRPr="00B14405" w:rsidRDefault="00390C81" w:rsidP="00B14405">
                      <w:pPr>
                        <w:jc w:val="center"/>
                        <w:rPr>
                          <w:rFonts w:ascii="Arial Narrow" w:hAnsi="Arial Narrow"/>
                          <w:b/>
                          <w:bCs/>
                          <w:sz w:val="52"/>
                          <w:szCs w:val="52"/>
                        </w:rPr>
                      </w:pPr>
                      <w:r w:rsidRPr="00B14405">
                        <w:rPr>
                          <w:rFonts w:ascii="Arial Narrow" w:hAnsi="Arial Narrow"/>
                          <w:b/>
                          <w:bCs/>
                          <w:sz w:val="52"/>
                          <w:szCs w:val="52"/>
                        </w:rPr>
                        <w:t>CYCLE OF</w:t>
                      </w:r>
                      <w:r w:rsidRPr="00B14405">
                        <w:rPr>
                          <w:rFonts w:ascii="Arial Narrow" w:hAnsi="Arial Narrow"/>
                          <w:b/>
                          <w:bCs/>
                          <w:sz w:val="52"/>
                          <w:szCs w:val="52"/>
                        </w:rPr>
                        <w:br/>
                        <w:t>PROCUREMENT</w:t>
                      </w:r>
                    </w:p>
                  </w:txbxContent>
                </v:textbox>
                <w10:wrap anchory="page"/>
              </v:shape>
            </w:pict>
          </mc:Fallback>
        </mc:AlternateContent>
      </w:r>
      <w:r>
        <w:rPr>
          <w:rFonts w:ascii="Times New Roman" w:hAnsi="Times New Roman"/>
          <w:noProof/>
        </w:rPr>
        <w:drawing>
          <wp:anchor distT="0" distB="0" distL="114300" distR="114300" simplePos="0" relativeHeight="251665414" behindDoc="0" locked="0" layoutInCell="1" allowOverlap="1" wp14:anchorId="7D57C4FD" wp14:editId="50024B06">
            <wp:simplePos x="0" y="0"/>
            <wp:positionH relativeFrom="column">
              <wp:posOffset>-210185</wp:posOffset>
            </wp:positionH>
            <wp:positionV relativeFrom="paragraph">
              <wp:posOffset>574675</wp:posOffset>
            </wp:positionV>
            <wp:extent cx="6231255" cy="5707380"/>
            <wp:effectExtent l="0" t="57150" r="0" b="102870"/>
            <wp:wrapNone/>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001E352C">
        <w:rPr>
          <w:rFonts w:ascii="Times New Roman" w:hAnsi="Times New Roman"/>
        </w:rPr>
        <w:br w:type="page"/>
      </w:r>
    </w:p>
    <w:p w14:paraId="06BF8E4F" w14:textId="77777777" w:rsidR="007742DA" w:rsidRDefault="007742DA" w:rsidP="001E352C">
      <w:pPr>
        <w:pStyle w:val="TOCTitle"/>
        <w:tabs>
          <w:tab w:val="left" w:pos="2160"/>
        </w:tabs>
        <w:rPr>
          <w:rFonts w:ascii="Times New Roman" w:hAnsi="Times New Roman"/>
        </w:rPr>
      </w:pPr>
    </w:p>
    <w:sdt>
      <w:sdtPr>
        <w:rPr>
          <w:rFonts w:asciiTheme="minorHAnsi" w:eastAsiaTheme="minorHAnsi" w:hAnsiTheme="minorHAnsi" w:cstheme="minorBidi"/>
          <w:color w:val="auto"/>
          <w:sz w:val="22"/>
          <w:szCs w:val="22"/>
        </w:rPr>
        <w:id w:val="695586114"/>
        <w:docPartObj>
          <w:docPartGallery w:val="Table of Contents"/>
          <w:docPartUnique/>
        </w:docPartObj>
      </w:sdtPr>
      <w:sdtEndPr>
        <w:rPr>
          <w:b/>
          <w:bCs/>
          <w:noProof/>
        </w:rPr>
      </w:sdtEndPr>
      <w:sdtContent>
        <w:p w14:paraId="0239DD36" w14:textId="5C3C69FE" w:rsidR="005D2F89" w:rsidRPr="00B14405" w:rsidRDefault="005D2F89">
          <w:pPr>
            <w:pStyle w:val="TOCHeading"/>
            <w:rPr>
              <w:b/>
              <w:bCs/>
              <w:color w:val="538135" w:themeColor="accent6" w:themeShade="BF"/>
            </w:rPr>
          </w:pPr>
          <w:r w:rsidRPr="00B14405">
            <w:rPr>
              <w:b/>
              <w:bCs/>
              <w:color w:val="538135" w:themeColor="accent6" w:themeShade="BF"/>
            </w:rPr>
            <w:t>Table of Contents</w:t>
          </w:r>
        </w:p>
        <w:p w14:paraId="3AD45BD2" w14:textId="7CB58027" w:rsidR="00C67D65" w:rsidRDefault="005D2F89">
          <w:pPr>
            <w:pStyle w:val="TOC1"/>
            <w:rPr>
              <w:rFonts w:eastAsiaTheme="minorEastAsia"/>
              <w:b w:val="0"/>
              <w:bCs w:val="0"/>
            </w:rPr>
          </w:pPr>
          <w:r>
            <w:fldChar w:fldCharType="begin"/>
          </w:r>
          <w:r>
            <w:instrText xml:space="preserve"> TOC \o "1-3" \h \z \u </w:instrText>
          </w:r>
          <w:r>
            <w:fldChar w:fldCharType="separate"/>
          </w:r>
          <w:hyperlink w:anchor="_Toc50985832" w:history="1">
            <w:r w:rsidR="00C67D65" w:rsidRPr="00E66206">
              <w:rPr>
                <w:rStyle w:val="Hyperlink"/>
              </w:rPr>
              <w:t>SECTION 1.0</w:t>
            </w:r>
            <w:r w:rsidR="00BF37B5">
              <w:rPr>
                <w:rStyle w:val="Hyperlink"/>
              </w:rPr>
              <w:t xml:space="preserve"> </w:t>
            </w:r>
            <w:r w:rsidR="00C67D65" w:rsidRPr="00E66206">
              <w:rPr>
                <w:rStyle w:val="Hyperlink"/>
              </w:rPr>
              <w:t xml:space="preserve"> OVERVIEW</w:t>
            </w:r>
            <w:r w:rsidR="00C67D65">
              <w:rPr>
                <w:webHidden/>
              </w:rPr>
              <w:tab/>
            </w:r>
            <w:r w:rsidR="00C67D65">
              <w:rPr>
                <w:webHidden/>
              </w:rPr>
              <w:fldChar w:fldCharType="begin"/>
            </w:r>
            <w:r w:rsidR="00C67D65">
              <w:rPr>
                <w:webHidden/>
              </w:rPr>
              <w:instrText xml:space="preserve"> PAGEREF _Toc50985832 \h </w:instrText>
            </w:r>
            <w:r w:rsidR="00C67D65">
              <w:rPr>
                <w:webHidden/>
              </w:rPr>
            </w:r>
            <w:r w:rsidR="00C67D65">
              <w:rPr>
                <w:webHidden/>
              </w:rPr>
              <w:fldChar w:fldCharType="separate"/>
            </w:r>
            <w:r w:rsidR="008D702C">
              <w:rPr>
                <w:webHidden/>
              </w:rPr>
              <w:t>6</w:t>
            </w:r>
            <w:r w:rsidR="00C67D65">
              <w:rPr>
                <w:webHidden/>
              </w:rPr>
              <w:fldChar w:fldCharType="end"/>
            </w:r>
          </w:hyperlink>
        </w:p>
        <w:p w14:paraId="7FD3628C" w14:textId="0CA49B82" w:rsidR="00C67D65" w:rsidRDefault="00F509C0">
          <w:pPr>
            <w:pStyle w:val="TOC2"/>
            <w:tabs>
              <w:tab w:val="right" w:leader="dot" w:pos="9350"/>
            </w:tabs>
            <w:rPr>
              <w:rFonts w:eastAsiaTheme="minorEastAsia"/>
              <w:noProof/>
            </w:rPr>
          </w:pPr>
          <w:hyperlink w:anchor="_Toc50985833" w:history="1">
            <w:r w:rsidR="00C67D65" w:rsidRPr="00E66206">
              <w:rPr>
                <w:rStyle w:val="Hyperlink"/>
                <w:noProof/>
              </w:rPr>
              <w:t>1.1 CODE OF CONDUCT</w:t>
            </w:r>
            <w:r w:rsidR="00C67D65">
              <w:rPr>
                <w:noProof/>
                <w:webHidden/>
              </w:rPr>
              <w:tab/>
            </w:r>
            <w:r w:rsidR="00C67D65">
              <w:rPr>
                <w:noProof/>
                <w:webHidden/>
              </w:rPr>
              <w:fldChar w:fldCharType="begin"/>
            </w:r>
            <w:r w:rsidR="00C67D65">
              <w:rPr>
                <w:noProof/>
                <w:webHidden/>
              </w:rPr>
              <w:instrText xml:space="preserve"> PAGEREF _Toc50985833 \h </w:instrText>
            </w:r>
            <w:r w:rsidR="00C67D65">
              <w:rPr>
                <w:noProof/>
                <w:webHidden/>
              </w:rPr>
            </w:r>
            <w:r w:rsidR="00C67D65">
              <w:rPr>
                <w:noProof/>
                <w:webHidden/>
              </w:rPr>
              <w:fldChar w:fldCharType="separate"/>
            </w:r>
            <w:r w:rsidR="008D702C">
              <w:rPr>
                <w:noProof/>
                <w:webHidden/>
              </w:rPr>
              <w:t>7</w:t>
            </w:r>
            <w:r w:rsidR="00C67D65">
              <w:rPr>
                <w:noProof/>
                <w:webHidden/>
              </w:rPr>
              <w:fldChar w:fldCharType="end"/>
            </w:r>
          </w:hyperlink>
        </w:p>
        <w:p w14:paraId="6B789E33" w14:textId="506E74AB" w:rsidR="00C67D65" w:rsidRDefault="00F509C0">
          <w:pPr>
            <w:pStyle w:val="TOC1"/>
            <w:rPr>
              <w:rFonts w:eastAsiaTheme="minorEastAsia"/>
              <w:b w:val="0"/>
              <w:bCs w:val="0"/>
            </w:rPr>
          </w:pPr>
          <w:hyperlink w:anchor="_Toc50985834" w:history="1">
            <w:r w:rsidR="00C67D65" w:rsidRPr="00E66206">
              <w:rPr>
                <w:rStyle w:val="Hyperlink"/>
              </w:rPr>
              <w:t>SECTION 2.0</w:t>
            </w:r>
            <w:r w:rsidR="00BF37B5">
              <w:rPr>
                <w:rStyle w:val="Hyperlink"/>
              </w:rPr>
              <w:t xml:space="preserve"> </w:t>
            </w:r>
            <w:r w:rsidR="00C67D65" w:rsidRPr="00E66206">
              <w:rPr>
                <w:rStyle w:val="Hyperlink"/>
              </w:rPr>
              <w:t xml:space="preserve">PROCUREMENT </w:t>
            </w:r>
            <w:r w:rsidR="000811DA">
              <w:rPr>
                <w:rStyle w:val="Hyperlink"/>
              </w:rPr>
              <w:t>PRACTICES</w:t>
            </w:r>
            <w:r w:rsidR="00C67D65">
              <w:rPr>
                <w:webHidden/>
              </w:rPr>
              <w:tab/>
            </w:r>
            <w:r w:rsidR="00C67D65">
              <w:rPr>
                <w:webHidden/>
              </w:rPr>
              <w:fldChar w:fldCharType="begin"/>
            </w:r>
            <w:r w:rsidR="00C67D65">
              <w:rPr>
                <w:webHidden/>
              </w:rPr>
              <w:instrText xml:space="preserve"> PAGEREF _Toc50985834 \h </w:instrText>
            </w:r>
            <w:r w:rsidR="00C67D65">
              <w:rPr>
                <w:webHidden/>
              </w:rPr>
            </w:r>
            <w:r w:rsidR="00C67D65">
              <w:rPr>
                <w:webHidden/>
              </w:rPr>
              <w:fldChar w:fldCharType="separate"/>
            </w:r>
            <w:r w:rsidR="008D702C">
              <w:rPr>
                <w:webHidden/>
              </w:rPr>
              <w:t>8</w:t>
            </w:r>
            <w:r w:rsidR="00C67D65">
              <w:rPr>
                <w:webHidden/>
              </w:rPr>
              <w:fldChar w:fldCharType="end"/>
            </w:r>
          </w:hyperlink>
        </w:p>
        <w:p w14:paraId="0D5A08C9" w14:textId="6BD57352" w:rsidR="00C67D65" w:rsidRDefault="00F509C0">
          <w:pPr>
            <w:pStyle w:val="TOC2"/>
            <w:tabs>
              <w:tab w:val="right" w:leader="dot" w:pos="9350"/>
            </w:tabs>
            <w:rPr>
              <w:rFonts w:eastAsiaTheme="minorEastAsia"/>
              <w:noProof/>
            </w:rPr>
          </w:pPr>
          <w:hyperlink w:anchor="_Toc50985835" w:history="1">
            <w:r w:rsidR="00C67D65" w:rsidRPr="00E66206">
              <w:rPr>
                <w:rStyle w:val="Hyperlink"/>
                <w:noProof/>
              </w:rPr>
              <w:t>SECTION 2.1 PRE-PROCUREMENT FORECASTING:</w:t>
            </w:r>
            <w:r w:rsidR="00C67D65">
              <w:rPr>
                <w:noProof/>
                <w:webHidden/>
              </w:rPr>
              <w:tab/>
            </w:r>
            <w:r w:rsidR="00C67D65">
              <w:rPr>
                <w:noProof/>
                <w:webHidden/>
              </w:rPr>
              <w:fldChar w:fldCharType="begin"/>
            </w:r>
            <w:r w:rsidR="00C67D65">
              <w:rPr>
                <w:noProof/>
                <w:webHidden/>
              </w:rPr>
              <w:instrText xml:space="preserve"> PAGEREF _Toc50985835 \h </w:instrText>
            </w:r>
            <w:r w:rsidR="00C67D65">
              <w:rPr>
                <w:noProof/>
                <w:webHidden/>
              </w:rPr>
            </w:r>
            <w:r w:rsidR="00C67D65">
              <w:rPr>
                <w:noProof/>
                <w:webHidden/>
              </w:rPr>
              <w:fldChar w:fldCharType="separate"/>
            </w:r>
            <w:r w:rsidR="008D702C">
              <w:rPr>
                <w:noProof/>
                <w:webHidden/>
              </w:rPr>
              <w:t>8</w:t>
            </w:r>
            <w:r w:rsidR="00C67D65">
              <w:rPr>
                <w:noProof/>
                <w:webHidden/>
              </w:rPr>
              <w:fldChar w:fldCharType="end"/>
            </w:r>
          </w:hyperlink>
        </w:p>
        <w:p w14:paraId="520FBD0B" w14:textId="3C89B0AF" w:rsidR="00C67D65" w:rsidRDefault="00F509C0">
          <w:pPr>
            <w:pStyle w:val="TOC3"/>
            <w:rPr>
              <w:rFonts w:eastAsiaTheme="minorEastAsia" w:cstheme="minorBidi"/>
            </w:rPr>
          </w:pPr>
          <w:hyperlink w:anchor="_Toc50985836" w:history="1">
            <w:r w:rsidR="00C67D65" w:rsidRPr="00E66206">
              <w:rPr>
                <w:rStyle w:val="Hyperlink"/>
              </w:rPr>
              <w:t>2.1A Thresholds:</w:t>
            </w:r>
            <w:r w:rsidR="00C67D65">
              <w:rPr>
                <w:webHidden/>
              </w:rPr>
              <w:tab/>
            </w:r>
            <w:r w:rsidR="00C67D65">
              <w:rPr>
                <w:webHidden/>
              </w:rPr>
              <w:fldChar w:fldCharType="begin"/>
            </w:r>
            <w:r w:rsidR="00C67D65">
              <w:rPr>
                <w:webHidden/>
              </w:rPr>
              <w:instrText xml:space="preserve"> PAGEREF _Toc50985836 \h </w:instrText>
            </w:r>
            <w:r w:rsidR="00C67D65">
              <w:rPr>
                <w:webHidden/>
              </w:rPr>
            </w:r>
            <w:r w:rsidR="00C67D65">
              <w:rPr>
                <w:webHidden/>
              </w:rPr>
              <w:fldChar w:fldCharType="separate"/>
            </w:r>
            <w:r w:rsidR="008D702C">
              <w:rPr>
                <w:webHidden/>
              </w:rPr>
              <w:t>8</w:t>
            </w:r>
            <w:r w:rsidR="00C67D65">
              <w:rPr>
                <w:webHidden/>
              </w:rPr>
              <w:fldChar w:fldCharType="end"/>
            </w:r>
          </w:hyperlink>
        </w:p>
        <w:p w14:paraId="40D42769" w14:textId="383AE013" w:rsidR="00C67D65" w:rsidRDefault="00F509C0">
          <w:pPr>
            <w:pStyle w:val="TOC3"/>
            <w:rPr>
              <w:rFonts w:eastAsiaTheme="minorEastAsia" w:cstheme="minorBidi"/>
            </w:rPr>
          </w:pPr>
          <w:hyperlink w:anchor="_Toc50985837" w:history="1">
            <w:r w:rsidR="00C67D65" w:rsidRPr="00E66206">
              <w:rPr>
                <w:rStyle w:val="Hyperlink"/>
              </w:rPr>
              <w:t>2.1B Competition:</w:t>
            </w:r>
            <w:r w:rsidR="00C67D65">
              <w:rPr>
                <w:webHidden/>
              </w:rPr>
              <w:tab/>
            </w:r>
            <w:r w:rsidR="00C67D65">
              <w:rPr>
                <w:webHidden/>
              </w:rPr>
              <w:fldChar w:fldCharType="begin"/>
            </w:r>
            <w:r w:rsidR="00C67D65">
              <w:rPr>
                <w:webHidden/>
              </w:rPr>
              <w:instrText xml:space="preserve"> PAGEREF _Toc50985837 \h </w:instrText>
            </w:r>
            <w:r w:rsidR="00C67D65">
              <w:rPr>
                <w:webHidden/>
              </w:rPr>
            </w:r>
            <w:r w:rsidR="00C67D65">
              <w:rPr>
                <w:webHidden/>
              </w:rPr>
              <w:fldChar w:fldCharType="separate"/>
            </w:r>
            <w:r w:rsidR="008D702C">
              <w:rPr>
                <w:webHidden/>
              </w:rPr>
              <w:t>8</w:t>
            </w:r>
            <w:r w:rsidR="00C67D65">
              <w:rPr>
                <w:webHidden/>
              </w:rPr>
              <w:fldChar w:fldCharType="end"/>
            </w:r>
          </w:hyperlink>
        </w:p>
        <w:p w14:paraId="25F8CDE0" w14:textId="156DB3EF" w:rsidR="00C67D65" w:rsidRDefault="00F509C0">
          <w:pPr>
            <w:pStyle w:val="TOC2"/>
            <w:tabs>
              <w:tab w:val="right" w:leader="dot" w:pos="9350"/>
            </w:tabs>
            <w:rPr>
              <w:rFonts w:eastAsiaTheme="minorEastAsia"/>
              <w:noProof/>
            </w:rPr>
          </w:pPr>
          <w:hyperlink w:anchor="_Toc50985838" w:history="1">
            <w:r w:rsidR="00C67D65" w:rsidRPr="00E66206">
              <w:rPr>
                <w:rStyle w:val="Hyperlink"/>
                <w:noProof/>
              </w:rPr>
              <w:t>SECTION 2.2 PROCUREMENT METHODS</w:t>
            </w:r>
            <w:r w:rsidR="00C67D65">
              <w:rPr>
                <w:noProof/>
                <w:webHidden/>
              </w:rPr>
              <w:tab/>
            </w:r>
            <w:r w:rsidR="00C67D65">
              <w:rPr>
                <w:noProof/>
                <w:webHidden/>
              </w:rPr>
              <w:fldChar w:fldCharType="begin"/>
            </w:r>
            <w:r w:rsidR="00C67D65">
              <w:rPr>
                <w:noProof/>
                <w:webHidden/>
              </w:rPr>
              <w:instrText xml:space="preserve"> PAGEREF _Toc50985838 \h </w:instrText>
            </w:r>
            <w:r w:rsidR="00C67D65">
              <w:rPr>
                <w:noProof/>
                <w:webHidden/>
              </w:rPr>
            </w:r>
            <w:r w:rsidR="00C67D65">
              <w:rPr>
                <w:noProof/>
                <w:webHidden/>
              </w:rPr>
              <w:fldChar w:fldCharType="separate"/>
            </w:r>
            <w:r w:rsidR="008D702C">
              <w:rPr>
                <w:noProof/>
                <w:webHidden/>
              </w:rPr>
              <w:t>9</w:t>
            </w:r>
            <w:r w:rsidR="00C67D65">
              <w:rPr>
                <w:noProof/>
                <w:webHidden/>
              </w:rPr>
              <w:fldChar w:fldCharType="end"/>
            </w:r>
          </w:hyperlink>
        </w:p>
        <w:p w14:paraId="54FEBEF9" w14:textId="3ADCF1F6" w:rsidR="00C67D65" w:rsidRDefault="00F509C0">
          <w:pPr>
            <w:pStyle w:val="TOC3"/>
            <w:rPr>
              <w:rFonts w:eastAsiaTheme="minorEastAsia" w:cstheme="minorBidi"/>
            </w:rPr>
          </w:pPr>
          <w:hyperlink w:anchor="_Toc50985839" w:history="1">
            <w:r w:rsidR="00C67D65" w:rsidRPr="00E66206">
              <w:rPr>
                <w:rStyle w:val="Hyperlink"/>
              </w:rPr>
              <w:t>2.2A  Micro Purchase Method</w:t>
            </w:r>
            <w:r w:rsidR="00C67D65">
              <w:rPr>
                <w:webHidden/>
              </w:rPr>
              <w:tab/>
            </w:r>
            <w:r w:rsidR="00C67D65">
              <w:rPr>
                <w:webHidden/>
              </w:rPr>
              <w:fldChar w:fldCharType="begin"/>
            </w:r>
            <w:r w:rsidR="00C67D65">
              <w:rPr>
                <w:webHidden/>
              </w:rPr>
              <w:instrText xml:space="preserve"> PAGEREF _Toc50985839 \h </w:instrText>
            </w:r>
            <w:r w:rsidR="00C67D65">
              <w:rPr>
                <w:webHidden/>
              </w:rPr>
            </w:r>
            <w:r w:rsidR="00C67D65">
              <w:rPr>
                <w:webHidden/>
              </w:rPr>
              <w:fldChar w:fldCharType="separate"/>
            </w:r>
            <w:r w:rsidR="008D702C">
              <w:rPr>
                <w:webHidden/>
              </w:rPr>
              <w:t>9</w:t>
            </w:r>
            <w:r w:rsidR="00C67D65">
              <w:rPr>
                <w:webHidden/>
              </w:rPr>
              <w:fldChar w:fldCharType="end"/>
            </w:r>
          </w:hyperlink>
        </w:p>
        <w:p w14:paraId="4BF143ED" w14:textId="28BC68E1" w:rsidR="00C67D65" w:rsidRDefault="00F509C0">
          <w:pPr>
            <w:pStyle w:val="TOC3"/>
            <w:rPr>
              <w:rFonts w:eastAsiaTheme="minorEastAsia" w:cstheme="minorBidi"/>
            </w:rPr>
          </w:pPr>
          <w:hyperlink w:anchor="_Toc50985840" w:history="1">
            <w:r w:rsidR="00C67D65" w:rsidRPr="00E66206">
              <w:rPr>
                <w:rStyle w:val="Hyperlink"/>
              </w:rPr>
              <w:t>2.2B  Small Purchase Method</w:t>
            </w:r>
            <w:r w:rsidR="00C67D65">
              <w:rPr>
                <w:webHidden/>
              </w:rPr>
              <w:tab/>
            </w:r>
            <w:r w:rsidR="00C67D65">
              <w:rPr>
                <w:webHidden/>
              </w:rPr>
              <w:fldChar w:fldCharType="begin"/>
            </w:r>
            <w:r w:rsidR="00C67D65">
              <w:rPr>
                <w:webHidden/>
              </w:rPr>
              <w:instrText xml:space="preserve"> PAGEREF _Toc50985840 \h </w:instrText>
            </w:r>
            <w:r w:rsidR="00C67D65">
              <w:rPr>
                <w:webHidden/>
              </w:rPr>
            </w:r>
            <w:r w:rsidR="00C67D65">
              <w:rPr>
                <w:webHidden/>
              </w:rPr>
              <w:fldChar w:fldCharType="separate"/>
            </w:r>
            <w:r w:rsidR="008D702C">
              <w:rPr>
                <w:webHidden/>
              </w:rPr>
              <w:t>9</w:t>
            </w:r>
            <w:r w:rsidR="00C67D65">
              <w:rPr>
                <w:webHidden/>
              </w:rPr>
              <w:fldChar w:fldCharType="end"/>
            </w:r>
          </w:hyperlink>
        </w:p>
        <w:p w14:paraId="01C7C367" w14:textId="3DAE2815" w:rsidR="00C67D65" w:rsidRDefault="00F509C0">
          <w:pPr>
            <w:pStyle w:val="TOC3"/>
            <w:rPr>
              <w:rFonts w:eastAsiaTheme="minorEastAsia" w:cstheme="minorBidi"/>
            </w:rPr>
          </w:pPr>
          <w:hyperlink w:anchor="_Toc50985841" w:history="1">
            <w:r w:rsidR="00C67D65" w:rsidRPr="00E66206">
              <w:rPr>
                <w:rStyle w:val="Hyperlink"/>
              </w:rPr>
              <w:t>2.2C  Competitive Purchase Method- Invitation For Bid (IFB)</w:t>
            </w:r>
            <w:r w:rsidR="00737D0B">
              <w:rPr>
                <w:rStyle w:val="Hyperlink"/>
              </w:rPr>
              <w:t xml:space="preserve">:  </w:t>
            </w:r>
            <w:r w:rsidR="00C67D65">
              <w:rPr>
                <w:webHidden/>
              </w:rPr>
              <w:tab/>
            </w:r>
            <w:r w:rsidR="00C67D65">
              <w:rPr>
                <w:webHidden/>
              </w:rPr>
              <w:fldChar w:fldCharType="begin"/>
            </w:r>
            <w:r w:rsidR="00C67D65">
              <w:rPr>
                <w:webHidden/>
              </w:rPr>
              <w:instrText xml:space="preserve"> PAGEREF _Toc50985841 \h </w:instrText>
            </w:r>
            <w:r w:rsidR="00C67D65">
              <w:rPr>
                <w:webHidden/>
              </w:rPr>
            </w:r>
            <w:r w:rsidR="00C67D65">
              <w:rPr>
                <w:webHidden/>
              </w:rPr>
              <w:fldChar w:fldCharType="separate"/>
            </w:r>
            <w:r w:rsidR="008D702C">
              <w:rPr>
                <w:webHidden/>
              </w:rPr>
              <w:t>11</w:t>
            </w:r>
            <w:r w:rsidR="00C67D65">
              <w:rPr>
                <w:webHidden/>
              </w:rPr>
              <w:fldChar w:fldCharType="end"/>
            </w:r>
          </w:hyperlink>
        </w:p>
        <w:p w14:paraId="679FF3E6" w14:textId="63D58910" w:rsidR="00C67D65" w:rsidRDefault="00F509C0">
          <w:pPr>
            <w:pStyle w:val="TOC3"/>
            <w:rPr>
              <w:rFonts w:eastAsiaTheme="minorEastAsia" w:cstheme="minorBidi"/>
            </w:rPr>
          </w:pPr>
          <w:hyperlink w:anchor="_Toc50985842" w:history="1">
            <w:r w:rsidR="00C67D65" w:rsidRPr="00E66206">
              <w:rPr>
                <w:rStyle w:val="Hyperlink"/>
              </w:rPr>
              <w:t>2.2D  Competitive Purchase Method– Request For Proposal (RFP)</w:t>
            </w:r>
            <w:r w:rsidR="00C67D65">
              <w:rPr>
                <w:webHidden/>
              </w:rPr>
              <w:tab/>
            </w:r>
            <w:r w:rsidR="00C67D65">
              <w:rPr>
                <w:webHidden/>
              </w:rPr>
              <w:fldChar w:fldCharType="begin"/>
            </w:r>
            <w:r w:rsidR="00C67D65">
              <w:rPr>
                <w:webHidden/>
              </w:rPr>
              <w:instrText xml:space="preserve"> PAGEREF _Toc50985842 \h </w:instrText>
            </w:r>
            <w:r w:rsidR="00C67D65">
              <w:rPr>
                <w:webHidden/>
              </w:rPr>
            </w:r>
            <w:r w:rsidR="00C67D65">
              <w:rPr>
                <w:webHidden/>
              </w:rPr>
              <w:fldChar w:fldCharType="separate"/>
            </w:r>
            <w:r w:rsidR="008D702C">
              <w:rPr>
                <w:webHidden/>
              </w:rPr>
              <w:t>13</w:t>
            </w:r>
            <w:r w:rsidR="00C67D65">
              <w:rPr>
                <w:webHidden/>
              </w:rPr>
              <w:fldChar w:fldCharType="end"/>
            </w:r>
          </w:hyperlink>
        </w:p>
        <w:p w14:paraId="7E5CA235" w14:textId="173984CC" w:rsidR="00C67D65" w:rsidRDefault="00F509C0">
          <w:pPr>
            <w:pStyle w:val="TOC3"/>
            <w:rPr>
              <w:rFonts w:eastAsiaTheme="minorEastAsia" w:cstheme="minorBidi"/>
            </w:rPr>
          </w:pPr>
          <w:hyperlink w:anchor="_Toc50985843" w:history="1">
            <w:r w:rsidR="00C67D65" w:rsidRPr="00E66206">
              <w:rPr>
                <w:rStyle w:val="Hyperlink"/>
              </w:rPr>
              <w:t>2.2E  Non-Competitive Proposal Method (2 CFR 200.320(f)):</w:t>
            </w:r>
            <w:r w:rsidR="00C67D65">
              <w:rPr>
                <w:webHidden/>
              </w:rPr>
              <w:tab/>
            </w:r>
            <w:r w:rsidR="00C67D65">
              <w:rPr>
                <w:webHidden/>
              </w:rPr>
              <w:fldChar w:fldCharType="begin"/>
            </w:r>
            <w:r w:rsidR="00C67D65">
              <w:rPr>
                <w:webHidden/>
              </w:rPr>
              <w:instrText xml:space="preserve"> PAGEREF _Toc50985843 \h </w:instrText>
            </w:r>
            <w:r w:rsidR="00C67D65">
              <w:rPr>
                <w:webHidden/>
              </w:rPr>
            </w:r>
            <w:r w:rsidR="00C67D65">
              <w:rPr>
                <w:webHidden/>
              </w:rPr>
              <w:fldChar w:fldCharType="separate"/>
            </w:r>
            <w:r w:rsidR="008D702C">
              <w:rPr>
                <w:webHidden/>
              </w:rPr>
              <w:t>16</w:t>
            </w:r>
            <w:r w:rsidR="00C67D65">
              <w:rPr>
                <w:webHidden/>
              </w:rPr>
              <w:fldChar w:fldCharType="end"/>
            </w:r>
          </w:hyperlink>
        </w:p>
        <w:p w14:paraId="42C7D26D" w14:textId="69DA8197" w:rsidR="00C67D65" w:rsidRDefault="00F509C0">
          <w:pPr>
            <w:pStyle w:val="TOC2"/>
            <w:tabs>
              <w:tab w:val="right" w:leader="dot" w:pos="9350"/>
            </w:tabs>
            <w:rPr>
              <w:rFonts w:eastAsiaTheme="minorEastAsia"/>
              <w:noProof/>
            </w:rPr>
          </w:pPr>
          <w:hyperlink w:anchor="_Toc50985844" w:history="1">
            <w:r w:rsidR="00C67D65" w:rsidRPr="00E66206">
              <w:rPr>
                <w:rStyle w:val="Hyperlink"/>
                <w:noProof/>
              </w:rPr>
              <w:t>SECTION 2.3</w:t>
            </w:r>
            <w:r w:rsidR="00BF37B5">
              <w:rPr>
                <w:rStyle w:val="Hyperlink"/>
                <w:noProof/>
              </w:rPr>
              <w:t xml:space="preserve"> </w:t>
            </w:r>
            <w:r w:rsidR="00C67D65" w:rsidRPr="00E66206">
              <w:rPr>
                <w:rStyle w:val="Hyperlink"/>
                <w:noProof/>
              </w:rPr>
              <w:t xml:space="preserve"> ADDITIONAL PROCUREMENT OPTIONS</w:t>
            </w:r>
            <w:r w:rsidR="00C67D65">
              <w:rPr>
                <w:noProof/>
                <w:webHidden/>
              </w:rPr>
              <w:tab/>
            </w:r>
            <w:r w:rsidR="00C67D65">
              <w:rPr>
                <w:noProof/>
                <w:webHidden/>
              </w:rPr>
              <w:fldChar w:fldCharType="begin"/>
            </w:r>
            <w:r w:rsidR="00C67D65">
              <w:rPr>
                <w:noProof/>
                <w:webHidden/>
              </w:rPr>
              <w:instrText xml:space="preserve"> PAGEREF _Toc50985844 \h </w:instrText>
            </w:r>
            <w:r w:rsidR="00C67D65">
              <w:rPr>
                <w:noProof/>
                <w:webHidden/>
              </w:rPr>
            </w:r>
            <w:r w:rsidR="00C67D65">
              <w:rPr>
                <w:noProof/>
                <w:webHidden/>
              </w:rPr>
              <w:fldChar w:fldCharType="separate"/>
            </w:r>
            <w:r w:rsidR="008D702C">
              <w:rPr>
                <w:noProof/>
                <w:webHidden/>
              </w:rPr>
              <w:t>17</w:t>
            </w:r>
            <w:r w:rsidR="00C67D65">
              <w:rPr>
                <w:noProof/>
                <w:webHidden/>
              </w:rPr>
              <w:fldChar w:fldCharType="end"/>
            </w:r>
          </w:hyperlink>
        </w:p>
        <w:p w14:paraId="06E06D27" w14:textId="7938EC5C" w:rsidR="00C67D65" w:rsidRDefault="00F509C0">
          <w:pPr>
            <w:pStyle w:val="TOC3"/>
            <w:rPr>
              <w:rFonts w:eastAsiaTheme="minorEastAsia" w:cstheme="minorBidi"/>
            </w:rPr>
          </w:pPr>
          <w:hyperlink w:anchor="_Toc50985845" w:history="1">
            <w:r w:rsidR="00C67D65" w:rsidRPr="00E66206">
              <w:rPr>
                <w:rStyle w:val="Hyperlink"/>
              </w:rPr>
              <w:t xml:space="preserve">2.3A  Third Party (including Group Purchasing Organizations (GPOs), Statewide Contracts </w:t>
            </w:r>
            <w:r w:rsidR="00436223">
              <w:rPr>
                <w:rStyle w:val="Hyperlink"/>
              </w:rPr>
              <w:br/>
              <w:t xml:space="preserve">           </w:t>
            </w:r>
            <w:r w:rsidR="00C67D65" w:rsidRPr="00E66206">
              <w:rPr>
                <w:rStyle w:val="Hyperlink"/>
              </w:rPr>
              <w:t>and other third-party agencies):</w:t>
            </w:r>
            <w:r w:rsidR="00C67D65">
              <w:rPr>
                <w:webHidden/>
              </w:rPr>
              <w:tab/>
            </w:r>
            <w:r w:rsidR="00C67D65">
              <w:rPr>
                <w:webHidden/>
              </w:rPr>
              <w:fldChar w:fldCharType="begin"/>
            </w:r>
            <w:r w:rsidR="00C67D65">
              <w:rPr>
                <w:webHidden/>
              </w:rPr>
              <w:instrText xml:space="preserve"> PAGEREF _Toc50985845 \h </w:instrText>
            </w:r>
            <w:r w:rsidR="00C67D65">
              <w:rPr>
                <w:webHidden/>
              </w:rPr>
            </w:r>
            <w:r w:rsidR="00C67D65">
              <w:rPr>
                <w:webHidden/>
              </w:rPr>
              <w:fldChar w:fldCharType="separate"/>
            </w:r>
            <w:r w:rsidR="008D702C">
              <w:rPr>
                <w:webHidden/>
              </w:rPr>
              <w:t>17</w:t>
            </w:r>
            <w:r w:rsidR="00C67D65">
              <w:rPr>
                <w:webHidden/>
              </w:rPr>
              <w:fldChar w:fldCharType="end"/>
            </w:r>
          </w:hyperlink>
        </w:p>
        <w:p w14:paraId="6AC82491" w14:textId="6CFEA13F" w:rsidR="00C67D65" w:rsidRDefault="00F509C0">
          <w:pPr>
            <w:pStyle w:val="TOC3"/>
            <w:rPr>
              <w:rFonts w:eastAsiaTheme="minorEastAsia" w:cstheme="minorBidi"/>
            </w:rPr>
          </w:pPr>
          <w:hyperlink w:anchor="_Toc50985846" w:history="1">
            <w:r w:rsidR="00C67D65" w:rsidRPr="00E66206">
              <w:rPr>
                <w:rStyle w:val="Hyperlink"/>
              </w:rPr>
              <w:t>2.3B School Nutrition Cooperatives:</w:t>
            </w:r>
            <w:r w:rsidR="00C67D65">
              <w:rPr>
                <w:webHidden/>
              </w:rPr>
              <w:tab/>
            </w:r>
            <w:r w:rsidR="00C67D65">
              <w:rPr>
                <w:webHidden/>
              </w:rPr>
              <w:fldChar w:fldCharType="begin"/>
            </w:r>
            <w:r w:rsidR="00C67D65">
              <w:rPr>
                <w:webHidden/>
              </w:rPr>
              <w:instrText xml:space="preserve"> PAGEREF _Toc50985846 \h </w:instrText>
            </w:r>
            <w:r w:rsidR="00C67D65">
              <w:rPr>
                <w:webHidden/>
              </w:rPr>
            </w:r>
            <w:r w:rsidR="00C67D65">
              <w:rPr>
                <w:webHidden/>
              </w:rPr>
              <w:fldChar w:fldCharType="separate"/>
            </w:r>
            <w:r w:rsidR="008D702C">
              <w:rPr>
                <w:webHidden/>
              </w:rPr>
              <w:t>18</w:t>
            </w:r>
            <w:r w:rsidR="00C67D65">
              <w:rPr>
                <w:webHidden/>
              </w:rPr>
              <w:fldChar w:fldCharType="end"/>
            </w:r>
          </w:hyperlink>
        </w:p>
        <w:p w14:paraId="1B2FBFBF" w14:textId="5B4B8434" w:rsidR="00C67D65" w:rsidRDefault="00F509C0">
          <w:pPr>
            <w:pStyle w:val="TOC3"/>
            <w:rPr>
              <w:rFonts w:eastAsiaTheme="minorEastAsia" w:cstheme="minorBidi"/>
            </w:rPr>
          </w:pPr>
          <w:hyperlink w:anchor="_Toc50985847" w:history="1">
            <w:r w:rsidR="00C67D65" w:rsidRPr="00E66206">
              <w:rPr>
                <w:rStyle w:val="Hyperlink"/>
              </w:rPr>
              <w:t>2.3 C</w:t>
            </w:r>
            <w:r w:rsidR="00BF37B5">
              <w:rPr>
                <w:rStyle w:val="Hyperlink"/>
              </w:rPr>
              <w:t xml:space="preserve"> </w:t>
            </w:r>
            <w:r w:rsidR="00C67D65" w:rsidRPr="00E66206">
              <w:rPr>
                <w:rStyle w:val="Hyperlink"/>
              </w:rPr>
              <w:t>Piggybacking:</w:t>
            </w:r>
            <w:r w:rsidR="00C67D65">
              <w:rPr>
                <w:webHidden/>
              </w:rPr>
              <w:tab/>
            </w:r>
            <w:r w:rsidR="00C67D65">
              <w:rPr>
                <w:webHidden/>
              </w:rPr>
              <w:fldChar w:fldCharType="begin"/>
            </w:r>
            <w:r w:rsidR="00C67D65">
              <w:rPr>
                <w:webHidden/>
              </w:rPr>
              <w:instrText xml:space="preserve"> PAGEREF _Toc50985847 \h </w:instrText>
            </w:r>
            <w:r w:rsidR="00C67D65">
              <w:rPr>
                <w:webHidden/>
              </w:rPr>
            </w:r>
            <w:r w:rsidR="00C67D65">
              <w:rPr>
                <w:webHidden/>
              </w:rPr>
              <w:fldChar w:fldCharType="separate"/>
            </w:r>
            <w:r w:rsidR="008D702C">
              <w:rPr>
                <w:webHidden/>
              </w:rPr>
              <w:t>18</w:t>
            </w:r>
            <w:r w:rsidR="00C67D65">
              <w:rPr>
                <w:webHidden/>
              </w:rPr>
              <w:fldChar w:fldCharType="end"/>
            </w:r>
          </w:hyperlink>
        </w:p>
        <w:p w14:paraId="11DBB99D" w14:textId="4523511D" w:rsidR="00C67D65" w:rsidRDefault="00F509C0">
          <w:pPr>
            <w:pStyle w:val="TOC3"/>
            <w:rPr>
              <w:rFonts w:eastAsiaTheme="minorEastAsia" w:cstheme="minorBidi"/>
            </w:rPr>
          </w:pPr>
          <w:hyperlink w:anchor="_Toc50985848" w:history="1">
            <w:r w:rsidR="00C67D65" w:rsidRPr="00E66206">
              <w:rPr>
                <w:rStyle w:val="Hyperlink"/>
              </w:rPr>
              <w:t>2.3 D</w:t>
            </w:r>
            <w:r w:rsidR="00BF37B5">
              <w:rPr>
                <w:rStyle w:val="Hyperlink"/>
              </w:rPr>
              <w:t xml:space="preserve"> </w:t>
            </w:r>
            <w:r w:rsidR="00C67D65" w:rsidRPr="00E66206">
              <w:rPr>
                <w:rStyle w:val="Hyperlink"/>
              </w:rPr>
              <w:t>Market Basket Analysis:</w:t>
            </w:r>
            <w:r w:rsidR="00C67D65">
              <w:rPr>
                <w:webHidden/>
              </w:rPr>
              <w:tab/>
            </w:r>
            <w:r w:rsidR="00C67D65">
              <w:rPr>
                <w:webHidden/>
              </w:rPr>
              <w:fldChar w:fldCharType="begin"/>
            </w:r>
            <w:r w:rsidR="00C67D65">
              <w:rPr>
                <w:webHidden/>
              </w:rPr>
              <w:instrText xml:space="preserve"> PAGEREF _Toc50985848 \h </w:instrText>
            </w:r>
            <w:r w:rsidR="00C67D65">
              <w:rPr>
                <w:webHidden/>
              </w:rPr>
            </w:r>
            <w:r w:rsidR="00C67D65">
              <w:rPr>
                <w:webHidden/>
              </w:rPr>
              <w:fldChar w:fldCharType="separate"/>
            </w:r>
            <w:r w:rsidR="008D702C">
              <w:rPr>
                <w:webHidden/>
              </w:rPr>
              <w:t>18</w:t>
            </w:r>
            <w:r w:rsidR="00C67D65">
              <w:rPr>
                <w:webHidden/>
              </w:rPr>
              <w:fldChar w:fldCharType="end"/>
            </w:r>
          </w:hyperlink>
        </w:p>
        <w:p w14:paraId="356C6A7E" w14:textId="7FEB4045" w:rsidR="00C67D65" w:rsidRDefault="00F509C0">
          <w:pPr>
            <w:pStyle w:val="TOC3"/>
            <w:rPr>
              <w:rFonts w:eastAsiaTheme="minorEastAsia" w:cstheme="minorBidi"/>
            </w:rPr>
          </w:pPr>
          <w:hyperlink w:anchor="_Toc50985849" w:history="1">
            <w:r w:rsidR="00C67D65" w:rsidRPr="00E66206">
              <w:rPr>
                <w:rStyle w:val="Hyperlink"/>
              </w:rPr>
              <w:t>2.3E</w:t>
            </w:r>
            <w:r w:rsidR="00BF37B5">
              <w:rPr>
                <w:rStyle w:val="Hyperlink"/>
              </w:rPr>
              <w:t xml:space="preserve"> </w:t>
            </w:r>
            <w:r w:rsidR="00C67D65" w:rsidRPr="00E66206">
              <w:rPr>
                <w:rStyle w:val="Hyperlink"/>
              </w:rPr>
              <w:t>Food Service Management Company (FSMC):</w:t>
            </w:r>
            <w:r w:rsidR="00C67D65">
              <w:rPr>
                <w:webHidden/>
              </w:rPr>
              <w:tab/>
            </w:r>
            <w:r w:rsidR="00C67D65">
              <w:rPr>
                <w:webHidden/>
              </w:rPr>
              <w:fldChar w:fldCharType="begin"/>
            </w:r>
            <w:r w:rsidR="00C67D65">
              <w:rPr>
                <w:webHidden/>
              </w:rPr>
              <w:instrText xml:space="preserve"> PAGEREF _Toc50985849 \h </w:instrText>
            </w:r>
            <w:r w:rsidR="00C67D65">
              <w:rPr>
                <w:webHidden/>
              </w:rPr>
            </w:r>
            <w:r w:rsidR="00C67D65">
              <w:rPr>
                <w:webHidden/>
              </w:rPr>
              <w:fldChar w:fldCharType="separate"/>
            </w:r>
            <w:r w:rsidR="008D702C">
              <w:rPr>
                <w:webHidden/>
              </w:rPr>
              <w:t>19</w:t>
            </w:r>
            <w:r w:rsidR="00C67D65">
              <w:rPr>
                <w:webHidden/>
              </w:rPr>
              <w:fldChar w:fldCharType="end"/>
            </w:r>
          </w:hyperlink>
        </w:p>
        <w:p w14:paraId="1B3E2EEE" w14:textId="753549D9" w:rsidR="00C67D65" w:rsidRDefault="00F509C0">
          <w:pPr>
            <w:pStyle w:val="TOC3"/>
            <w:rPr>
              <w:rFonts w:eastAsiaTheme="minorEastAsia" w:cstheme="minorBidi"/>
            </w:rPr>
          </w:pPr>
          <w:hyperlink w:anchor="_Toc50985850" w:history="1">
            <w:r w:rsidR="00C67D65" w:rsidRPr="00E66206">
              <w:rPr>
                <w:rStyle w:val="Hyperlink"/>
              </w:rPr>
              <w:t>2.3F</w:t>
            </w:r>
            <w:r w:rsidR="00BF37B5">
              <w:rPr>
                <w:rStyle w:val="Hyperlink"/>
              </w:rPr>
              <w:t xml:space="preserve"> </w:t>
            </w:r>
            <w:r w:rsidR="00C67D65" w:rsidRPr="00E66206">
              <w:rPr>
                <w:rStyle w:val="Hyperlink"/>
              </w:rPr>
              <w:t>Processing</w:t>
            </w:r>
            <w:r w:rsidR="00C67D65">
              <w:rPr>
                <w:webHidden/>
              </w:rPr>
              <w:tab/>
            </w:r>
            <w:r w:rsidR="00C67D65">
              <w:rPr>
                <w:webHidden/>
              </w:rPr>
              <w:fldChar w:fldCharType="begin"/>
            </w:r>
            <w:r w:rsidR="00C67D65">
              <w:rPr>
                <w:webHidden/>
              </w:rPr>
              <w:instrText xml:space="preserve"> PAGEREF _Toc50985850 \h </w:instrText>
            </w:r>
            <w:r w:rsidR="00C67D65">
              <w:rPr>
                <w:webHidden/>
              </w:rPr>
            </w:r>
            <w:r w:rsidR="00C67D65">
              <w:rPr>
                <w:webHidden/>
              </w:rPr>
              <w:fldChar w:fldCharType="separate"/>
            </w:r>
            <w:r w:rsidR="008D702C">
              <w:rPr>
                <w:webHidden/>
              </w:rPr>
              <w:t>20</w:t>
            </w:r>
            <w:r w:rsidR="00C67D65">
              <w:rPr>
                <w:webHidden/>
              </w:rPr>
              <w:fldChar w:fldCharType="end"/>
            </w:r>
          </w:hyperlink>
        </w:p>
        <w:p w14:paraId="3B9B1B0E" w14:textId="52E91068" w:rsidR="00C67D65" w:rsidRDefault="00F509C0">
          <w:pPr>
            <w:pStyle w:val="TOC3"/>
            <w:rPr>
              <w:rFonts w:eastAsiaTheme="minorEastAsia" w:cstheme="minorBidi"/>
            </w:rPr>
          </w:pPr>
          <w:hyperlink w:anchor="_Toc50985851" w:history="1">
            <w:r w:rsidR="00C67D65" w:rsidRPr="00E66206">
              <w:rPr>
                <w:rStyle w:val="Hyperlink"/>
              </w:rPr>
              <w:t>2.3G</w:t>
            </w:r>
            <w:r w:rsidR="00BF37B5">
              <w:rPr>
                <w:rStyle w:val="Hyperlink"/>
              </w:rPr>
              <w:t xml:space="preserve"> </w:t>
            </w:r>
            <w:r w:rsidR="00C67D65" w:rsidRPr="00E66206">
              <w:rPr>
                <w:rStyle w:val="Hyperlink"/>
              </w:rPr>
              <w:t>Discounts, Rebates and Credits</w:t>
            </w:r>
            <w:r w:rsidR="00C67D65">
              <w:rPr>
                <w:webHidden/>
              </w:rPr>
              <w:tab/>
            </w:r>
            <w:r w:rsidR="00C67D65">
              <w:rPr>
                <w:webHidden/>
              </w:rPr>
              <w:fldChar w:fldCharType="begin"/>
            </w:r>
            <w:r w:rsidR="00C67D65">
              <w:rPr>
                <w:webHidden/>
              </w:rPr>
              <w:instrText xml:space="preserve"> PAGEREF _Toc50985851 \h </w:instrText>
            </w:r>
            <w:r w:rsidR="00C67D65">
              <w:rPr>
                <w:webHidden/>
              </w:rPr>
            </w:r>
            <w:r w:rsidR="00C67D65">
              <w:rPr>
                <w:webHidden/>
              </w:rPr>
              <w:fldChar w:fldCharType="separate"/>
            </w:r>
            <w:r w:rsidR="008D702C">
              <w:rPr>
                <w:webHidden/>
              </w:rPr>
              <w:t>22</w:t>
            </w:r>
            <w:r w:rsidR="00C67D65">
              <w:rPr>
                <w:webHidden/>
              </w:rPr>
              <w:fldChar w:fldCharType="end"/>
            </w:r>
          </w:hyperlink>
        </w:p>
        <w:p w14:paraId="4869C393" w14:textId="0267D362" w:rsidR="00C67D65" w:rsidRDefault="00F509C0">
          <w:pPr>
            <w:pStyle w:val="TOC1"/>
            <w:rPr>
              <w:rFonts w:eastAsiaTheme="minorEastAsia"/>
              <w:b w:val="0"/>
              <w:bCs w:val="0"/>
            </w:rPr>
          </w:pPr>
          <w:hyperlink w:anchor="_Toc50985852" w:history="1">
            <w:r w:rsidR="00C67D65" w:rsidRPr="00E66206">
              <w:rPr>
                <w:rStyle w:val="Hyperlink"/>
              </w:rPr>
              <w:t>SECTION 3.0 ADDITIONAL PROCUREMENT FACTORS</w:t>
            </w:r>
            <w:r w:rsidR="00C67D65">
              <w:rPr>
                <w:webHidden/>
              </w:rPr>
              <w:tab/>
            </w:r>
            <w:r w:rsidR="00C67D65">
              <w:rPr>
                <w:webHidden/>
              </w:rPr>
              <w:fldChar w:fldCharType="begin"/>
            </w:r>
            <w:r w:rsidR="00C67D65">
              <w:rPr>
                <w:webHidden/>
              </w:rPr>
              <w:instrText xml:space="preserve"> PAGEREF _Toc50985852 \h </w:instrText>
            </w:r>
            <w:r w:rsidR="00C67D65">
              <w:rPr>
                <w:webHidden/>
              </w:rPr>
            </w:r>
            <w:r w:rsidR="00C67D65">
              <w:rPr>
                <w:webHidden/>
              </w:rPr>
              <w:fldChar w:fldCharType="separate"/>
            </w:r>
            <w:r w:rsidR="008D702C">
              <w:rPr>
                <w:webHidden/>
              </w:rPr>
              <w:t>22</w:t>
            </w:r>
            <w:r w:rsidR="00C67D65">
              <w:rPr>
                <w:webHidden/>
              </w:rPr>
              <w:fldChar w:fldCharType="end"/>
            </w:r>
          </w:hyperlink>
        </w:p>
        <w:p w14:paraId="1C80AFED" w14:textId="75C952CD" w:rsidR="00C67D65" w:rsidRDefault="00F509C0">
          <w:pPr>
            <w:pStyle w:val="TOC3"/>
            <w:rPr>
              <w:rFonts w:eastAsiaTheme="minorEastAsia" w:cstheme="minorBidi"/>
            </w:rPr>
          </w:pPr>
          <w:hyperlink w:anchor="_Toc50985853" w:history="1">
            <w:r w:rsidR="00C67D65" w:rsidRPr="00E66206">
              <w:rPr>
                <w:rStyle w:val="Hyperlink"/>
              </w:rPr>
              <w:t>SECTION 3.1 A</w:t>
            </w:r>
            <w:r w:rsidR="00BF37B5">
              <w:rPr>
                <w:rStyle w:val="Hyperlink"/>
              </w:rPr>
              <w:t xml:space="preserve">  </w:t>
            </w:r>
            <w:r w:rsidR="00C67D65" w:rsidRPr="00E66206">
              <w:rPr>
                <w:rStyle w:val="Hyperlink"/>
              </w:rPr>
              <w:t>BUY AMERICAN PROVISION:</w:t>
            </w:r>
            <w:r w:rsidR="00C67D65">
              <w:rPr>
                <w:webHidden/>
              </w:rPr>
              <w:tab/>
            </w:r>
            <w:r w:rsidR="00C67D65">
              <w:rPr>
                <w:webHidden/>
              </w:rPr>
              <w:fldChar w:fldCharType="begin"/>
            </w:r>
            <w:r w:rsidR="00C67D65">
              <w:rPr>
                <w:webHidden/>
              </w:rPr>
              <w:instrText xml:space="preserve"> PAGEREF _Toc50985853 \h </w:instrText>
            </w:r>
            <w:r w:rsidR="00C67D65">
              <w:rPr>
                <w:webHidden/>
              </w:rPr>
            </w:r>
            <w:r w:rsidR="00C67D65">
              <w:rPr>
                <w:webHidden/>
              </w:rPr>
              <w:fldChar w:fldCharType="separate"/>
            </w:r>
            <w:r w:rsidR="008D702C">
              <w:rPr>
                <w:webHidden/>
              </w:rPr>
              <w:t>22</w:t>
            </w:r>
            <w:r w:rsidR="00C67D65">
              <w:rPr>
                <w:webHidden/>
              </w:rPr>
              <w:fldChar w:fldCharType="end"/>
            </w:r>
          </w:hyperlink>
        </w:p>
        <w:p w14:paraId="0FE9E28E" w14:textId="2BFB5DD4" w:rsidR="00C67D65" w:rsidRDefault="00F509C0">
          <w:pPr>
            <w:pStyle w:val="TOC3"/>
            <w:rPr>
              <w:rFonts w:eastAsiaTheme="minorEastAsia" w:cstheme="minorBidi"/>
            </w:rPr>
          </w:pPr>
          <w:hyperlink w:anchor="_Toc50985854" w:history="1">
            <w:r w:rsidR="00C67D65" w:rsidRPr="00E66206">
              <w:rPr>
                <w:rStyle w:val="Hyperlink"/>
              </w:rPr>
              <w:t>3.1B</w:t>
            </w:r>
            <w:r w:rsidR="00BF37B5">
              <w:rPr>
                <w:rStyle w:val="Hyperlink"/>
              </w:rPr>
              <w:t xml:space="preserve"> </w:t>
            </w:r>
            <w:r w:rsidR="00C67D65" w:rsidRPr="00E66206">
              <w:rPr>
                <w:rStyle w:val="Hyperlink"/>
              </w:rPr>
              <w:t>Geographical Preference:</w:t>
            </w:r>
            <w:r w:rsidR="00C67D65">
              <w:rPr>
                <w:webHidden/>
              </w:rPr>
              <w:tab/>
            </w:r>
            <w:r w:rsidR="00C67D65">
              <w:rPr>
                <w:webHidden/>
              </w:rPr>
              <w:fldChar w:fldCharType="begin"/>
            </w:r>
            <w:r w:rsidR="00C67D65">
              <w:rPr>
                <w:webHidden/>
              </w:rPr>
              <w:instrText xml:space="preserve"> PAGEREF _Toc50985854 \h </w:instrText>
            </w:r>
            <w:r w:rsidR="00C67D65">
              <w:rPr>
                <w:webHidden/>
              </w:rPr>
            </w:r>
            <w:r w:rsidR="00C67D65">
              <w:rPr>
                <w:webHidden/>
              </w:rPr>
              <w:fldChar w:fldCharType="separate"/>
            </w:r>
            <w:r w:rsidR="008D702C">
              <w:rPr>
                <w:webHidden/>
              </w:rPr>
              <w:t>23</w:t>
            </w:r>
            <w:r w:rsidR="00C67D65">
              <w:rPr>
                <w:webHidden/>
              </w:rPr>
              <w:fldChar w:fldCharType="end"/>
            </w:r>
          </w:hyperlink>
        </w:p>
        <w:p w14:paraId="1AA511B1" w14:textId="4D590109" w:rsidR="00C67D65" w:rsidRDefault="00F509C0">
          <w:pPr>
            <w:pStyle w:val="TOC3"/>
            <w:rPr>
              <w:rFonts w:eastAsiaTheme="minorEastAsia" w:cstheme="minorBidi"/>
            </w:rPr>
          </w:pPr>
          <w:hyperlink w:anchor="_Toc50985855" w:history="1">
            <w:r w:rsidR="00C67D65" w:rsidRPr="00E66206">
              <w:rPr>
                <w:rStyle w:val="Hyperlink"/>
              </w:rPr>
              <w:t>3.1C</w:t>
            </w:r>
            <w:r w:rsidR="00BF37B5">
              <w:rPr>
                <w:rStyle w:val="Hyperlink"/>
              </w:rPr>
              <w:t xml:space="preserve"> </w:t>
            </w:r>
            <w:r w:rsidR="00C67D65" w:rsidRPr="00E66206">
              <w:rPr>
                <w:rStyle w:val="Hyperlink"/>
              </w:rPr>
              <w:t xml:space="preserve"> Contracting with Small, Minority, and Women’s Businesses:</w:t>
            </w:r>
            <w:r w:rsidR="00C67D65">
              <w:rPr>
                <w:webHidden/>
              </w:rPr>
              <w:tab/>
            </w:r>
            <w:r w:rsidR="00C67D65">
              <w:rPr>
                <w:webHidden/>
              </w:rPr>
              <w:fldChar w:fldCharType="begin"/>
            </w:r>
            <w:r w:rsidR="00C67D65">
              <w:rPr>
                <w:webHidden/>
              </w:rPr>
              <w:instrText xml:space="preserve"> PAGEREF _Toc50985855 \h </w:instrText>
            </w:r>
            <w:r w:rsidR="00C67D65">
              <w:rPr>
                <w:webHidden/>
              </w:rPr>
            </w:r>
            <w:r w:rsidR="00C67D65">
              <w:rPr>
                <w:webHidden/>
              </w:rPr>
              <w:fldChar w:fldCharType="separate"/>
            </w:r>
            <w:r w:rsidR="008D702C">
              <w:rPr>
                <w:webHidden/>
              </w:rPr>
              <w:t>23</w:t>
            </w:r>
            <w:r w:rsidR="00C67D65">
              <w:rPr>
                <w:webHidden/>
              </w:rPr>
              <w:fldChar w:fldCharType="end"/>
            </w:r>
          </w:hyperlink>
        </w:p>
        <w:p w14:paraId="49A47E4E" w14:textId="725BF4E9" w:rsidR="00C67D65" w:rsidRDefault="00F509C0">
          <w:pPr>
            <w:pStyle w:val="TOC3"/>
            <w:rPr>
              <w:rFonts w:eastAsiaTheme="minorEastAsia" w:cstheme="minorBidi"/>
            </w:rPr>
          </w:pPr>
          <w:hyperlink w:anchor="_Toc50985856" w:history="1">
            <w:r w:rsidR="00C67D65" w:rsidRPr="00E66206">
              <w:rPr>
                <w:rStyle w:val="Hyperlink"/>
              </w:rPr>
              <w:t>3.1D</w:t>
            </w:r>
            <w:r w:rsidR="00BF37B5">
              <w:rPr>
                <w:rStyle w:val="Hyperlink"/>
              </w:rPr>
              <w:t xml:space="preserve"> </w:t>
            </w:r>
            <w:r w:rsidR="00C67D65" w:rsidRPr="00E66206">
              <w:rPr>
                <w:rStyle w:val="Hyperlink"/>
              </w:rPr>
              <w:t xml:space="preserve"> Capital Equipment Purchases:</w:t>
            </w:r>
            <w:r w:rsidR="00C67D65">
              <w:rPr>
                <w:webHidden/>
              </w:rPr>
              <w:tab/>
            </w:r>
            <w:r w:rsidR="00C67D65">
              <w:rPr>
                <w:webHidden/>
              </w:rPr>
              <w:fldChar w:fldCharType="begin"/>
            </w:r>
            <w:r w:rsidR="00C67D65">
              <w:rPr>
                <w:webHidden/>
              </w:rPr>
              <w:instrText xml:space="preserve"> PAGEREF _Toc50985856 \h </w:instrText>
            </w:r>
            <w:r w:rsidR="00C67D65">
              <w:rPr>
                <w:webHidden/>
              </w:rPr>
            </w:r>
            <w:r w:rsidR="00C67D65">
              <w:rPr>
                <w:webHidden/>
              </w:rPr>
              <w:fldChar w:fldCharType="separate"/>
            </w:r>
            <w:r w:rsidR="008D702C">
              <w:rPr>
                <w:webHidden/>
              </w:rPr>
              <w:t>24</w:t>
            </w:r>
            <w:r w:rsidR="00C67D65">
              <w:rPr>
                <w:webHidden/>
              </w:rPr>
              <w:fldChar w:fldCharType="end"/>
            </w:r>
          </w:hyperlink>
        </w:p>
        <w:p w14:paraId="468E495B" w14:textId="03110B50" w:rsidR="00C67D65" w:rsidRDefault="00F509C0">
          <w:pPr>
            <w:pStyle w:val="TOC3"/>
            <w:rPr>
              <w:rFonts w:eastAsiaTheme="minorEastAsia" w:cstheme="minorBidi"/>
            </w:rPr>
          </w:pPr>
          <w:hyperlink w:anchor="_Toc50985857" w:history="1">
            <w:r w:rsidR="00C67D65" w:rsidRPr="00E66206">
              <w:rPr>
                <w:rStyle w:val="Hyperlink"/>
              </w:rPr>
              <w:t>SECTION 3.2</w:t>
            </w:r>
            <w:r w:rsidR="00BF37B5">
              <w:rPr>
                <w:rStyle w:val="Hyperlink"/>
              </w:rPr>
              <w:t xml:space="preserve"> </w:t>
            </w:r>
            <w:r w:rsidR="00C67D65" w:rsidRPr="00E66206">
              <w:rPr>
                <w:rStyle w:val="Hyperlink"/>
              </w:rPr>
              <w:t xml:space="preserve">  TRAINING</w:t>
            </w:r>
            <w:r w:rsidR="00C67D65">
              <w:rPr>
                <w:webHidden/>
              </w:rPr>
              <w:tab/>
            </w:r>
            <w:r w:rsidR="00C67D65">
              <w:rPr>
                <w:webHidden/>
              </w:rPr>
              <w:fldChar w:fldCharType="begin"/>
            </w:r>
            <w:r w:rsidR="00C67D65">
              <w:rPr>
                <w:webHidden/>
              </w:rPr>
              <w:instrText xml:space="preserve"> PAGEREF _Toc50985857 \h </w:instrText>
            </w:r>
            <w:r w:rsidR="00C67D65">
              <w:rPr>
                <w:webHidden/>
              </w:rPr>
            </w:r>
            <w:r w:rsidR="00C67D65">
              <w:rPr>
                <w:webHidden/>
              </w:rPr>
              <w:fldChar w:fldCharType="separate"/>
            </w:r>
            <w:r w:rsidR="008D702C">
              <w:rPr>
                <w:webHidden/>
              </w:rPr>
              <w:t>24</w:t>
            </w:r>
            <w:r w:rsidR="00C67D65">
              <w:rPr>
                <w:webHidden/>
              </w:rPr>
              <w:fldChar w:fldCharType="end"/>
            </w:r>
          </w:hyperlink>
        </w:p>
        <w:p w14:paraId="6CAEB7E5" w14:textId="77777777" w:rsidR="00C67D65" w:rsidRDefault="00C67D65">
          <w:pPr>
            <w:rPr>
              <w:rStyle w:val="Hyperlink"/>
              <w:b/>
              <w:bCs/>
              <w:noProof/>
            </w:rPr>
          </w:pPr>
          <w:r>
            <w:rPr>
              <w:rStyle w:val="Hyperlink"/>
              <w:noProof/>
            </w:rPr>
            <w:br w:type="page"/>
          </w:r>
        </w:p>
        <w:p w14:paraId="5BA10BC9" w14:textId="5BFB8A21" w:rsidR="00C67D65" w:rsidRDefault="00F509C0">
          <w:pPr>
            <w:pStyle w:val="TOC1"/>
            <w:rPr>
              <w:rFonts w:eastAsiaTheme="minorEastAsia"/>
              <w:b w:val="0"/>
              <w:bCs w:val="0"/>
            </w:rPr>
          </w:pPr>
          <w:hyperlink w:anchor="_Toc50985858" w:history="1">
            <w:r w:rsidR="00C67D65" w:rsidRPr="00E66206">
              <w:rPr>
                <w:rStyle w:val="Hyperlink"/>
              </w:rPr>
              <w:t>APPENDIXES</w:t>
            </w:r>
            <w:r w:rsidR="00C67D65">
              <w:rPr>
                <w:webHidden/>
              </w:rPr>
              <w:tab/>
            </w:r>
            <w:r w:rsidR="00C67D65">
              <w:rPr>
                <w:webHidden/>
              </w:rPr>
              <w:fldChar w:fldCharType="begin"/>
            </w:r>
            <w:r w:rsidR="00C67D65">
              <w:rPr>
                <w:webHidden/>
              </w:rPr>
              <w:instrText xml:space="preserve"> PAGEREF _Toc50985858 \h </w:instrText>
            </w:r>
            <w:r w:rsidR="00C67D65">
              <w:rPr>
                <w:webHidden/>
              </w:rPr>
            </w:r>
            <w:r w:rsidR="00C67D65">
              <w:rPr>
                <w:webHidden/>
              </w:rPr>
              <w:fldChar w:fldCharType="separate"/>
            </w:r>
            <w:r w:rsidR="008D702C">
              <w:rPr>
                <w:webHidden/>
              </w:rPr>
              <w:t>25</w:t>
            </w:r>
            <w:r w:rsidR="00C67D65">
              <w:rPr>
                <w:webHidden/>
              </w:rPr>
              <w:fldChar w:fldCharType="end"/>
            </w:r>
          </w:hyperlink>
        </w:p>
        <w:p w14:paraId="4C4E1528" w14:textId="0EA4270E" w:rsidR="00C67D65" w:rsidRDefault="00F509C0">
          <w:pPr>
            <w:pStyle w:val="TOC2"/>
            <w:tabs>
              <w:tab w:val="right" w:leader="dot" w:pos="9350"/>
            </w:tabs>
            <w:rPr>
              <w:rFonts w:eastAsiaTheme="minorEastAsia"/>
              <w:noProof/>
            </w:rPr>
          </w:pPr>
          <w:hyperlink w:anchor="_Toc50985859" w:history="1">
            <w:r w:rsidR="00C67D65" w:rsidRPr="00E66206">
              <w:rPr>
                <w:rStyle w:val="Hyperlink"/>
                <w:noProof/>
              </w:rPr>
              <w:t>Code of Conduct</w:t>
            </w:r>
            <w:r w:rsidR="00411754">
              <w:rPr>
                <w:rStyle w:val="Hyperlink"/>
                <w:noProof/>
              </w:rPr>
              <w:t xml:space="preserve"> (ATTACHMENT A)</w:t>
            </w:r>
            <w:r w:rsidR="00C67D65">
              <w:rPr>
                <w:noProof/>
                <w:webHidden/>
              </w:rPr>
              <w:tab/>
            </w:r>
            <w:r w:rsidR="00C67D65">
              <w:rPr>
                <w:noProof/>
                <w:webHidden/>
              </w:rPr>
              <w:fldChar w:fldCharType="begin"/>
            </w:r>
            <w:r w:rsidR="00C67D65">
              <w:rPr>
                <w:noProof/>
                <w:webHidden/>
              </w:rPr>
              <w:instrText xml:space="preserve"> PAGEREF _Toc50985859 \h </w:instrText>
            </w:r>
            <w:r w:rsidR="00C67D65">
              <w:rPr>
                <w:noProof/>
                <w:webHidden/>
              </w:rPr>
            </w:r>
            <w:r w:rsidR="00C67D65">
              <w:rPr>
                <w:noProof/>
                <w:webHidden/>
              </w:rPr>
              <w:fldChar w:fldCharType="separate"/>
            </w:r>
            <w:r w:rsidR="008D702C">
              <w:rPr>
                <w:noProof/>
                <w:webHidden/>
              </w:rPr>
              <w:t>26</w:t>
            </w:r>
            <w:r w:rsidR="00C67D65">
              <w:rPr>
                <w:noProof/>
                <w:webHidden/>
              </w:rPr>
              <w:fldChar w:fldCharType="end"/>
            </w:r>
          </w:hyperlink>
        </w:p>
        <w:p w14:paraId="6A8E7206" w14:textId="07B18762" w:rsidR="00C67D65" w:rsidRDefault="00F509C0">
          <w:pPr>
            <w:pStyle w:val="TOC2"/>
            <w:tabs>
              <w:tab w:val="right" w:leader="dot" w:pos="9350"/>
            </w:tabs>
            <w:rPr>
              <w:rFonts w:eastAsiaTheme="minorEastAsia"/>
              <w:noProof/>
            </w:rPr>
          </w:pPr>
          <w:hyperlink w:anchor="_Toc50985860" w:history="1">
            <w:r w:rsidR="00C67D65" w:rsidRPr="00E66206">
              <w:rPr>
                <w:rStyle w:val="Hyperlink"/>
                <w:noProof/>
              </w:rPr>
              <w:t>Micro-Purchase Log</w:t>
            </w:r>
            <w:r w:rsidR="00411754">
              <w:rPr>
                <w:rStyle w:val="Hyperlink"/>
                <w:noProof/>
              </w:rPr>
              <w:t xml:space="preserve">  </w:t>
            </w:r>
            <w:r w:rsidR="00411754" w:rsidRPr="00411754">
              <w:rPr>
                <w:rStyle w:val="Hyperlink"/>
                <w:noProof/>
              </w:rPr>
              <w:t xml:space="preserve">(ATTACHMENT </w:t>
            </w:r>
            <w:r w:rsidR="00411754">
              <w:rPr>
                <w:rStyle w:val="Hyperlink"/>
                <w:noProof/>
              </w:rPr>
              <w:t>B</w:t>
            </w:r>
            <w:r w:rsidR="00411754" w:rsidRPr="00411754">
              <w:rPr>
                <w:rStyle w:val="Hyperlink"/>
                <w:noProof/>
              </w:rPr>
              <w:t>)</w:t>
            </w:r>
            <w:r w:rsidR="00C67D65">
              <w:rPr>
                <w:noProof/>
                <w:webHidden/>
              </w:rPr>
              <w:tab/>
            </w:r>
            <w:r w:rsidR="00C67D65">
              <w:rPr>
                <w:noProof/>
                <w:webHidden/>
              </w:rPr>
              <w:fldChar w:fldCharType="begin"/>
            </w:r>
            <w:r w:rsidR="00C67D65">
              <w:rPr>
                <w:noProof/>
                <w:webHidden/>
              </w:rPr>
              <w:instrText xml:space="preserve"> PAGEREF _Toc50985860 \h </w:instrText>
            </w:r>
            <w:r w:rsidR="00C67D65">
              <w:rPr>
                <w:noProof/>
                <w:webHidden/>
              </w:rPr>
            </w:r>
            <w:r w:rsidR="00C67D65">
              <w:rPr>
                <w:noProof/>
                <w:webHidden/>
              </w:rPr>
              <w:fldChar w:fldCharType="separate"/>
            </w:r>
            <w:r w:rsidR="008D702C">
              <w:rPr>
                <w:noProof/>
                <w:webHidden/>
              </w:rPr>
              <w:t>28</w:t>
            </w:r>
            <w:r w:rsidR="00C67D65">
              <w:rPr>
                <w:noProof/>
                <w:webHidden/>
              </w:rPr>
              <w:fldChar w:fldCharType="end"/>
            </w:r>
          </w:hyperlink>
        </w:p>
        <w:p w14:paraId="75B94FDB" w14:textId="72AFB79B" w:rsidR="00C67D65" w:rsidRDefault="00F509C0">
          <w:pPr>
            <w:pStyle w:val="TOC2"/>
            <w:tabs>
              <w:tab w:val="right" w:leader="dot" w:pos="9350"/>
            </w:tabs>
            <w:rPr>
              <w:rFonts w:eastAsiaTheme="minorEastAsia"/>
              <w:noProof/>
            </w:rPr>
          </w:pPr>
          <w:hyperlink w:anchor="_Toc50985861" w:history="1">
            <w:r w:rsidR="00C67D65" w:rsidRPr="00E66206">
              <w:rPr>
                <w:rStyle w:val="Hyperlink"/>
                <w:noProof/>
              </w:rPr>
              <w:t>Quote Tabulation Log</w:t>
            </w:r>
            <w:r w:rsidR="00411754">
              <w:rPr>
                <w:rStyle w:val="Hyperlink"/>
                <w:noProof/>
              </w:rPr>
              <w:t xml:space="preserve">  </w:t>
            </w:r>
            <w:r w:rsidR="00411754" w:rsidRPr="00411754">
              <w:rPr>
                <w:rStyle w:val="Hyperlink"/>
                <w:noProof/>
              </w:rPr>
              <w:t xml:space="preserve">(ATTACHMENT </w:t>
            </w:r>
            <w:r w:rsidR="00411754">
              <w:rPr>
                <w:rStyle w:val="Hyperlink"/>
                <w:noProof/>
              </w:rPr>
              <w:t>C</w:t>
            </w:r>
            <w:r w:rsidR="00411754" w:rsidRPr="00411754">
              <w:rPr>
                <w:rStyle w:val="Hyperlink"/>
                <w:noProof/>
              </w:rPr>
              <w:t>)</w:t>
            </w:r>
            <w:r w:rsidR="00C67D65">
              <w:rPr>
                <w:noProof/>
                <w:webHidden/>
              </w:rPr>
              <w:tab/>
            </w:r>
            <w:r w:rsidR="00C67D65">
              <w:rPr>
                <w:noProof/>
                <w:webHidden/>
              </w:rPr>
              <w:fldChar w:fldCharType="begin"/>
            </w:r>
            <w:r w:rsidR="00C67D65">
              <w:rPr>
                <w:noProof/>
                <w:webHidden/>
              </w:rPr>
              <w:instrText xml:space="preserve"> PAGEREF _Toc50985861 \h </w:instrText>
            </w:r>
            <w:r w:rsidR="00C67D65">
              <w:rPr>
                <w:noProof/>
                <w:webHidden/>
              </w:rPr>
            </w:r>
            <w:r w:rsidR="00C67D65">
              <w:rPr>
                <w:noProof/>
                <w:webHidden/>
              </w:rPr>
              <w:fldChar w:fldCharType="separate"/>
            </w:r>
            <w:r w:rsidR="008D702C">
              <w:rPr>
                <w:noProof/>
                <w:webHidden/>
              </w:rPr>
              <w:t>29</w:t>
            </w:r>
            <w:r w:rsidR="00C67D65">
              <w:rPr>
                <w:noProof/>
                <w:webHidden/>
              </w:rPr>
              <w:fldChar w:fldCharType="end"/>
            </w:r>
          </w:hyperlink>
        </w:p>
        <w:p w14:paraId="6139722D" w14:textId="1CBD4791" w:rsidR="00C67D65" w:rsidRDefault="00F509C0">
          <w:pPr>
            <w:pStyle w:val="TOC2"/>
            <w:tabs>
              <w:tab w:val="right" w:leader="dot" w:pos="9350"/>
            </w:tabs>
            <w:rPr>
              <w:rFonts w:eastAsiaTheme="minorEastAsia"/>
              <w:noProof/>
            </w:rPr>
          </w:pPr>
          <w:hyperlink w:anchor="_Toc50985862" w:history="1">
            <w:r w:rsidR="00C67D65" w:rsidRPr="00E66206">
              <w:rPr>
                <w:rStyle w:val="Hyperlink"/>
                <w:noProof/>
              </w:rPr>
              <w:t>Procurement Methods Timeline</w:t>
            </w:r>
            <w:r w:rsidR="00411754">
              <w:rPr>
                <w:rStyle w:val="Hyperlink"/>
                <w:noProof/>
              </w:rPr>
              <w:t xml:space="preserve"> </w:t>
            </w:r>
            <w:r w:rsidR="00411754" w:rsidRPr="00411754">
              <w:rPr>
                <w:rStyle w:val="Hyperlink"/>
                <w:noProof/>
              </w:rPr>
              <w:t xml:space="preserve">(ATTACHMENT </w:t>
            </w:r>
            <w:r w:rsidR="00411754">
              <w:rPr>
                <w:rStyle w:val="Hyperlink"/>
                <w:noProof/>
              </w:rPr>
              <w:t>D</w:t>
            </w:r>
            <w:r w:rsidR="00411754" w:rsidRPr="00411754">
              <w:rPr>
                <w:rStyle w:val="Hyperlink"/>
                <w:noProof/>
              </w:rPr>
              <w:t>)</w:t>
            </w:r>
            <w:r w:rsidR="00C67D65">
              <w:rPr>
                <w:noProof/>
                <w:webHidden/>
              </w:rPr>
              <w:tab/>
            </w:r>
            <w:r w:rsidR="00C67D65">
              <w:rPr>
                <w:noProof/>
                <w:webHidden/>
              </w:rPr>
              <w:fldChar w:fldCharType="begin"/>
            </w:r>
            <w:r w:rsidR="00C67D65">
              <w:rPr>
                <w:noProof/>
                <w:webHidden/>
              </w:rPr>
              <w:instrText xml:space="preserve"> PAGEREF _Toc50985862 \h </w:instrText>
            </w:r>
            <w:r w:rsidR="00C67D65">
              <w:rPr>
                <w:noProof/>
                <w:webHidden/>
              </w:rPr>
            </w:r>
            <w:r w:rsidR="00C67D65">
              <w:rPr>
                <w:noProof/>
                <w:webHidden/>
              </w:rPr>
              <w:fldChar w:fldCharType="separate"/>
            </w:r>
            <w:r w:rsidR="008D702C">
              <w:rPr>
                <w:noProof/>
                <w:webHidden/>
              </w:rPr>
              <w:t>30</w:t>
            </w:r>
            <w:r w:rsidR="00C67D65">
              <w:rPr>
                <w:noProof/>
                <w:webHidden/>
              </w:rPr>
              <w:fldChar w:fldCharType="end"/>
            </w:r>
          </w:hyperlink>
        </w:p>
        <w:p w14:paraId="73DE1EA8" w14:textId="5738430A" w:rsidR="00C67D65" w:rsidRDefault="00F509C0">
          <w:pPr>
            <w:pStyle w:val="TOC2"/>
            <w:tabs>
              <w:tab w:val="right" w:leader="dot" w:pos="9350"/>
            </w:tabs>
            <w:rPr>
              <w:rFonts w:eastAsiaTheme="minorEastAsia"/>
              <w:noProof/>
            </w:rPr>
          </w:pPr>
          <w:hyperlink w:anchor="_Toc50985863" w:history="1">
            <w:r w:rsidR="00C67D65" w:rsidRPr="00E66206">
              <w:rPr>
                <w:rStyle w:val="Hyperlink"/>
                <w:noProof/>
              </w:rPr>
              <w:t>Emergency Purchase Log</w:t>
            </w:r>
            <w:r w:rsidR="00411754">
              <w:rPr>
                <w:rStyle w:val="Hyperlink"/>
                <w:noProof/>
              </w:rPr>
              <w:t xml:space="preserve">  </w:t>
            </w:r>
            <w:r w:rsidR="00411754" w:rsidRPr="00411754">
              <w:rPr>
                <w:rStyle w:val="Hyperlink"/>
                <w:noProof/>
              </w:rPr>
              <w:t xml:space="preserve">(ATTACHMENT </w:t>
            </w:r>
            <w:r w:rsidR="00411754">
              <w:rPr>
                <w:rStyle w:val="Hyperlink"/>
                <w:noProof/>
              </w:rPr>
              <w:t>E</w:t>
            </w:r>
            <w:r w:rsidR="00411754" w:rsidRPr="00411754">
              <w:rPr>
                <w:rStyle w:val="Hyperlink"/>
                <w:noProof/>
              </w:rPr>
              <w:t>)</w:t>
            </w:r>
            <w:r w:rsidR="00C67D65">
              <w:rPr>
                <w:noProof/>
                <w:webHidden/>
              </w:rPr>
              <w:tab/>
            </w:r>
            <w:r w:rsidR="00C67D65">
              <w:rPr>
                <w:noProof/>
                <w:webHidden/>
              </w:rPr>
              <w:fldChar w:fldCharType="begin"/>
            </w:r>
            <w:r w:rsidR="00C67D65">
              <w:rPr>
                <w:noProof/>
                <w:webHidden/>
              </w:rPr>
              <w:instrText xml:space="preserve"> PAGEREF _Toc50985863 \h </w:instrText>
            </w:r>
            <w:r w:rsidR="00C67D65">
              <w:rPr>
                <w:noProof/>
                <w:webHidden/>
              </w:rPr>
            </w:r>
            <w:r w:rsidR="00C67D65">
              <w:rPr>
                <w:noProof/>
                <w:webHidden/>
              </w:rPr>
              <w:fldChar w:fldCharType="separate"/>
            </w:r>
            <w:r w:rsidR="008D702C">
              <w:rPr>
                <w:noProof/>
                <w:webHidden/>
              </w:rPr>
              <w:t>31</w:t>
            </w:r>
            <w:r w:rsidR="00C67D65">
              <w:rPr>
                <w:noProof/>
                <w:webHidden/>
              </w:rPr>
              <w:fldChar w:fldCharType="end"/>
            </w:r>
          </w:hyperlink>
        </w:p>
        <w:p w14:paraId="2B4B0BF8" w14:textId="299B357F" w:rsidR="00C67D65" w:rsidRDefault="00F509C0">
          <w:pPr>
            <w:pStyle w:val="TOC2"/>
            <w:tabs>
              <w:tab w:val="right" w:leader="dot" w:pos="9350"/>
            </w:tabs>
            <w:rPr>
              <w:rFonts w:eastAsiaTheme="minorEastAsia"/>
              <w:noProof/>
            </w:rPr>
          </w:pPr>
          <w:hyperlink w:anchor="_Toc50985864" w:history="1">
            <w:r w:rsidR="00C67D65" w:rsidRPr="00E66206">
              <w:rPr>
                <w:rStyle w:val="Hyperlink"/>
                <w:noProof/>
              </w:rPr>
              <w:t>SNP Buy American Justification Form</w:t>
            </w:r>
            <w:r w:rsidR="00411754">
              <w:rPr>
                <w:rStyle w:val="Hyperlink"/>
                <w:noProof/>
              </w:rPr>
              <w:t xml:space="preserve">  </w:t>
            </w:r>
            <w:r w:rsidR="00411754" w:rsidRPr="00411754">
              <w:rPr>
                <w:rStyle w:val="Hyperlink"/>
                <w:noProof/>
              </w:rPr>
              <w:t xml:space="preserve">(ATTACHMENT </w:t>
            </w:r>
            <w:r w:rsidR="00411754">
              <w:rPr>
                <w:rStyle w:val="Hyperlink"/>
                <w:noProof/>
              </w:rPr>
              <w:t>F</w:t>
            </w:r>
            <w:r w:rsidR="00411754" w:rsidRPr="00411754">
              <w:rPr>
                <w:rStyle w:val="Hyperlink"/>
                <w:noProof/>
              </w:rPr>
              <w:t>)</w:t>
            </w:r>
            <w:r w:rsidR="00C67D65">
              <w:rPr>
                <w:noProof/>
                <w:webHidden/>
              </w:rPr>
              <w:tab/>
            </w:r>
            <w:r w:rsidR="00C67D65">
              <w:rPr>
                <w:noProof/>
                <w:webHidden/>
              </w:rPr>
              <w:fldChar w:fldCharType="begin"/>
            </w:r>
            <w:r w:rsidR="00C67D65">
              <w:rPr>
                <w:noProof/>
                <w:webHidden/>
              </w:rPr>
              <w:instrText xml:space="preserve"> PAGEREF _Toc50985864 \h </w:instrText>
            </w:r>
            <w:r w:rsidR="00C67D65">
              <w:rPr>
                <w:noProof/>
                <w:webHidden/>
              </w:rPr>
            </w:r>
            <w:r w:rsidR="00C67D65">
              <w:rPr>
                <w:noProof/>
                <w:webHidden/>
              </w:rPr>
              <w:fldChar w:fldCharType="separate"/>
            </w:r>
            <w:r w:rsidR="008D702C">
              <w:rPr>
                <w:noProof/>
                <w:webHidden/>
              </w:rPr>
              <w:t>33</w:t>
            </w:r>
            <w:r w:rsidR="00C67D65">
              <w:rPr>
                <w:noProof/>
                <w:webHidden/>
              </w:rPr>
              <w:fldChar w:fldCharType="end"/>
            </w:r>
          </w:hyperlink>
        </w:p>
        <w:p w14:paraId="7916E329" w14:textId="7E09BF25" w:rsidR="00C67D65" w:rsidRDefault="00F509C0">
          <w:pPr>
            <w:pStyle w:val="TOC2"/>
            <w:tabs>
              <w:tab w:val="right" w:leader="dot" w:pos="9350"/>
            </w:tabs>
            <w:rPr>
              <w:rFonts w:eastAsiaTheme="minorEastAsia"/>
              <w:noProof/>
            </w:rPr>
          </w:pPr>
          <w:hyperlink w:anchor="_Toc50985865" w:history="1">
            <w:r w:rsidR="00C67D65" w:rsidRPr="00E66206">
              <w:rPr>
                <w:rStyle w:val="Hyperlink"/>
                <w:noProof/>
              </w:rPr>
              <w:t>Capital Expenditure Pre-Approval Request Form</w:t>
            </w:r>
            <w:r w:rsidR="00411754">
              <w:rPr>
                <w:rStyle w:val="Hyperlink"/>
                <w:noProof/>
              </w:rPr>
              <w:t xml:space="preserve">  </w:t>
            </w:r>
            <w:r w:rsidR="00411754" w:rsidRPr="00411754">
              <w:rPr>
                <w:rStyle w:val="Hyperlink"/>
                <w:noProof/>
              </w:rPr>
              <w:t xml:space="preserve">(ATTACHMENT </w:t>
            </w:r>
            <w:r w:rsidR="00411754">
              <w:rPr>
                <w:rStyle w:val="Hyperlink"/>
                <w:noProof/>
              </w:rPr>
              <w:t>G</w:t>
            </w:r>
            <w:r w:rsidR="00411754" w:rsidRPr="00411754">
              <w:rPr>
                <w:rStyle w:val="Hyperlink"/>
                <w:noProof/>
              </w:rPr>
              <w:t>)</w:t>
            </w:r>
            <w:r w:rsidR="00C67D65">
              <w:rPr>
                <w:noProof/>
                <w:webHidden/>
              </w:rPr>
              <w:tab/>
            </w:r>
            <w:r w:rsidR="00C67D65">
              <w:rPr>
                <w:noProof/>
                <w:webHidden/>
              </w:rPr>
              <w:fldChar w:fldCharType="begin"/>
            </w:r>
            <w:r w:rsidR="00C67D65">
              <w:rPr>
                <w:noProof/>
                <w:webHidden/>
              </w:rPr>
              <w:instrText xml:space="preserve"> PAGEREF _Toc50985865 \h </w:instrText>
            </w:r>
            <w:r w:rsidR="00C67D65">
              <w:rPr>
                <w:noProof/>
                <w:webHidden/>
              </w:rPr>
            </w:r>
            <w:r w:rsidR="00C67D65">
              <w:rPr>
                <w:noProof/>
                <w:webHidden/>
              </w:rPr>
              <w:fldChar w:fldCharType="separate"/>
            </w:r>
            <w:r w:rsidR="008D702C">
              <w:rPr>
                <w:noProof/>
                <w:webHidden/>
              </w:rPr>
              <w:t>35</w:t>
            </w:r>
            <w:r w:rsidR="00C67D65">
              <w:rPr>
                <w:noProof/>
                <w:webHidden/>
              </w:rPr>
              <w:fldChar w:fldCharType="end"/>
            </w:r>
          </w:hyperlink>
        </w:p>
        <w:p w14:paraId="7E159354" w14:textId="7EDCDC22" w:rsidR="00C67D65" w:rsidRDefault="00F509C0">
          <w:pPr>
            <w:pStyle w:val="TOC2"/>
            <w:tabs>
              <w:tab w:val="right" w:leader="dot" w:pos="9350"/>
            </w:tabs>
            <w:rPr>
              <w:rFonts w:eastAsiaTheme="minorEastAsia"/>
              <w:noProof/>
            </w:rPr>
          </w:pPr>
          <w:hyperlink w:anchor="_Toc50985866" w:history="1">
            <w:r w:rsidR="00C67D65" w:rsidRPr="00E66206">
              <w:rPr>
                <w:rStyle w:val="Hyperlink"/>
                <w:rFonts w:eastAsia="Calibri"/>
                <w:noProof/>
              </w:rPr>
              <w:t>Debarment, Suspension, And Ineligible Status</w:t>
            </w:r>
            <w:r w:rsidR="00411754">
              <w:rPr>
                <w:rStyle w:val="Hyperlink"/>
                <w:rFonts w:eastAsia="Calibri"/>
                <w:noProof/>
              </w:rPr>
              <w:t xml:space="preserve">  </w:t>
            </w:r>
            <w:r w:rsidR="00411754" w:rsidRPr="00411754">
              <w:rPr>
                <w:rStyle w:val="Hyperlink"/>
                <w:rFonts w:eastAsia="Calibri"/>
                <w:noProof/>
              </w:rPr>
              <w:t xml:space="preserve">(ATTACHMENT </w:t>
            </w:r>
            <w:r w:rsidR="00411754">
              <w:rPr>
                <w:rStyle w:val="Hyperlink"/>
                <w:rFonts w:eastAsia="Calibri"/>
                <w:noProof/>
              </w:rPr>
              <w:t>H</w:t>
            </w:r>
            <w:r w:rsidR="00411754" w:rsidRPr="00411754">
              <w:rPr>
                <w:rStyle w:val="Hyperlink"/>
                <w:rFonts w:eastAsia="Calibri"/>
                <w:noProof/>
              </w:rPr>
              <w:t>)</w:t>
            </w:r>
            <w:r w:rsidR="00C67D65">
              <w:rPr>
                <w:noProof/>
                <w:webHidden/>
              </w:rPr>
              <w:tab/>
            </w:r>
            <w:r w:rsidR="00C67D65">
              <w:rPr>
                <w:noProof/>
                <w:webHidden/>
              </w:rPr>
              <w:fldChar w:fldCharType="begin"/>
            </w:r>
            <w:r w:rsidR="00C67D65">
              <w:rPr>
                <w:noProof/>
                <w:webHidden/>
              </w:rPr>
              <w:instrText xml:space="preserve"> PAGEREF _Toc50985866 \h </w:instrText>
            </w:r>
            <w:r w:rsidR="00C67D65">
              <w:rPr>
                <w:noProof/>
                <w:webHidden/>
              </w:rPr>
            </w:r>
            <w:r w:rsidR="00C67D65">
              <w:rPr>
                <w:noProof/>
                <w:webHidden/>
              </w:rPr>
              <w:fldChar w:fldCharType="separate"/>
            </w:r>
            <w:r w:rsidR="008D702C">
              <w:rPr>
                <w:noProof/>
                <w:webHidden/>
              </w:rPr>
              <w:t>36</w:t>
            </w:r>
            <w:r w:rsidR="00C67D65">
              <w:rPr>
                <w:noProof/>
                <w:webHidden/>
              </w:rPr>
              <w:fldChar w:fldCharType="end"/>
            </w:r>
          </w:hyperlink>
        </w:p>
        <w:p w14:paraId="1CC1EC0A" w14:textId="7C9EFB81" w:rsidR="00C67D65" w:rsidRDefault="00411754">
          <w:pPr>
            <w:pStyle w:val="TOC2"/>
            <w:tabs>
              <w:tab w:val="right" w:leader="dot" w:pos="9350"/>
            </w:tabs>
            <w:rPr>
              <w:rFonts w:eastAsiaTheme="minorEastAsia"/>
              <w:noProof/>
            </w:rPr>
          </w:pPr>
          <w:r w:rsidRPr="00411754">
            <w:rPr>
              <w:rStyle w:val="Hyperlink"/>
              <w:noProof/>
              <w:color w:val="auto"/>
              <w:u w:val="none"/>
            </w:rPr>
            <w:t xml:space="preserve">Byrd </w:t>
          </w:r>
          <w:hyperlink w:anchor="_Toc50985867" w:history="1">
            <w:r>
              <w:rPr>
                <w:rStyle w:val="Hyperlink"/>
                <w:noProof/>
              </w:rPr>
              <w:t>Anti-</w:t>
            </w:r>
            <w:r w:rsidR="00C67D65" w:rsidRPr="00E66206">
              <w:rPr>
                <w:rStyle w:val="Hyperlink"/>
                <w:noProof/>
              </w:rPr>
              <w:t xml:space="preserve"> Lobbying</w:t>
            </w:r>
            <w:r>
              <w:rPr>
                <w:rStyle w:val="Hyperlink"/>
                <w:noProof/>
              </w:rPr>
              <w:t xml:space="preserve"> Certification </w:t>
            </w:r>
            <w:r w:rsidRPr="00411754">
              <w:rPr>
                <w:rStyle w:val="Hyperlink"/>
                <w:noProof/>
              </w:rPr>
              <w:t xml:space="preserve">(ATTACHMENT </w:t>
            </w:r>
            <w:r>
              <w:rPr>
                <w:rStyle w:val="Hyperlink"/>
                <w:noProof/>
              </w:rPr>
              <w:t>I</w:t>
            </w:r>
            <w:r w:rsidRPr="00411754">
              <w:rPr>
                <w:rStyle w:val="Hyperlink"/>
                <w:noProof/>
              </w:rPr>
              <w:t>)</w:t>
            </w:r>
            <w:r w:rsidR="00C67D65">
              <w:rPr>
                <w:noProof/>
                <w:webHidden/>
              </w:rPr>
              <w:tab/>
            </w:r>
            <w:r w:rsidR="00C67D65">
              <w:rPr>
                <w:noProof/>
                <w:webHidden/>
              </w:rPr>
              <w:fldChar w:fldCharType="begin"/>
            </w:r>
            <w:r w:rsidR="00C67D65">
              <w:rPr>
                <w:noProof/>
                <w:webHidden/>
              </w:rPr>
              <w:instrText xml:space="preserve"> PAGEREF _Toc50985867 \h </w:instrText>
            </w:r>
            <w:r w:rsidR="00C67D65">
              <w:rPr>
                <w:noProof/>
                <w:webHidden/>
              </w:rPr>
            </w:r>
            <w:r w:rsidR="00C67D65">
              <w:rPr>
                <w:noProof/>
                <w:webHidden/>
              </w:rPr>
              <w:fldChar w:fldCharType="separate"/>
            </w:r>
            <w:r w:rsidR="008D702C">
              <w:rPr>
                <w:noProof/>
                <w:webHidden/>
              </w:rPr>
              <w:t>37</w:t>
            </w:r>
            <w:r w:rsidR="00C67D65">
              <w:rPr>
                <w:noProof/>
                <w:webHidden/>
              </w:rPr>
              <w:fldChar w:fldCharType="end"/>
            </w:r>
          </w:hyperlink>
        </w:p>
        <w:p w14:paraId="5688EC1C" w14:textId="34E5D9C8" w:rsidR="00C67D65" w:rsidRDefault="00F509C0">
          <w:pPr>
            <w:pStyle w:val="TOC2"/>
            <w:tabs>
              <w:tab w:val="right" w:leader="dot" w:pos="9350"/>
            </w:tabs>
            <w:rPr>
              <w:rFonts w:eastAsiaTheme="minorEastAsia"/>
              <w:noProof/>
            </w:rPr>
          </w:pPr>
          <w:hyperlink w:anchor="_Toc50985868" w:history="1">
            <w:r w:rsidR="00C67D65" w:rsidRPr="00E66206">
              <w:rPr>
                <w:rStyle w:val="Hyperlink"/>
                <w:noProof/>
              </w:rPr>
              <w:t>Civil Rights Assurance</w:t>
            </w:r>
            <w:r w:rsidR="00411754">
              <w:rPr>
                <w:rStyle w:val="Hyperlink"/>
                <w:noProof/>
              </w:rPr>
              <w:t xml:space="preserve"> &amp; Nondiscrimination Statement </w:t>
            </w:r>
            <w:r w:rsidR="00411754" w:rsidRPr="00411754">
              <w:rPr>
                <w:rStyle w:val="Hyperlink"/>
                <w:noProof/>
              </w:rPr>
              <w:t xml:space="preserve">(ATTACHMENT </w:t>
            </w:r>
            <w:r w:rsidR="00411754">
              <w:rPr>
                <w:rStyle w:val="Hyperlink"/>
                <w:noProof/>
              </w:rPr>
              <w:t>J</w:t>
            </w:r>
            <w:r w:rsidR="00411754" w:rsidRPr="00411754">
              <w:rPr>
                <w:rStyle w:val="Hyperlink"/>
                <w:noProof/>
              </w:rPr>
              <w:t>)</w:t>
            </w:r>
            <w:r w:rsidR="00C67D65">
              <w:rPr>
                <w:noProof/>
                <w:webHidden/>
              </w:rPr>
              <w:tab/>
            </w:r>
            <w:r w:rsidR="00C67D65">
              <w:rPr>
                <w:noProof/>
                <w:webHidden/>
              </w:rPr>
              <w:fldChar w:fldCharType="begin"/>
            </w:r>
            <w:r w:rsidR="00C67D65">
              <w:rPr>
                <w:noProof/>
                <w:webHidden/>
              </w:rPr>
              <w:instrText xml:space="preserve"> PAGEREF _Toc50985868 \h </w:instrText>
            </w:r>
            <w:r w:rsidR="00C67D65">
              <w:rPr>
                <w:noProof/>
                <w:webHidden/>
              </w:rPr>
            </w:r>
            <w:r w:rsidR="00C67D65">
              <w:rPr>
                <w:noProof/>
                <w:webHidden/>
              </w:rPr>
              <w:fldChar w:fldCharType="separate"/>
            </w:r>
            <w:r w:rsidR="008D702C">
              <w:rPr>
                <w:noProof/>
                <w:webHidden/>
              </w:rPr>
              <w:t>38</w:t>
            </w:r>
            <w:r w:rsidR="00C67D65">
              <w:rPr>
                <w:noProof/>
                <w:webHidden/>
              </w:rPr>
              <w:fldChar w:fldCharType="end"/>
            </w:r>
          </w:hyperlink>
        </w:p>
        <w:p w14:paraId="5DD6DC04" w14:textId="73DBAE95" w:rsidR="00C67D65" w:rsidRDefault="00F509C0">
          <w:pPr>
            <w:pStyle w:val="TOC2"/>
            <w:tabs>
              <w:tab w:val="right" w:leader="dot" w:pos="9350"/>
            </w:tabs>
            <w:rPr>
              <w:rFonts w:eastAsiaTheme="minorEastAsia"/>
              <w:noProof/>
            </w:rPr>
          </w:pPr>
          <w:hyperlink w:anchor="_Toc50985869" w:history="1">
            <w:r w:rsidR="00C67D65" w:rsidRPr="00E66206">
              <w:rPr>
                <w:rStyle w:val="Hyperlink"/>
                <w:noProof/>
              </w:rPr>
              <w:t>Piggybacking Participation Agreement Form</w:t>
            </w:r>
            <w:r w:rsidR="00411754">
              <w:rPr>
                <w:rStyle w:val="Hyperlink"/>
                <w:noProof/>
              </w:rPr>
              <w:t xml:space="preserve">  </w:t>
            </w:r>
            <w:r w:rsidR="00411754" w:rsidRPr="00411754">
              <w:rPr>
                <w:rStyle w:val="Hyperlink"/>
                <w:noProof/>
              </w:rPr>
              <w:t xml:space="preserve">(ATTACHMENT </w:t>
            </w:r>
            <w:r w:rsidR="00411754">
              <w:rPr>
                <w:rStyle w:val="Hyperlink"/>
                <w:noProof/>
              </w:rPr>
              <w:t>K</w:t>
            </w:r>
            <w:r w:rsidR="00411754" w:rsidRPr="00411754">
              <w:rPr>
                <w:rStyle w:val="Hyperlink"/>
                <w:noProof/>
              </w:rPr>
              <w:t>)</w:t>
            </w:r>
            <w:r w:rsidR="00C67D65">
              <w:rPr>
                <w:noProof/>
                <w:webHidden/>
              </w:rPr>
              <w:tab/>
            </w:r>
            <w:r w:rsidR="00C67D65">
              <w:rPr>
                <w:noProof/>
                <w:webHidden/>
              </w:rPr>
              <w:fldChar w:fldCharType="begin"/>
            </w:r>
            <w:r w:rsidR="00C67D65">
              <w:rPr>
                <w:noProof/>
                <w:webHidden/>
              </w:rPr>
              <w:instrText xml:space="preserve"> PAGEREF _Toc50985869 \h </w:instrText>
            </w:r>
            <w:r w:rsidR="00C67D65">
              <w:rPr>
                <w:noProof/>
                <w:webHidden/>
              </w:rPr>
            </w:r>
            <w:r w:rsidR="00C67D65">
              <w:rPr>
                <w:noProof/>
                <w:webHidden/>
              </w:rPr>
              <w:fldChar w:fldCharType="separate"/>
            </w:r>
            <w:r w:rsidR="008D702C">
              <w:rPr>
                <w:noProof/>
                <w:webHidden/>
              </w:rPr>
              <w:t>41</w:t>
            </w:r>
            <w:r w:rsidR="00C67D65">
              <w:rPr>
                <w:noProof/>
                <w:webHidden/>
              </w:rPr>
              <w:fldChar w:fldCharType="end"/>
            </w:r>
          </w:hyperlink>
        </w:p>
        <w:p w14:paraId="00E816A5" w14:textId="40D6DAC4" w:rsidR="005D2F89" w:rsidRPr="00411754" w:rsidRDefault="00F509C0" w:rsidP="00411754">
          <w:pPr>
            <w:pStyle w:val="TOC2"/>
            <w:tabs>
              <w:tab w:val="right" w:leader="dot" w:pos="9350"/>
            </w:tabs>
            <w:rPr>
              <w:rFonts w:eastAsiaTheme="minorEastAsia"/>
              <w:noProof/>
            </w:rPr>
          </w:pPr>
          <w:hyperlink w:anchor="_Toc50985870" w:history="1">
            <w:r w:rsidR="00C67D65" w:rsidRPr="00E66206">
              <w:rPr>
                <w:rStyle w:val="Hyperlink"/>
                <w:noProof/>
              </w:rPr>
              <w:t>Required Contract Provisions</w:t>
            </w:r>
            <w:r w:rsidR="00411754">
              <w:rPr>
                <w:rStyle w:val="Hyperlink"/>
                <w:noProof/>
              </w:rPr>
              <w:t xml:space="preserve">  </w:t>
            </w:r>
            <w:r w:rsidR="00411754" w:rsidRPr="00411754">
              <w:rPr>
                <w:rStyle w:val="Hyperlink"/>
                <w:noProof/>
              </w:rPr>
              <w:t xml:space="preserve">(ATTACHMENT </w:t>
            </w:r>
            <w:r w:rsidR="00411754">
              <w:rPr>
                <w:rStyle w:val="Hyperlink"/>
                <w:noProof/>
              </w:rPr>
              <w:t>L</w:t>
            </w:r>
            <w:r w:rsidR="00411754" w:rsidRPr="00411754">
              <w:rPr>
                <w:rStyle w:val="Hyperlink"/>
                <w:noProof/>
              </w:rPr>
              <w:t>)</w:t>
            </w:r>
            <w:r w:rsidR="00C67D65">
              <w:rPr>
                <w:noProof/>
                <w:webHidden/>
              </w:rPr>
              <w:tab/>
            </w:r>
            <w:r w:rsidR="00C67D65">
              <w:rPr>
                <w:noProof/>
                <w:webHidden/>
              </w:rPr>
              <w:fldChar w:fldCharType="begin"/>
            </w:r>
            <w:r w:rsidR="00C67D65">
              <w:rPr>
                <w:noProof/>
                <w:webHidden/>
              </w:rPr>
              <w:instrText xml:space="preserve"> PAGEREF _Toc50985870 \h </w:instrText>
            </w:r>
            <w:r w:rsidR="00C67D65">
              <w:rPr>
                <w:noProof/>
                <w:webHidden/>
              </w:rPr>
            </w:r>
            <w:r w:rsidR="00C67D65">
              <w:rPr>
                <w:noProof/>
                <w:webHidden/>
              </w:rPr>
              <w:fldChar w:fldCharType="separate"/>
            </w:r>
            <w:r w:rsidR="008D702C">
              <w:rPr>
                <w:noProof/>
                <w:webHidden/>
              </w:rPr>
              <w:t>42</w:t>
            </w:r>
            <w:r w:rsidR="00C67D65">
              <w:rPr>
                <w:noProof/>
                <w:webHidden/>
              </w:rPr>
              <w:fldChar w:fldCharType="end"/>
            </w:r>
          </w:hyperlink>
          <w:r w:rsidR="005D2F89">
            <w:rPr>
              <w:b/>
              <w:bCs/>
              <w:noProof/>
            </w:rPr>
            <w:fldChar w:fldCharType="end"/>
          </w:r>
        </w:p>
      </w:sdtContent>
    </w:sdt>
    <w:p w14:paraId="406B9EE4" w14:textId="3B603FC4" w:rsidR="007742DA" w:rsidRDefault="007742DA">
      <w:pPr>
        <w:rPr>
          <w:rFonts w:ascii="Times New Roman" w:hAnsi="Times New Roman"/>
        </w:rPr>
      </w:pPr>
      <w:r>
        <w:rPr>
          <w:rFonts w:ascii="Times New Roman" w:hAnsi="Times New Roman"/>
        </w:rPr>
        <w:br w:type="page"/>
      </w:r>
    </w:p>
    <w:p w14:paraId="767B0DE1" w14:textId="063A095E" w:rsidR="00A058DD" w:rsidRDefault="00A058DD">
      <w:pPr>
        <w:rPr>
          <w:rFonts w:ascii="Times New Roman" w:hAnsi="Times New Roman"/>
        </w:rPr>
      </w:pPr>
    </w:p>
    <w:p w14:paraId="28E4C159" w14:textId="23C8E344" w:rsidR="004B192C" w:rsidRPr="003E6F37" w:rsidRDefault="00A058DD" w:rsidP="005D2F89">
      <w:pPr>
        <w:pStyle w:val="Heading1"/>
        <w:rPr>
          <w:rFonts w:eastAsiaTheme="minorEastAsia"/>
          <w:b/>
          <w:bCs/>
        </w:rPr>
      </w:pPr>
      <w:bookmarkStart w:id="0" w:name="_Toc50985832"/>
      <w:r w:rsidRPr="003E6F37">
        <w:rPr>
          <w:b/>
          <w:bCs/>
          <w:color w:val="538135" w:themeColor="accent6" w:themeShade="BF"/>
        </w:rPr>
        <w:t xml:space="preserve">SECTION 1.0: </w:t>
      </w:r>
      <w:r w:rsidR="1BAA8ECE" w:rsidRPr="003E6F37">
        <w:rPr>
          <w:b/>
          <w:bCs/>
          <w:color w:val="538135" w:themeColor="accent6" w:themeShade="BF"/>
        </w:rPr>
        <w:t>OVERVIEW</w:t>
      </w:r>
      <w:bookmarkEnd w:id="0"/>
      <w:r w:rsidR="004B192C" w:rsidRPr="003E6F37">
        <w:rPr>
          <w:b/>
          <w:bCs/>
        </w:rPr>
        <w:tab/>
      </w:r>
    </w:p>
    <w:p w14:paraId="29A10791" w14:textId="7C93B8B0" w:rsidR="00DA60BE" w:rsidRDefault="33BF50EA" w:rsidP="33BF50EA">
      <w:pPr>
        <w:spacing w:line="257" w:lineRule="auto"/>
        <w:rPr>
          <w:rFonts w:ascii="Times New Roman" w:hAnsi="Times New Roman" w:cs="Times New Roman"/>
          <w:sz w:val="24"/>
          <w:szCs w:val="24"/>
          <w:lang w:val="en"/>
        </w:rPr>
      </w:pPr>
      <w:r w:rsidRPr="616F6067">
        <w:rPr>
          <w:rFonts w:ascii="Times New Roman" w:eastAsia="Times New Roman" w:hAnsi="Times New Roman" w:cs="Times New Roman"/>
          <w:color w:val="000000" w:themeColor="text1"/>
          <w:sz w:val="24"/>
          <w:szCs w:val="24"/>
        </w:rPr>
        <w:t xml:space="preserve">This manual serves as a reference guide to assist the School Food Authority (SFA) in creating its own Procurement Plan. The manual will assist in identifying the procurement steps </w:t>
      </w:r>
      <w:r w:rsidR="4AABB659" w:rsidRPr="616F6067">
        <w:rPr>
          <w:rFonts w:ascii="Times New Roman" w:eastAsia="Times New Roman" w:hAnsi="Times New Roman" w:cs="Times New Roman"/>
          <w:color w:val="000000" w:themeColor="text1"/>
          <w:sz w:val="24"/>
          <w:szCs w:val="24"/>
        </w:rPr>
        <w:t>needed</w:t>
      </w:r>
      <w:r w:rsidRPr="616F6067">
        <w:rPr>
          <w:rFonts w:ascii="Times New Roman" w:eastAsia="Times New Roman" w:hAnsi="Times New Roman" w:cs="Times New Roman"/>
          <w:color w:val="000000" w:themeColor="text1"/>
          <w:sz w:val="24"/>
          <w:szCs w:val="24"/>
        </w:rPr>
        <w:t xml:space="preserve"> to be included within each section of the prototype procurement plan.</w:t>
      </w:r>
      <w:r w:rsidRPr="616F6067">
        <w:rPr>
          <w:rFonts w:ascii="Times New Roman" w:eastAsia="Times New Roman" w:hAnsi="Times New Roman" w:cs="Times New Roman"/>
          <w:sz w:val="24"/>
          <w:szCs w:val="24"/>
        </w:rPr>
        <w:t xml:space="preserve"> The SFA’s school nutrition program</w:t>
      </w:r>
      <w:r w:rsidRPr="616F6067">
        <w:rPr>
          <w:rFonts w:ascii="Times New Roman" w:eastAsia="Times New Roman" w:hAnsi="Times New Roman" w:cs="Times New Roman"/>
          <w:color w:val="00B0F0"/>
          <w:sz w:val="24"/>
          <w:szCs w:val="24"/>
        </w:rPr>
        <w:t xml:space="preserve"> </w:t>
      </w:r>
      <w:r w:rsidRPr="616F6067">
        <w:rPr>
          <w:rFonts w:ascii="Times New Roman" w:eastAsia="Times New Roman" w:hAnsi="Times New Roman" w:cs="Times New Roman"/>
          <w:sz w:val="24"/>
          <w:szCs w:val="24"/>
        </w:rPr>
        <w:t>will follow its own established procurement plan reflecting applicable State and local laws, regulations, and polic</w:t>
      </w:r>
      <w:r w:rsidR="0C542FB7" w:rsidRPr="616F6067">
        <w:rPr>
          <w:rFonts w:ascii="Times New Roman" w:eastAsia="Times New Roman" w:hAnsi="Times New Roman" w:cs="Times New Roman"/>
          <w:sz w:val="24"/>
          <w:szCs w:val="24"/>
        </w:rPr>
        <w:t xml:space="preserve">ies </w:t>
      </w:r>
      <w:r w:rsidRPr="616F6067">
        <w:rPr>
          <w:rFonts w:ascii="Times New Roman" w:eastAsia="Times New Roman" w:hAnsi="Times New Roman" w:cs="Times New Roman"/>
          <w:sz w:val="24"/>
          <w:szCs w:val="24"/>
        </w:rPr>
        <w:t xml:space="preserve">conforming to applicable Federal law and regulations. </w:t>
      </w:r>
      <w:r w:rsidR="002452DC">
        <w:rPr>
          <w:rFonts w:ascii="Times New Roman" w:eastAsia="Times New Roman" w:hAnsi="Times New Roman" w:cs="Times New Roman"/>
          <w:sz w:val="24"/>
          <w:szCs w:val="24"/>
        </w:rPr>
        <w:br/>
      </w:r>
      <w:r w:rsidRPr="616F6067">
        <w:rPr>
          <w:rFonts w:ascii="Times New Roman" w:eastAsia="Times New Roman" w:hAnsi="Times New Roman" w:cs="Times New Roman"/>
          <w:sz w:val="24"/>
          <w:szCs w:val="24"/>
        </w:rPr>
        <w:t xml:space="preserve">(7 CFR 210.21(a), 2 CFR 200.318-326 and Appendix II to Part 200). </w:t>
      </w:r>
    </w:p>
    <w:p w14:paraId="25D11189" w14:textId="3D198E00" w:rsidR="00DA60BE" w:rsidRDefault="33BF50EA" w:rsidP="33BF50EA">
      <w:pPr>
        <w:spacing w:line="257" w:lineRule="auto"/>
        <w:rPr>
          <w:rFonts w:ascii="Times New Roman" w:eastAsia="Times New Roman" w:hAnsi="Times New Roman" w:cs="Times New Roman"/>
          <w:sz w:val="24"/>
          <w:szCs w:val="24"/>
        </w:rPr>
      </w:pPr>
      <w:r w:rsidRPr="33BF50EA">
        <w:rPr>
          <w:rFonts w:ascii="Times New Roman" w:eastAsia="Times New Roman" w:hAnsi="Times New Roman" w:cs="Times New Roman"/>
          <w:sz w:val="24"/>
          <w:szCs w:val="24"/>
        </w:rPr>
        <w:t>The SFA is responsible for maintaining all documentation and records to detail the procurement process.  (2 CFR 200.318(a)).</w:t>
      </w:r>
    </w:p>
    <w:p w14:paraId="78E8D4E1" w14:textId="113044C8" w:rsidR="00DA60BE" w:rsidRDefault="3E2A79D1" w:rsidP="048524C9">
      <w:pPr>
        <w:spacing w:line="257" w:lineRule="auto"/>
        <w:rPr>
          <w:rFonts w:ascii="Times New Roman" w:hAnsi="Times New Roman" w:cs="Times New Roman"/>
          <w:sz w:val="24"/>
          <w:szCs w:val="24"/>
          <w:lang w:val="en"/>
        </w:rPr>
      </w:pPr>
      <w:proofErr w:type="spellStart"/>
      <w:r w:rsidRPr="3E2A79D1">
        <w:rPr>
          <w:rFonts w:ascii="Times New Roman" w:eastAsia="Times New Roman" w:hAnsi="Times New Roman" w:cs="Times New Roman"/>
          <w:sz w:val="24"/>
          <w:szCs w:val="24"/>
        </w:rPr>
        <w:t>T</w:t>
      </w:r>
      <w:r w:rsidRPr="3E2A79D1">
        <w:rPr>
          <w:rFonts w:ascii="Times New Roman" w:hAnsi="Times New Roman" w:cs="Times New Roman"/>
          <w:color w:val="000000" w:themeColor="text1"/>
          <w:sz w:val="24"/>
          <w:szCs w:val="24"/>
          <w:lang w:val="en"/>
        </w:rPr>
        <w:t>h</w:t>
      </w:r>
      <w:r w:rsidR="00097300">
        <w:rPr>
          <w:rFonts w:ascii="Times New Roman" w:hAnsi="Times New Roman" w:cs="Times New Roman"/>
          <w:color w:val="000000" w:themeColor="text1"/>
          <w:sz w:val="24"/>
          <w:szCs w:val="24"/>
          <w:lang w:val="en"/>
        </w:rPr>
        <w:t>is</w:t>
      </w:r>
      <w:proofErr w:type="spellEnd"/>
      <w:r w:rsidR="005969AE">
        <w:rPr>
          <w:rFonts w:ascii="Times New Roman" w:hAnsi="Times New Roman" w:cs="Times New Roman"/>
          <w:color w:val="000000" w:themeColor="text1"/>
          <w:sz w:val="24"/>
          <w:szCs w:val="24"/>
          <w:lang w:val="en"/>
        </w:rPr>
        <w:t xml:space="preserve"> </w:t>
      </w:r>
      <w:r w:rsidRPr="3E2A79D1">
        <w:rPr>
          <w:rFonts w:ascii="Times New Roman" w:hAnsi="Times New Roman" w:cs="Times New Roman"/>
          <w:color w:val="000000" w:themeColor="text1"/>
          <w:sz w:val="24"/>
          <w:szCs w:val="24"/>
          <w:lang w:val="en"/>
        </w:rPr>
        <w:t>procurement manual applies to the National School Lunch Program (NSLP, 7 CFR 210.21); School Breakfast Program (SBP, 7 CFR 220.16);</w:t>
      </w:r>
      <w:r w:rsidRPr="3E2A79D1">
        <w:rPr>
          <w:rFonts w:ascii="Times New Roman" w:hAnsi="Times New Roman" w:cs="Times New Roman"/>
          <w:color w:val="545454"/>
          <w:sz w:val="24"/>
          <w:szCs w:val="24"/>
          <w:lang w:val="en"/>
        </w:rPr>
        <w:t xml:space="preserve"> </w:t>
      </w:r>
      <w:r w:rsidRPr="3E2A79D1">
        <w:rPr>
          <w:rFonts w:ascii="Times New Roman" w:hAnsi="Times New Roman" w:cs="Times New Roman"/>
          <w:sz w:val="24"/>
          <w:szCs w:val="24"/>
          <w:lang w:val="en"/>
        </w:rPr>
        <w:t>Special Milk Program (SMP, 7 CFR 215.14(a) and Food Distribution Program (7 CFR 250.4(d)). The SFA must specify in their procurement plan the specific programs operated and the applicable procurement requirements.</w:t>
      </w:r>
    </w:p>
    <w:p w14:paraId="46B910BC" w14:textId="77777777" w:rsidR="00980D0E" w:rsidRPr="00980D0E" w:rsidRDefault="00980D0E" w:rsidP="00980D0E">
      <w:pPr>
        <w:spacing w:line="257" w:lineRule="auto"/>
        <w:rPr>
          <w:rFonts w:ascii="Times New Roman" w:hAnsi="Times New Roman" w:cs="Times New Roman"/>
          <w:b/>
          <w:sz w:val="24"/>
          <w:szCs w:val="24"/>
        </w:rPr>
      </w:pPr>
    </w:p>
    <w:p w14:paraId="56E0B28F" w14:textId="14F4D2F8" w:rsidR="00742E66" w:rsidRPr="00042CA6" w:rsidRDefault="004001D4" w:rsidP="005000C2">
      <w:pPr>
        <w:pStyle w:val="Heading2"/>
      </w:pPr>
      <w:r w:rsidRPr="0E7CED42">
        <w:br w:type="page"/>
      </w:r>
      <w:bookmarkStart w:id="1" w:name="_Toc50985833"/>
      <w:r w:rsidR="7C733FC1" w:rsidRPr="0E7CED42">
        <w:lastRenderedPageBreak/>
        <w:t>1.</w:t>
      </w:r>
      <w:r w:rsidR="005D2F89">
        <w:t xml:space="preserve">1 </w:t>
      </w:r>
      <w:r w:rsidR="7C733FC1" w:rsidRPr="0E7CED42">
        <w:t>CODE OF CONDUCT</w:t>
      </w:r>
      <w:bookmarkEnd w:id="1"/>
    </w:p>
    <w:p w14:paraId="052EF16B" w14:textId="77777777" w:rsidR="00742E66" w:rsidRPr="00042CA6" w:rsidRDefault="00742E66" w:rsidP="00742E66">
      <w:pPr>
        <w:pStyle w:val="Title"/>
        <w:rPr>
          <w:b/>
          <w:sz w:val="24"/>
        </w:rPr>
      </w:pPr>
    </w:p>
    <w:p w14:paraId="74F044B3" w14:textId="03E9593A" w:rsidR="00742E66" w:rsidRPr="00231252" w:rsidRDefault="72CABE22" w:rsidP="72CABE22">
      <w:pPr>
        <w:pStyle w:val="Title"/>
        <w:jc w:val="left"/>
        <w:rPr>
          <w:sz w:val="24"/>
        </w:rPr>
      </w:pPr>
      <w:r w:rsidRPr="72CABE22">
        <w:rPr>
          <w:sz w:val="24"/>
        </w:rPr>
        <w:t xml:space="preserve">A Code of Conduct is required in the Uniform Administrative Requirements, Cost Principles, and Audit Requirements 2 CFR Part 200.318(c)(1), State Procurement Code and Regulations, and each School District’s Department of Purchasing.  </w:t>
      </w:r>
    </w:p>
    <w:p w14:paraId="40887506" w14:textId="77777777" w:rsidR="00742E66" w:rsidRPr="00042CA6" w:rsidRDefault="00742E66" w:rsidP="00742E66">
      <w:pPr>
        <w:pStyle w:val="Title"/>
        <w:jc w:val="left"/>
        <w:rPr>
          <w:b/>
          <w:sz w:val="24"/>
        </w:rPr>
      </w:pPr>
    </w:p>
    <w:p w14:paraId="4DFE3388" w14:textId="77777777" w:rsidR="00742E66" w:rsidRPr="00042CA6" w:rsidRDefault="00742E66" w:rsidP="00742E66">
      <w:pPr>
        <w:rPr>
          <w:rFonts w:ascii="Times New Roman" w:hAnsi="Times New Roman" w:cs="Times New Roman"/>
          <w:sz w:val="24"/>
          <w:szCs w:val="24"/>
        </w:rPr>
      </w:pPr>
      <w:r w:rsidRPr="00042CA6">
        <w:rPr>
          <w:rFonts w:ascii="Times New Roman" w:hAnsi="Times New Roman" w:cs="Times New Roman"/>
          <w:sz w:val="24"/>
          <w:szCs w:val="24"/>
        </w:rPr>
        <w:t>In compliance with the stated regulations and in order to prohibit any potential conflict of interest, the maintenance of ethical conduct will be expected of all persons who are engaged in the selection, award, and administration of contracts supported by School Nutrition Funds.</w:t>
      </w:r>
    </w:p>
    <w:p w14:paraId="2C0BC5C5" w14:textId="38874977" w:rsidR="00742E66" w:rsidRPr="00042CA6" w:rsidRDefault="00742E66" w:rsidP="00742E66">
      <w:pPr>
        <w:rPr>
          <w:rFonts w:ascii="Times New Roman" w:hAnsi="Times New Roman" w:cs="Times New Roman"/>
          <w:sz w:val="24"/>
          <w:szCs w:val="24"/>
        </w:rPr>
      </w:pPr>
      <w:r w:rsidRPr="00042CA6">
        <w:rPr>
          <w:rFonts w:ascii="Times New Roman" w:hAnsi="Times New Roman" w:cs="Times New Roman"/>
          <w:sz w:val="24"/>
          <w:szCs w:val="24"/>
        </w:rPr>
        <w:t xml:space="preserve">No employee, officer, or agent of the Board of Education shall participate in the selection, award, or administration of a contract supported by </w:t>
      </w:r>
      <w:r w:rsidR="001B6E9F" w:rsidRPr="00042CA6">
        <w:rPr>
          <w:rFonts w:ascii="Times New Roman" w:hAnsi="Times New Roman" w:cs="Times New Roman"/>
          <w:sz w:val="24"/>
          <w:szCs w:val="24"/>
        </w:rPr>
        <w:t xml:space="preserve">school nutrition </w:t>
      </w:r>
      <w:r w:rsidRPr="00042CA6">
        <w:rPr>
          <w:rFonts w:ascii="Times New Roman" w:hAnsi="Times New Roman" w:cs="Times New Roman"/>
          <w:sz w:val="24"/>
          <w:szCs w:val="24"/>
        </w:rPr>
        <w:t>program funds if a conflict of interest, real or apparent, would be involved.</w:t>
      </w:r>
    </w:p>
    <w:p w14:paraId="5AAED67B" w14:textId="77777777" w:rsidR="00742E66" w:rsidRPr="00042CA6" w:rsidRDefault="00742E66" w:rsidP="00742E66">
      <w:pPr>
        <w:rPr>
          <w:rFonts w:ascii="Times New Roman" w:hAnsi="Times New Roman" w:cs="Times New Roman"/>
          <w:sz w:val="24"/>
          <w:szCs w:val="24"/>
        </w:rPr>
      </w:pPr>
      <w:r w:rsidRPr="00042CA6">
        <w:rPr>
          <w:rFonts w:ascii="Times New Roman" w:hAnsi="Times New Roman" w:cs="Times New Roman"/>
          <w:sz w:val="24"/>
          <w:szCs w:val="24"/>
        </w:rPr>
        <w:t>Conflicts of interest arise when any of the following has a financial interest or other interest in or a tangible personal benefit from a firm selected for the award: the employee, officer, or agent, any member of their immediate family, or his or her partner or organization, which employs or is about to employ any of the above.</w:t>
      </w:r>
    </w:p>
    <w:p w14:paraId="00670434" w14:textId="4A2130CC" w:rsidR="00742E66" w:rsidRPr="00042CA6" w:rsidRDefault="72CABE22" w:rsidP="49129516">
      <w:pPr>
        <w:spacing w:after="0" w:line="240" w:lineRule="auto"/>
        <w:rPr>
          <w:rFonts w:ascii="Times New Roman" w:hAnsi="Times New Roman" w:cs="Times New Roman"/>
          <w:sz w:val="24"/>
          <w:szCs w:val="24"/>
        </w:rPr>
      </w:pPr>
      <w:r w:rsidRPr="0FBEDE4A">
        <w:rPr>
          <w:rFonts w:ascii="Times New Roman" w:hAnsi="Times New Roman" w:cs="Times New Roman"/>
          <w:sz w:val="24"/>
          <w:szCs w:val="24"/>
        </w:rPr>
        <w:t>The officers, employees, and agents of the Board of Education may neither solicit nor accept gratuities, favors, or anything of monetary value from contractors or parties to subcontracts</w:t>
      </w:r>
      <w:r w:rsidRPr="0FBEDE4A">
        <w:rPr>
          <w:rFonts w:ascii="Times New Roman" w:hAnsi="Times New Roman" w:cs="Times New Roman"/>
          <w:color w:val="00B0F0"/>
          <w:sz w:val="24"/>
          <w:szCs w:val="24"/>
        </w:rPr>
        <w:t xml:space="preserve">. </w:t>
      </w:r>
      <w:r w:rsidR="002452DC">
        <w:rPr>
          <w:rFonts w:ascii="Times New Roman" w:hAnsi="Times New Roman" w:cs="Times New Roman"/>
          <w:color w:val="00B0F0"/>
          <w:sz w:val="24"/>
          <w:szCs w:val="24"/>
        </w:rPr>
        <w:br/>
      </w:r>
      <w:r w:rsidRPr="0FBEDE4A">
        <w:rPr>
          <w:rFonts w:ascii="Times New Roman" w:hAnsi="Times New Roman" w:cs="Times New Roman"/>
          <w:sz w:val="24"/>
          <w:szCs w:val="24"/>
        </w:rPr>
        <w:t>The local standards (if applicable) for situations in which the financial interest is not substantial, or the gift is an unsolicited item of nominal value</w:t>
      </w:r>
      <w:r w:rsidR="42F69FE9" w:rsidRPr="0FBEDE4A">
        <w:rPr>
          <w:rFonts w:ascii="Times New Roman" w:hAnsi="Times New Roman" w:cs="Times New Roman"/>
          <w:sz w:val="24"/>
          <w:szCs w:val="24"/>
        </w:rPr>
        <w:t xml:space="preserve"> which</w:t>
      </w:r>
      <w:r w:rsidRPr="0FBEDE4A">
        <w:rPr>
          <w:rFonts w:ascii="Times New Roman" w:hAnsi="Times New Roman" w:cs="Times New Roman"/>
          <w:sz w:val="24"/>
          <w:szCs w:val="24"/>
        </w:rPr>
        <w:t xml:space="preserve"> will be disclosed in the signed copy of the code of conduct specifying an actual amount.</w:t>
      </w:r>
    </w:p>
    <w:p w14:paraId="28D62FE0" w14:textId="0DCCB056" w:rsidR="00742E66" w:rsidRPr="00042CA6" w:rsidRDefault="347D3307" w:rsidP="347D3307">
      <w:pPr>
        <w:pStyle w:val="NormalWeb"/>
      </w:pPr>
      <w:r>
        <w:t>Failure of any employee to abide by the above-stated Code will result in appropriate disciplinary action,</w:t>
      </w:r>
      <w:r w:rsidRPr="0FBEDE4A">
        <w:rPr>
          <w:color w:val="00B0F0"/>
        </w:rPr>
        <w:t xml:space="preserve"> </w:t>
      </w:r>
      <w:r w:rsidRPr="0FBEDE4A">
        <w:t>including fines, reprimand, suspension, or dismissal. Disciplinary actions, as outlined in district policy, will be applied for violations of such standards by officers, employees, or agents of the organization (2 CFR 200.318(c)(1)) and this disciplinary action will be noted in the SN procurement plan.</w:t>
      </w:r>
    </w:p>
    <w:p w14:paraId="6CD89828" w14:textId="079CC600" w:rsidR="004001D4" w:rsidRPr="00042CA6" w:rsidRDefault="72CABE22" w:rsidP="0FBEDE4A">
      <w:pPr>
        <w:pStyle w:val="BodyText3"/>
        <w:rPr>
          <w:sz w:val="24"/>
        </w:rPr>
      </w:pPr>
      <w:r w:rsidRPr="0FBEDE4A">
        <w:rPr>
          <w:sz w:val="24"/>
        </w:rPr>
        <w:t xml:space="preserve">Interpretation of the Code will be given at any time by contacting the SFA or designee. </w:t>
      </w:r>
      <w:r w:rsidR="00B82BAB">
        <w:rPr>
          <w:sz w:val="24"/>
        </w:rPr>
        <w:br/>
      </w:r>
      <w:r w:rsidRPr="0FBEDE4A">
        <w:rPr>
          <w:sz w:val="24"/>
        </w:rPr>
        <w:t>The County/City Board of Education will not be responsible for any other explanation or interpretation, which anyone presumes to make on behalf of the School Food Authority.</w:t>
      </w:r>
    </w:p>
    <w:p w14:paraId="38F83B66" w14:textId="0AD568EE" w:rsidR="0FBEDE4A" w:rsidRDefault="0FBEDE4A" w:rsidP="0FBEDE4A">
      <w:pPr>
        <w:pStyle w:val="BodyText3"/>
        <w:rPr>
          <w:sz w:val="24"/>
        </w:rPr>
      </w:pPr>
    </w:p>
    <w:p w14:paraId="2844997F" w14:textId="373C116B" w:rsidR="00742E66" w:rsidRPr="00B82BAB" w:rsidRDefault="33BF50EA" w:rsidP="33BF50EA">
      <w:pPr>
        <w:rPr>
          <w:rFonts w:ascii="Times New Roman" w:hAnsi="Times New Roman" w:cs="Times New Roman"/>
          <w:i/>
          <w:iCs/>
          <w:sz w:val="24"/>
          <w:szCs w:val="24"/>
        </w:rPr>
      </w:pPr>
      <w:r w:rsidRPr="0FBEDE4A">
        <w:rPr>
          <w:rFonts w:ascii="Times New Roman" w:hAnsi="Times New Roman" w:cs="Times New Roman"/>
          <w:sz w:val="24"/>
          <w:szCs w:val="24"/>
        </w:rPr>
        <w:t xml:space="preserve">A Code of Conduct with each SNP employee’s signature of agreement </w:t>
      </w:r>
      <w:r w:rsidR="09287D39" w:rsidRPr="0FBEDE4A">
        <w:rPr>
          <w:rFonts w:ascii="Times New Roman" w:hAnsi="Times New Roman" w:cs="Times New Roman"/>
          <w:sz w:val="24"/>
          <w:szCs w:val="24"/>
        </w:rPr>
        <w:t xml:space="preserve">must </w:t>
      </w:r>
      <w:r w:rsidRPr="0FBEDE4A">
        <w:rPr>
          <w:rFonts w:ascii="Times New Roman" w:hAnsi="Times New Roman" w:cs="Times New Roman"/>
          <w:sz w:val="24"/>
          <w:szCs w:val="24"/>
        </w:rPr>
        <w:t xml:space="preserve">be kept on file with the SNP Director and/or assigned Managers. This </w:t>
      </w:r>
      <w:r w:rsidR="3B2F4A85" w:rsidRPr="0FBEDE4A">
        <w:rPr>
          <w:rFonts w:ascii="Times New Roman" w:hAnsi="Times New Roman" w:cs="Times New Roman"/>
          <w:sz w:val="24"/>
          <w:szCs w:val="24"/>
        </w:rPr>
        <w:t>must be described</w:t>
      </w:r>
      <w:r w:rsidRPr="0FBEDE4A">
        <w:rPr>
          <w:rFonts w:ascii="Times New Roman" w:hAnsi="Times New Roman" w:cs="Times New Roman"/>
          <w:sz w:val="24"/>
          <w:szCs w:val="24"/>
        </w:rPr>
        <w:t xml:space="preserve"> in the SFA’s procurement plan.</w:t>
      </w:r>
      <w:r w:rsidRPr="0FBEDE4A">
        <w:rPr>
          <w:rFonts w:ascii="Times New Roman" w:hAnsi="Times New Roman" w:cs="Times New Roman"/>
          <w:b/>
          <w:bCs/>
          <w:sz w:val="24"/>
          <w:szCs w:val="24"/>
        </w:rPr>
        <w:t xml:space="preserve"> </w:t>
      </w:r>
      <w:r w:rsidRPr="00B82BAB">
        <w:rPr>
          <w:rFonts w:ascii="Times New Roman" w:hAnsi="Times New Roman" w:cs="Times New Roman"/>
          <w:i/>
          <w:iCs/>
          <w:sz w:val="24"/>
          <w:szCs w:val="24"/>
        </w:rPr>
        <w:t>(See Attachment A).</w:t>
      </w:r>
    </w:p>
    <w:p w14:paraId="160DF130" w14:textId="56EA16E4" w:rsidR="3D1C39FE" w:rsidRDefault="3D1C39FE" w:rsidP="0E7CED42">
      <w:pPr>
        <w:jc w:val="center"/>
        <w:rPr>
          <w:rFonts w:ascii="Times New Roman" w:hAnsi="Times New Roman" w:cs="Times New Roman"/>
          <w:b/>
          <w:bCs/>
          <w:sz w:val="24"/>
          <w:szCs w:val="24"/>
        </w:rPr>
      </w:pPr>
      <w:r w:rsidRPr="0E7CED42">
        <w:rPr>
          <w:rFonts w:ascii="Times New Roman" w:hAnsi="Times New Roman" w:cs="Times New Roman"/>
          <w:b/>
          <w:bCs/>
          <w:sz w:val="24"/>
          <w:szCs w:val="24"/>
        </w:rPr>
        <w:br w:type="page"/>
      </w:r>
      <w:r w:rsidR="6BD31848" w:rsidRPr="0E7CED42">
        <w:rPr>
          <w:rFonts w:ascii="Times New Roman" w:hAnsi="Times New Roman" w:cs="Times New Roman"/>
          <w:b/>
          <w:bCs/>
          <w:sz w:val="24"/>
          <w:szCs w:val="24"/>
        </w:rPr>
        <w:lastRenderedPageBreak/>
        <w:t xml:space="preserve"> </w:t>
      </w:r>
    </w:p>
    <w:p w14:paraId="4EE566CD" w14:textId="12F877AC" w:rsidR="3D1C39FE" w:rsidRPr="003E6F37" w:rsidRDefault="00A058DD" w:rsidP="005000C2">
      <w:pPr>
        <w:pStyle w:val="Heading1"/>
        <w:rPr>
          <w:b/>
          <w:bCs/>
          <w:color w:val="538135" w:themeColor="accent6" w:themeShade="BF"/>
        </w:rPr>
      </w:pPr>
      <w:bookmarkStart w:id="2" w:name="_Toc50985834"/>
      <w:r w:rsidRPr="003E6F37">
        <w:rPr>
          <w:b/>
          <w:bCs/>
          <w:color w:val="538135" w:themeColor="accent6" w:themeShade="BF"/>
        </w:rPr>
        <w:t xml:space="preserve">SECTION 2.0: </w:t>
      </w:r>
      <w:r w:rsidR="6BD31848" w:rsidRPr="003E6F37">
        <w:rPr>
          <w:b/>
          <w:bCs/>
          <w:color w:val="538135" w:themeColor="accent6" w:themeShade="BF"/>
        </w:rPr>
        <w:t xml:space="preserve">PROCUREMENT </w:t>
      </w:r>
      <w:bookmarkEnd w:id="2"/>
      <w:r w:rsidR="005B3422">
        <w:rPr>
          <w:b/>
          <w:bCs/>
          <w:color w:val="538135" w:themeColor="accent6" w:themeShade="BF"/>
        </w:rPr>
        <w:t>PRACTICES</w:t>
      </w:r>
    </w:p>
    <w:p w14:paraId="4386729D" w14:textId="2290932D" w:rsidR="16618921" w:rsidRPr="00042CA6" w:rsidRDefault="16618921" w:rsidP="0E7CED42">
      <w:pPr>
        <w:spacing w:after="0" w:line="240" w:lineRule="auto"/>
        <w:jc w:val="center"/>
        <w:rPr>
          <w:rFonts w:ascii="Times New Roman" w:hAnsi="Times New Roman" w:cs="Times New Roman"/>
          <w:b/>
          <w:bCs/>
          <w:sz w:val="24"/>
          <w:szCs w:val="24"/>
          <w:u w:val="single"/>
        </w:rPr>
      </w:pPr>
    </w:p>
    <w:p w14:paraId="38F28D2D" w14:textId="7A78D9F6" w:rsidR="009D78D0" w:rsidRDefault="58CF2927" w:rsidP="005B3C90">
      <w:pPr>
        <w:pStyle w:val="Heading2"/>
      </w:pPr>
      <w:bookmarkStart w:id="3" w:name="_Toc50985835"/>
      <w:r w:rsidRPr="3D1C39FE">
        <w:t xml:space="preserve">SECTION 2.1 </w:t>
      </w:r>
      <w:r w:rsidR="00FD46E1" w:rsidRPr="3D1C39FE">
        <w:t>PRE-PROCUREMENT FORECASTING</w:t>
      </w:r>
      <w:r w:rsidR="5527A2E7" w:rsidRPr="3D1C39FE">
        <w:t>:</w:t>
      </w:r>
      <w:bookmarkEnd w:id="3"/>
    </w:p>
    <w:p w14:paraId="4313C706" w14:textId="77777777" w:rsidR="00F6584A" w:rsidRPr="00042CA6" w:rsidRDefault="00F6584A" w:rsidP="5527A2E7">
      <w:pPr>
        <w:spacing w:after="0" w:line="240" w:lineRule="auto"/>
        <w:rPr>
          <w:rFonts w:ascii="Times New Roman" w:hAnsi="Times New Roman" w:cs="Times New Roman"/>
          <w:b/>
          <w:sz w:val="24"/>
          <w:szCs w:val="24"/>
          <w:highlight w:val="yellow"/>
        </w:rPr>
      </w:pPr>
    </w:p>
    <w:p w14:paraId="07F38F73" w14:textId="7659DB7F" w:rsidR="000C7493" w:rsidRDefault="3E2A79D1" w:rsidP="778C2218">
      <w:pPr>
        <w:spacing w:after="0" w:line="240" w:lineRule="auto"/>
        <w:rPr>
          <w:rFonts w:ascii="Times New Roman" w:hAnsi="Times New Roman" w:cs="Times New Roman"/>
          <w:sz w:val="24"/>
          <w:szCs w:val="24"/>
        </w:rPr>
      </w:pPr>
      <w:r w:rsidRPr="3E2A79D1">
        <w:rPr>
          <w:rFonts w:ascii="Times New Roman" w:hAnsi="Times New Roman" w:cs="Times New Roman"/>
          <w:sz w:val="24"/>
          <w:szCs w:val="24"/>
        </w:rPr>
        <w:t xml:space="preserve">The </w:t>
      </w:r>
      <w:r w:rsidRPr="3E2A79D1">
        <w:rPr>
          <w:rFonts w:ascii="Times New Roman" w:eastAsia="Times New Roman" w:hAnsi="Times New Roman" w:cs="Times New Roman"/>
          <w:color w:val="000000" w:themeColor="text1"/>
          <w:sz w:val="24"/>
          <w:szCs w:val="24"/>
        </w:rPr>
        <w:t>SFA</w:t>
      </w:r>
      <w:r w:rsidRPr="3E2A79D1">
        <w:rPr>
          <w:rFonts w:ascii="Times New Roman" w:hAnsi="Times New Roman" w:cs="Times New Roman"/>
          <w:sz w:val="24"/>
          <w:szCs w:val="24"/>
        </w:rPr>
        <w:t xml:space="preserve"> must forecast projections of the amounts of goods or services to be purchased. Applicable resources may include velocity reports, inventory usages or other historical data. </w:t>
      </w:r>
      <w:r w:rsidR="002452DC">
        <w:rPr>
          <w:rFonts w:ascii="Times New Roman" w:hAnsi="Times New Roman" w:cs="Times New Roman"/>
          <w:sz w:val="24"/>
          <w:szCs w:val="24"/>
        </w:rPr>
        <w:br/>
      </w:r>
      <w:r w:rsidRPr="3E2A79D1">
        <w:rPr>
          <w:rFonts w:ascii="Times New Roman" w:hAnsi="Times New Roman" w:cs="Times New Roman"/>
          <w:sz w:val="24"/>
          <w:szCs w:val="24"/>
        </w:rPr>
        <w:t>The procurement process begins with the identification of a purchasing need. Once projected quantities are determined the SFA will select the correct method of procurement for the item(s).</w:t>
      </w:r>
    </w:p>
    <w:p w14:paraId="2855513B" w14:textId="77777777" w:rsidR="000C7493" w:rsidRPr="00042CA6" w:rsidRDefault="000C7493" w:rsidP="000C7493">
      <w:pPr>
        <w:spacing w:after="0" w:line="240" w:lineRule="auto"/>
        <w:rPr>
          <w:rFonts w:ascii="Times New Roman" w:hAnsi="Times New Roman" w:cs="Times New Roman"/>
          <w:sz w:val="24"/>
          <w:szCs w:val="24"/>
        </w:rPr>
      </w:pPr>
    </w:p>
    <w:p w14:paraId="4C1EC1D3" w14:textId="0DBC502D" w:rsidR="009D78D0" w:rsidRPr="00042CA6" w:rsidRDefault="33BF50EA" w:rsidP="33BF50EA">
      <w:pPr>
        <w:spacing w:after="0" w:line="240" w:lineRule="auto"/>
        <w:rPr>
          <w:rFonts w:ascii="Times New Roman" w:hAnsi="Times New Roman" w:cs="Times New Roman"/>
          <w:sz w:val="24"/>
          <w:szCs w:val="24"/>
        </w:rPr>
      </w:pPr>
      <w:r w:rsidRPr="3D1C39FE">
        <w:rPr>
          <w:rFonts w:ascii="Times New Roman" w:hAnsi="Times New Roman" w:cs="Times New Roman"/>
          <w:sz w:val="24"/>
          <w:szCs w:val="24"/>
        </w:rPr>
        <w:t xml:space="preserve">The SFA must determine their forecasting method/procedures. Forecasting methods or procedure </w:t>
      </w:r>
      <w:r w:rsidR="73259445" w:rsidRPr="3D1C39FE">
        <w:rPr>
          <w:rFonts w:ascii="Times New Roman" w:hAnsi="Times New Roman" w:cs="Times New Roman"/>
          <w:sz w:val="24"/>
          <w:szCs w:val="24"/>
        </w:rPr>
        <w:t xml:space="preserve">must </w:t>
      </w:r>
      <w:r w:rsidRPr="3D1C39FE">
        <w:rPr>
          <w:rFonts w:ascii="Times New Roman" w:hAnsi="Times New Roman" w:cs="Times New Roman"/>
          <w:sz w:val="24"/>
          <w:szCs w:val="24"/>
        </w:rPr>
        <w:t>be in</w:t>
      </w:r>
      <w:r w:rsidR="7A56939D" w:rsidRPr="3D1C39FE">
        <w:rPr>
          <w:rFonts w:ascii="Times New Roman" w:hAnsi="Times New Roman" w:cs="Times New Roman"/>
          <w:sz w:val="24"/>
          <w:szCs w:val="24"/>
        </w:rPr>
        <w:t xml:space="preserve">cluded </w:t>
      </w:r>
      <w:r w:rsidRPr="3D1C39FE">
        <w:rPr>
          <w:rFonts w:ascii="Times New Roman" w:hAnsi="Times New Roman" w:cs="Times New Roman"/>
          <w:sz w:val="24"/>
          <w:szCs w:val="24"/>
        </w:rPr>
        <w:t xml:space="preserve">in the SFA’s procurement plan describing how this procedure or method is used. </w:t>
      </w:r>
    </w:p>
    <w:p w14:paraId="5F8A1433" w14:textId="3224D2F7" w:rsidR="3D1C39FE" w:rsidRDefault="3D1C39FE" w:rsidP="3D1C39FE">
      <w:pPr>
        <w:spacing w:after="0" w:line="240" w:lineRule="auto"/>
        <w:rPr>
          <w:rFonts w:ascii="Times New Roman" w:hAnsi="Times New Roman" w:cs="Times New Roman"/>
          <w:b/>
          <w:bCs/>
          <w:sz w:val="24"/>
          <w:szCs w:val="24"/>
        </w:rPr>
      </w:pPr>
    </w:p>
    <w:p w14:paraId="3C59C56E" w14:textId="3E8EA417" w:rsidR="00107FE8" w:rsidRPr="00411754" w:rsidRDefault="1B05A6C3" w:rsidP="005000C2">
      <w:pPr>
        <w:pStyle w:val="Heading3"/>
        <w:rPr>
          <w:b/>
          <w:bCs/>
          <w:color w:val="538135" w:themeColor="accent6" w:themeShade="BF"/>
        </w:rPr>
      </w:pPr>
      <w:bookmarkStart w:id="4" w:name="_Toc50985836"/>
      <w:r w:rsidRPr="00411754">
        <w:rPr>
          <w:b/>
          <w:bCs/>
          <w:color w:val="538135" w:themeColor="accent6" w:themeShade="BF"/>
        </w:rPr>
        <w:t xml:space="preserve">2.1A </w:t>
      </w:r>
      <w:r w:rsidR="00107FE8" w:rsidRPr="00411754">
        <w:rPr>
          <w:b/>
          <w:bCs/>
          <w:color w:val="538135" w:themeColor="accent6" w:themeShade="BF"/>
        </w:rPr>
        <w:t>Thresholds</w:t>
      </w:r>
      <w:r w:rsidR="0052761E" w:rsidRPr="00411754">
        <w:rPr>
          <w:b/>
          <w:bCs/>
          <w:color w:val="538135" w:themeColor="accent6" w:themeShade="BF"/>
        </w:rPr>
        <w:t>:</w:t>
      </w:r>
      <w:bookmarkEnd w:id="4"/>
    </w:p>
    <w:p w14:paraId="1A5E781A" w14:textId="77777777" w:rsidR="0052761E" w:rsidRDefault="0052761E" w:rsidP="5527A2E7">
      <w:pPr>
        <w:spacing w:after="0" w:line="240" w:lineRule="auto"/>
        <w:rPr>
          <w:rFonts w:ascii="Times New Roman" w:hAnsi="Times New Roman" w:cs="Times New Roman"/>
          <w:b/>
          <w:bCs/>
          <w:sz w:val="24"/>
          <w:szCs w:val="24"/>
        </w:rPr>
      </w:pPr>
    </w:p>
    <w:p w14:paraId="4AE45385" w14:textId="63546076" w:rsidR="001B5539" w:rsidRDefault="009D78D0" w:rsidP="33BF50EA">
      <w:pPr>
        <w:spacing w:after="0" w:line="240" w:lineRule="auto"/>
        <w:rPr>
          <w:rFonts w:ascii="Times New Roman" w:hAnsi="Times New Roman" w:cs="Times New Roman"/>
          <w:sz w:val="24"/>
          <w:szCs w:val="24"/>
        </w:rPr>
      </w:pPr>
      <w:r w:rsidRPr="00042CA6">
        <w:rPr>
          <w:rFonts w:ascii="Times New Roman" w:hAnsi="Times New Roman" w:cs="Times New Roman"/>
          <w:sz w:val="24"/>
          <w:szCs w:val="24"/>
        </w:rPr>
        <w:t>The</w:t>
      </w:r>
      <w:r w:rsidR="009F5E82">
        <w:rPr>
          <w:rFonts w:ascii="Times New Roman" w:hAnsi="Times New Roman" w:cs="Times New Roman"/>
          <w:sz w:val="24"/>
          <w:szCs w:val="24"/>
        </w:rPr>
        <w:t xml:space="preserve"> SFA</w:t>
      </w:r>
      <w:r w:rsidRPr="00042CA6">
        <w:rPr>
          <w:rFonts w:ascii="Times New Roman" w:hAnsi="Times New Roman" w:cs="Times New Roman"/>
          <w:sz w:val="24"/>
          <w:szCs w:val="24"/>
        </w:rPr>
        <w:t xml:space="preserve"> </w:t>
      </w:r>
      <w:r w:rsidRPr="00042CA6">
        <w:rPr>
          <w:rFonts w:ascii="Times New Roman" w:hAnsi="Times New Roman" w:cs="Times New Roman"/>
          <w:spacing w:val="-1"/>
          <w:sz w:val="24"/>
          <w:szCs w:val="24"/>
        </w:rPr>
        <w:t>will</w:t>
      </w:r>
      <w:r w:rsidRPr="00042CA6">
        <w:rPr>
          <w:rFonts w:ascii="Times New Roman" w:hAnsi="Times New Roman" w:cs="Times New Roman"/>
          <w:spacing w:val="7"/>
          <w:sz w:val="24"/>
          <w:szCs w:val="24"/>
        </w:rPr>
        <w:t xml:space="preserve"> </w:t>
      </w:r>
      <w:r w:rsidRPr="00042CA6">
        <w:rPr>
          <w:rFonts w:ascii="Times New Roman" w:hAnsi="Times New Roman" w:cs="Times New Roman"/>
          <w:spacing w:val="-1"/>
          <w:sz w:val="24"/>
          <w:szCs w:val="24"/>
        </w:rPr>
        <w:t>purchase</w:t>
      </w:r>
      <w:r w:rsidRPr="00042CA6">
        <w:rPr>
          <w:rFonts w:ascii="Times New Roman" w:hAnsi="Times New Roman" w:cs="Times New Roman"/>
          <w:spacing w:val="8"/>
          <w:sz w:val="24"/>
          <w:szCs w:val="24"/>
        </w:rPr>
        <w:t xml:space="preserve"> </w:t>
      </w:r>
      <w:r w:rsidRPr="00042CA6">
        <w:rPr>
          <w:rFonts w:ascii="Times New Roman" w:hAnsi="Times New Roman" w:cs="Times New Roman"/>
          <w:spacing w:val="-2"/>
          <w:sz w:val="24"/>
          <w:szCs w:val="24"/>
        </w:rPr>
        <w:t>goods,</w:t>
      </w:r>
      <w:r w:rsidRPr="00042CA6">
        <w:rPr>
          <w:rFonts w:ascii="Times New Roman" w:hAnsi="Times New Roman" w:cs="Times New Roman"/>
          <w:spacing w:val="8"/>
          <w:sz w:val="24"/>
          <w:szCs w:val="24"/>
        </w:rPr>
        <w:t xml:space="preserve"> </w:t>
      </w:r>
      <w:r w:rsidRPr="00042CA6">
        <w:rPr>
          <w:rFonts w:ascii="Times New Roman" w:hAnsi="Times New Roman" w:cs="Times New Roman"/>
          <w:spacing w:val="-1"/>
          <w:sz w:val="24"/>
          <w:szCs w:val="24"/>
        </w:rPr>
        <w:t>products,</w:t>
      </w:r>
      <w:r w:rsidRPr="00042CA6">
        <w:rPr>
          <w:rFonts w:ascii="Times New Roman" w:hAnsi="Times New Roman" w:cs="Times New Roman"/>
          <w:spacing w:val="5"/>
          <w:sz w:val="24"/>
          <w:szCs w:val="24"/>
        </w:rPr>
        <w:t xml:space="preserve"> </w:t>
      </w:r>
      <w:r w:rsidRPr="00042CA6">
        <w:rPr>
          <w:rFonts w:ascii="Times New Roman" w:hAnsi="Times New Roman" w:cs="Times New Roman"/>
          <w:spacing w:val="-1"/>
          <w:sz w:val="24"/>
          <w:szCs w:val="24"/>
        </w:rPr>
        <w:t>and/or</w:t>
      </w:r>
      <w:r w:rsidRPr="00042CA6">
        <w:rPr>
          <w:rFonts w:ascii="Times New Roman" w:hAnsi="Times New Roman" w:cs="Times New Roman"/>
          <w:spacing w:val="6"/>
          <w:sz w:val="24"/>
          <w:szCs w:val="24"/>
        </w:rPr>
        <w:t xml:space="preserve"> </w:t>
      </w:r>
      <w:r w:rsidRPr="00042CA6">
        <w:rPr>
          <w:rFonts w:ascii="Times New Roman" w:hAnsi="Times New Roman" w:cs="Times New Roman"/>
          <w:spacing w:val="-1"/>
          <w:sz w:val="24"/>
          <w:szCs w:val="24"/>
        </w:rPr>
        <w:t>services</w:t>
      </w:r>
      <w:r w:rsidRPr="00042CA6">
        <w:rPr>
          <w:rFonts w:ascii="Times New Roman" w:hAnsi="Times New Roman" w:cs="Times New Roman"/>
          <w:spacing w:val="5"/>
          <w:sz w:val="24"/>
          <w:szCs w:val="24"/>
        </w:rPr>
        <w:t xml:space="preserve"> </w:t>
      </w:r>
      <w:r w:rsidRPr="00042CA6">
        <w:rPr>
          <w:rFonts w:ascii="Times New Roman" w:hAnsi="Times New Roman" w:cs="Times New Roman"/>
          <w:spacing w:val="-1"/>
          <w:sz w:val="24"/>
          <w:szCs w:val="24"/>
        </w:rPr>
        <w:t>in</w:t>
      </w:r>
      <w:r w:rsidRPr="00042CA6">
        <w:rPr>
          <w:rFonts w:ascii="Times New Roman" w:hAnsi="Times New Roman" w:cs="Times New Roman"/>
          <w:spacing w:val="8"/>
          <w:sz w:val="24"/>
          <w:szCs w:val="24"/>
        </w:rPr>
        <w:t xml:space="preserve"> </w:t>
      </w:r>
      <w:r w:rsidRPr="00042CA6">
        <w:rPr>
          <w:rFonts w:ascii="Times New Roman" w:hAnsi="Times New Roman" w:cs="Times New Roman"/>
          <w:spacing w:val="-1"/>
          <w:sz w:val="24"/>
          <w:szCs w:val="24"/>
        </w:rPr>
        <w:t>compliance</w:t>
      </w:r>
      <w:r w:rsidRPr="00042CA6">
        <w:rPr>
          <w:rFonts w:ascii="Times New Roman" w:hAnsi="Times New Roman" w:cs="Times New Roman"/>
          <w:spacing w:val="8"/>
          <w:sz w:val="24"/>
          <w:szCs w:val="24"/>
        </w:rPr>
        <w:t xml:space="preserve"> </w:t>
      </w:r>
      <w:r w:rsidRPr="00042CA6">
        <w:rPr>
          <w:rFonts w:ascii="Times New Roman" w:hAnsi="Times New Roman" w:cs="Times New Roman"/>
          <w:spacing w:val="-1"/>
          <w:sz w:val="24"/>
          <w:szCs w:val="24"/>
        </w:rPr>
        <w:t>with</w:t>
      </w:r>
      <w:r w:rsidRPr="00042CA6">
        <w:rPr>
          <w:rFonts w:ascii="Times New Roman" w:hAnsi="Times New Roman" w:cs="Times New Roman"/>
          <w:spacing w:val="8"/>
          <w:sz w:val="24"/>
          <w:szCs w:val="24"/>
        </w:rPr>
        <w:t xml:space="preserve"> </w:t>
      </w:r>
      <w:r w:rsidRPr="00042CA6">
        <w:rPr>
          <w:rFonts w:ascii="Times New Roman" w:hAnsi="Times New Roman" w:cs="Times New Roman"/>
          <w:sz w:val="24"/>
          <w:szCs w:val="24"/>
        </w:rPr>
        <w:t>the Federal Regulations (7 CFR 210.21 and 2 CFR 200 subpart D and Appendix II to part 200), State law and rules and local Board of Education policies when procuring items. The SFA’s threshold amounts will be inserted in the procurement plan using the more restrictive amount. At a minimum:</w:t>
      </w:r>
    </w:p>
    <w:p w14:paraId="04403AAF" w14:textId="1D2AB8F6" w:rsidR="001B5539" w:rsidRPr="001B5539" w:rsidRDefault="284A882C" w:rsidP="00411754">
      <w:pPr>
        <w:pStyle w:val="ListParagraph"/>
        <w:numPr>
          <w:ilvl w:val="0"/>
          <w:numId w:val="44"/>
        </w:numPr>
        <w:spacing w:after="0" w:line="240" w:lineRule="auto"/>
        <w:rPr>
          <w:rFonts w:ascii="Times New Roman" w:hAnsi="Times New Roman" w:cs="Times New Roman"/>
          <w:color w:val="5B9AD5"/>
          <w:sz w:val="24"/>
          <w:szCs w:val="24"/>
        </w:rPr>
      </w:pPr>
      <w:r w:rsidRPr="49129516">
        <w:rPr>
          <w:rFonts w:ascii="Times New Roman" w:hAnsi="Times New Roman" w:cs="Times New Roman"/>
          <w:sz w:val="24"/>
          <w:szCs w:val="24"/>
        </w:rPr>
        <w:t>Items valued at $10,000 or less</w:t>
      </w:r>
      <w:r w:rsidRPr="49129516">
        <w:rPr>
          <w:rFonts w:ascii="Times New Roman" w:hAnsi="Times New Roman" w:cs="Times New Roman"/>
          <w:color w:val="00B0F0"/>
          <w:sz w:val="24"/>
          <w:szCs w:val="24"/>
        </w:rPr>
        <w:t xml:space="preserve"> </w:t>
      </w:r>
      <w:r w:rsidRPr="49129516">
        <w:rPr>
          <w:rFonts w:ascii="Times New Roman" w:hAnsi="Times New Roman" w:cs="Times New Roman"/>
          <w:sz w:val="24"/>
          <w:szCs w:val="24"/>
        </w:rPr>
        <w:t xml:space="preserve">may be procured following micro-purchase method. </w:t>
      </w:r>
    </w:p>
    <w:p w14:paraId="1208EA88" w14:textId="5A886F9F" w:rsidR="009D78D0" w:rsidRPr="001B5539" w:rsidRDefault="778C2218" w:rsidP="6809BC8E">
      <w:pPr>
        <w:pStyle w:val="ListParagraph"/>
        <w:numPr>
          <w:ilvl w:val="0"/>
          <w:numId w:val="34"/>
        </w:numPr>
        <w:spacing w:after="0" w:line="240" w:lineRule="auto"/>
        <w:rPr>
          <w:rFonts w:eastAsiaTheme="minorEastAsia"/>
          <w:sz w:val="24"/>
          <w:szCs w:val="24"/>
        </w:rPr>
      </w:pPr>
      <w:r w:rsidRPr="6809BC8E">
        <w:rPr>
          <w:rFonts w:ascii="Times New Roman" w:hAnsi="Times New Roman" w:cs="Times New Roman"/>
          <w:sz w:val="24"/>
          <w:szCs w:val="24"/>
        </w:rPr>
        <w:t xml:space="preserve">Items valued at more than $10,000 but less than $250,000, will be purchased </w:t>
      </w:r>
      <w:r w:rsidR="7A8E3697" w:rsidRPr="6809BC8E">
        <w:rPr>
          <w:rFonts w:ascii="Times New Roman" w:hAnsi="Times New Roman" w:cs="Times New Roman"/>
          <w:sz w:val="24"/>
          <w:szCs w:val="24"/>
        </w:rPr>
        <w:t>using informal</w:t>
      </w:r>
      <w:r w:rsidRPr="6809BC8E">
        <w:rPr>
          <w:rFonts w:ascii="Times New Roman" w:hAnsi="Times New Roman" w:cs="Times New Roman"/>
          <w:sz w:val="24"/>
          <w:szCs w:val="24"/>
        </w:rPr>
        <w:t xml:space="preserve"> small purchase method. Items valued at less than $10,000 may be procured using small purchase methods</w:t>
      </w:r>
      <w:r w:rsidR="045E4578" w:rsidRPr="6809BC8E">
        <w:rPr>
          <w:rFonts w:ascii="Times New Roman" w:hAnsi="Times New Roman" w:cs="Times New Roman"/>
          <w:sz w:val="24"/>
          <w:szCs w:val="24"/>
        </w:rPr>
        <w:t>,</w:t>
      </w:r>
      <w:r w:rsidRPr="6809BC8E">
        <w:rPr>
          <w:rFonts w:ascii="Times New Roman" w:hAnsi="Times New Roman" w:cs="Times New Roman"/>
          <w:sz w:val="24"/>
          <w:szCs w:val="24"/>
        </w:rPr>
        <w:t xml:space="preserve"> if collecting quotes is determined as beneficial. </w:t>
      </w:r>
    </w:p>
    <w:p w14:paraId="0EE46FFB" w14:textId="6E0E153B" w:rsidR="009D78D0" w:rsidRPr="001B5539" w:rsidRDefault="33BF50EA" w:rsidP="33BF50EA">
      <w:pPr>
        <w:pStyle w:val="ListParagraph"/>
        <w:numPr>
          <w:ilvl w:val="0"/>
          <w:numId w:val="34"/>
        </w:numPr>
        <w:spacing w:after="0" w:line="240" w:lineRule="auto"/>
        <w:rPr>
          <w:sz w:val="24"/>
          <w:szCs w:val="24"/>
        </w:rPr>
      </w:pPr>
      <w:r w:rsidRPr="33BF50EA">
        <w:rPr>
          <w:rFonts w:ascii="Times New Roman" w:hAnsi="Times New Roman" w:cs="Times New Roman"/>
          <w:sz w:val="24"/>
          <w:szCs w:val="24"/>
        </w:rPr>
        <w:t>All solicitations valued in excess of $250,000</w:t>
      </w:r>
      <w:r w:rsidRPr="33BF50EA">
        <w:rPr>
          <w:rFonts w:ascii="Times New Roman" w:hAnsi="Times New Roman" w:cs="Times New Roman"/>
          <w:color w:val="00B0F0"/>
          <w:sz w:val="24"/>
          <w:szCs w:val="24"/>
        </w:rPr>
        <w:t xml:space="preserve"> </w:t>
      </w:r>
      <w:r w:rsidRPr="33BF50EA">
        <w:rPr>
          <w:rFonts w:ascii="Times New Roman" w:hAnsi="Times New Roman" w:cs="Times New Roman"/>
          <w:sz w:val="24"/>
          <w:szCs w:val="24"/>
        </w:rPr>
        <w:t xml:space="preserve">or more must be advertised for bids or proposals under the formal purchase methods. </w:t>
      </w:r>
    </w:p>
    <w:p w14:paraId="6312E9E8" w14:textId="76CE76AC" w:rsidR="7934A840" w:rsidRPr="00042CA6" w:rsidRDefault="7934A840" w:rsidP="7934A840">
      <w:pPr>
        <w:spacing w:after="0" w:line="240" w:lineRule="auto"/>
        <w:rPr>
          <w:rFonts w:ascii="Times New Roman" w:hAnsi="Times New Roman" w:cs="Times New Roman"/>
          <w:sz w:val="24"/>
          <w:szCs w:val="24"/>
          <w:highlight w:val="yellow"/>
        </w:rPr>
      </w:pPr>
    </w:p>
    <w:p w14:paraId="48C99405" w14:textId="0139EA04" w:rsidR="7934A840" w:rsidRPr="00411754" w:rsidRDefault="5527A2E7" w:rsidP="005000C2">
      <w:pPr>
        <w:pStyle w:val="Heading3"/>
        <w:rPr>
          <w:b/>
          <w:bCs/>
          <w:color w:val="538135" w:themeColor="accent6" w:themeShade="BF"/>
        </w:rPr>
      </w:pPr>
      <w:bookmarkStart w:id="5" w:name="_Toc50985837"/>
      <w:r w:rsidRPr="00411754">
        <w:rPr>
          <w:b/>
          <w:bCs/>
          <w:color w:val="538135" w:themeColor="accent6" w:themeShade="BF"/>
        </w:rPr>
        <w:t>2.1</w:t>
      </w:r>
      <w:r w:rsidR="008009A5" w:rsidRPr="00411754">
        <w:rPr>
          <w:b/>
          <w:bCs/>
          <w:color w:val="538135" w:themeColor="accent6" w:themeShade="BF"/>
        </w:rPr>
        <w:t>B</w:t>
      </w:r>
      <w:r w:rsidRPr="00411754">
        <w:rPr>
          <w:b/>
          <w:bCs/>
          <w:color w:val="538135" w:themeColor="accent6" w:themeShade="BF"/>
        </w:rPr>
        <w:t xml:space="preserve"> Competition:</w:t>
      </w:r>
      <w:bookmarkEnd w:id="5"/>
      <w:r w:rsidRPr="00411754">
        <w:rPr>
          <w:b/>
          <w:bCs/>
          <w:color w:val="538135" w:themeColor="accent6" w:themeShade="BF"/>
        </w:rPr>
        <w:t xml:space="preserve"> </w:t>
      </w:r>
    </w:p>
    <w:p w14:paraId="37E8B714" w14:textId="77777777" w:rsidR="00253FE8" w:rsidRPr="00042CA6" w:rsidRDefault="00253FE8" w:rsidP="5527A2E7">
      <w:pPr>
        <w:spacing w:after="0" w:line="240" w:lineRule="auto"/>
        <w:rPr>
          <w:rFonts w:ascii="Times New Roman" w:hAnsi="Times New Roman" w:cs="Times New Roman"/>
          <w:b/>
          <w:sz w:val="24"/>
          <w:szCs w:val="24"/>
        </w:rPr>
      </w:pPr>
    </w:p>
    <w:p w14:paraId="12825CB8" w14:textId="77777777" w:rsidR="00435FC0" w:rsidRPr="00042CA6" w:rsidRDefault="7934A840" w:rsidP="7934A840">
      <w:pPr>
        <w:spacing w:after="150" w:line="240" w:lineRule="auto"/>
        <w:rPr>
          <w:rFonts w:ascii="Times New Roman" w:eastAsia="Times New Roman" w:hAnsi="Times New Roman" w:cs="Times New Roman"/>
          <w:color w:val="333333"/>
          <w:sz w:val="24"/>
          <w:szCs w:val="24"/>
        </w:rPr>
      </w:pPr>
      <w:r w:rsidRPr="00042CA6">
        <w:rPr>
          <w:rFonts w:ascii="Times New Roman" w:eastAsia="Times New Roman" w:hAnsi="Times New Roman" w:cs="Times New Roman"/>
          <w:color w:val="333333"/>
          <w:sz w:val="24"/>
          <w:szCs w:val="24"/>
        </w:rPr>
        <w:t xml:space="preserve">All procurement transactions must be conducted in a manner providing full and open competition consistent with the </w:t>
      </w:r>
      <w:r w:rsidR="000A2CCB" w:rsidRPr="00042CA6">
        <w:rPr>
          <w:rFonts w:ascii="Times New Roman" w:eastAsia="Times New Roman" w:hAnsi="Times New Roman" w:cs="Times New Roman"/>
          <w:color w:val="333333"/>
          <w:sz w:val="24"/>
          <w:szCs w:val="24"/>
        </w:rPr>
        <w:t>Federal regulations 2 CFR 200.319</w:t>
      </w:r>
      <w:r w:rsidRPr="00042CA6">
        <w:rPr>
          <w:rFonts w:ascii="Times New Roman" w:eastAsia="Times New Roman" w:hAnsi="Times New Roman" w:cs="Times New Roman"/>
          <w:color w:val="333333"/>
          <w:sz w:val="24"/>
          <w:szCs w:val="24"/>
        </w:rPr>
        <w:t xml:space="preserve">. In order to ensure objective contractor performance and eliminate unfair competitive advantage, contractors that develop or draft specifications, requirements, statements of work, or invitations for bids or requests for proposals must be excluded from competing for such procurements. </w:t>
      </w:r>
    </w:p>
    <w:p w14:paraId="5BC0D711" w14:textId="4CEFECDC" w:rsidR="7934A840" w:rsidRPr="00042CA6" w:rsidRDefault="778C2218" w:rsidP="778C2218">
      <w:pPr>
        <w:spacing w:after="150" w:line="240" w:lineRule="auto"/>
        <w:rPr>
          <w:rFonts w:ascii="Times New Roman" w:eastAsia="Times New Roman" w:hAnsi="Times New Roman" w:cs="Times New Roman"/>
          <w:color w:val="333333"/>
          <w:sz w:val="24"/>
          <w:szCs w:val="24"/>
        </w:rPr>
      </w:pPr>
      <w:r w:rsidRPr="778C2218">
        <w:rPr>
          <w:rFonts w:ascii="Times New Roman" w:eastAsia="Times New Roman" w:hAnsi="Times New Roman" w:cs="Times New Roman"/>
          <w:color w:val="333333"/>
          <w:sz w:val="24"/>
          <w:szCs w:val="24"/>
        </w:rPr>
        <w:t>The SFA must ensure that all prequalified lists of persons, firms, or products which are used in acquiring goods and services are current and include enough qualified sources to ensure maximum open and free competition. Also, the SFA must not preclude potential bidders from qualifying during the solicitation period.</w:t>
      </w:r>
    </w:p>
    <w:p w14:paraId="34400740" w14:textId="27F562D3" w:rsidR="7934A840" w:rsidRPr="00042CA6" w:rsidRDefault="7934A840" w:rsidP="7934A840">
      <w:pPr>
        <w:spacing w:after="150" w:line="240" w:lineRule="auto"/>
        <w:rPr>
          <w:rFonts w:ascii="Times New Roman" w:eastAsia="Times New Roman" w:hAnsi="Times New Roman" w:cs="Times New Roman"/>
          <w:color w:val="333333"/>
          <w:sz w:val="24"/>
          <w:szCs w:val="24"/>
        </w:rPr>
      </w:pPr>
    </w:p>
    <w:p w14:paraId="4DE86F77" w14:textId="4824B605" w:rsidR="7934A840" w:rsidRPr="00042CA6" w:rsidRDefault="7934A840" w:rsidP="7934A840">
      <w:pPr>
        <w:spacing w:after="0" w:line="240" w:lineRule="auto"/>
        <w:rPr>
          <w:rFonts w:ascii="Times New Roman" w:eastAsia="Times New Roman" w:hAnsi="Times New Roman" w:cs="Times New Roman"/>
          <w:color w:val="333333"/>
          <w:sz w:val="24"/>
          <w:szCs w:val="24"/>
        </w:rPr>
      </w:pPr>
    </w:p>
    <w:p w14:paraId="132BAA22" w14:textId="19C36779" w:rsidR="00BA22A0" w:rsidRPr="00716EAB" w:rsidRDefault="005D2F89" w:rsidP="005B3C90">
      <w:pPr>
        <w:pStyle w:val="Heading2"/>
      </w:pPr>
      <w:bookmarkStart w:id="6" w:name="_Toc50985838"/>
      <w:r>
        <w:lastRenderedPageBreak/>
        <w:t xml:space="preserve">SECTION 2.2 </w:t>
      </w:r>
      <w:r w:rsidR="00FD46E1">
        <w:t>PROCUREMENT METHODS</w:t>
      </w:r>
      <w:bookmarkEnd w:id="6"/>
    </w:p>
    <w:p w14:paraId="3604CA57" w14:textId="33BD4803" w:rsidR="0E7CED42" w:rsidRDefault="0E7CED42" w:rsidP="0E7CED42">
      <w:pPr>
        <w:spacing w:after="0" w:line="240" w:lineRule="auto"/>
        <w:jc w:val="center"/>
        <w:rPr>
          <w:rFonts w:ascii="Times New Roman" w:hAnsi="Times New Roman" w:cs="Times New Roman"/>
          <w:b/>
          <w:bCs/>
          <w:sz w:val="24"/>
          <w:szCs w:val="24"/>
        </w:rPr>
      </w:pPr>
    </w:p>
    <w:p w14:paraId="34897C52" w14:textId="75A796D3" w:rsidR="003B2E11" w:rsidRPr="00042CA6" w:rsidRDefault="00DA60BE" w:rsidP="008009A5">
      <w:pPr>
        <w:spacing w:after="0" w:line="240" w:lineRule="auto"/>
        <w:rPr>
          <w:rFonts w:ascii="Times New Roman" w:hAnsi="Times New Roman" w:cs="Times New Roman"/>
          <w:b/>
          <w:bCs/>
          <w:sz w:val="24"/>
          <w:szCs w:val="24"/>
        </w:rPr>
      </w:pPr>
      <w:bookmarkStart w:id="7" w:name="_Toc50985839"/>
      <w:r w:rsidRPr="00411754">
        <w:rPr>
          <w:rStyle w:val="Heading3Char"/>
          <w:b/>
          <w:bCs/>
          <w:color w:val="538135" w:themeColor="accent6" w:themeShade="BF"/>
        </w:rPr>
        <w:t>2.2</w:t>
      </w:r>
      <w:r w:rsidR="003B2E11" w:rsidRPr="00411754">
        <w:rPr>
          <w:rStyle w:val="Heading3Char"/>
          <w:b/>
          <w:bCs/>
          <w:color w:val="538135" w:themeColor="accent6" w:themeShade="BF"/>
        </w:rPr>
        <w:t xml:space="preserve">A – </w:t>
      </w:r>
      <w:r w:rsidR="00FD46E1" w:rsidRPr="00411754">
        <w:rPr>
          <w:rStyle w:val="Heading3Char"/>
          <w:b/>
          <w:bCs/>
          <w:color w:val="538135" w:themeColor="accent6" w:themeShade="BF"/>
        </w:rPr>
        <w:t>Micro Purchase Method</w:t>
      </w:r>
      <w:bookmarkEnd w:id="7"/>
      <w:r w:rsidR="003E6F37" w:rsidRPr="00411754">
        <w:rPr>
          <w:rStyle w:val="Heading3Char"/>
          <w:b/>
          <w:bCs/>
        </w:rPr>
        <w:t>:</w:t>
      </w:r>
      <w:r w:rsidR="003B2E11" w:rsidRPr="00411754">
        <w:rPr>
          <w:rFonts w:ascii="Times New Roman" w:hAnsi="Times New Roman" w:cs="Times New Roman"/>
          <w:b/>
          <w:bCs/>
          <w:sz w:val="24"/>
          <w:szCs w:val="24"/>
        </w:rPr>
        <w:t xml:space="preserve"> </w:t>
      </w:r>
      <w:r w:rsidR="00411754">
        <w:rPr>
          <w:rFonts w:ascii="Times New Roman" w:hAnsi="Times New Roman" w:cs="Times New Roman"/>
          <w:b/>
          <w:bCs/>
          <w:sz w:val="24"/>
          <w:szCs w:val="24"/>
        </w:rPr>
        <w:t>L</w:t>
      </w:r>
      <w:r w:rsidR="003B2E11" w:rsidRPr="72CABE22">
        <w:rPr>
          <w:rFonts w:ascii="Times New Roman" w:hAnsi="Times New Roman" w:cs="Times New Roman"/>
          <w:b/>
          <w:bCs/>
          <w:sz w:val="24"/>
          <w:szCs w:val="24"/>
        </w:rPr>
        <w:t xml:space="preserve">ess than or equal to $10,000 (or more restrictive, </w:t>
      </w:r>
      <w:r w:rsidR="00411754">
        <w:rPr>
          <w:rFonts w:ascii="Times New Roman" w:hAnsi="Times New Roman" w:cs="Times New Roman"/>
          <w:b/>
          <w:bCs/>
          <w:sz w:val="24"/>
          <w:szCs w:val="24"/>
        </w:rPr>
        <w:br/>
      </w:r>
      <w:r w:rsidR="003B2E11" w:rsidRPr="72CABE22">
        <w:rPr>
          <w:rFonts w:ascii="Times New Roman" w:hAnsi="Times New Roman" w:cs="Times New Roman"/>
          <w:b/>
          <w:bCs/>
          <w:sz w:val="24"/>
          <w:szCs w:val="24"/>
        </w:rPr>
        <w:t>if applicable):</w:t>
      </w:r>
      <w:r w:rsidR="003B2E11" w:rsidRPr="00042CA6">
        <w:rPr>
          <w:rFonts w:ascii="Times New Roman" w:hAnsi="Times New Roman" w:cs="Times New Roman"/>
          <w:b/>
          <w:sz w:val="24"/>
          <w:szCs w:val="24"/>
        </w:rPr>
        <w:tab/>
      </w:r>
    </w:p>
    <w:p w14:paraId="5863B5DD" w14:textId="5D6B2A52" w:rsidR="0040548C" w:rsidRPr="00042CA6" w:rsidRDefault="11D3734E" w:rsidP="18149A84">
      <w:pPr>
        <w:rPr>
          <w:rFonts w:ascii="Times New Roman" w:hAnsi="Times New Roman" w:cs="Times New Roman"/>
          <w:sz w:val="24"/>
          <w:szCs w:val="24"/>
        </w:rPr>
      </w:pPr>
      <w:r w:rsidRPr="18149A84">
        <w:rPr>
          <w:rFonts w:ascii="Times New Roman" w:hAnsi="Times New Roman" w:cs="Times New Roman"/>
          <w:sz w:val="24"/>
          <w:szCs w:val="24"/>
        </w:rPr>
        <w:t>All item(s) with a forecasted value of less than or equal to $10,000</w:t>
      </w:r>
      <w:r w:rsidRPr="18149A84">
        <w:rPr>
          <w:rFonts w:ascii="Times New Roman" w:hAnsi="Times New Roman" w:cs="Times New Roman"/>
          <w:color w:val="00B0F0"/>
          <w:sz w:val="24"/>
          <w:szCs w:val="24"/>
        </w:rPr>
        <w:t xml:space="preserve"> </w:t>
      </w:r>
      <w:r w:rsidRPr="18149A84">
        <w:rPr>
          <w:rFonts w:ascii="Times New Roman" w:hAnsi="Times New Roman" w:cs="Times New Roman"/>
          <w:sz w:val="24"/>
          <w:szCs w:val="24"/>
        </w:rPr>
        <w:t>may be procured by Micro</w:t>
      </w:r>
      <w:r w:rsidRPr="18149A84">
        <w:rPr>
          <w:rFonts w:ascii="Times New Roman" w:hAnsi="Times New Roman" w:cs="Times New Roman"/>
          <w:sz w:val="28"/>
          <w:szCs w:val="28"/>
        </w:rPr>
        <w:t xml:space="preserve"> </w:t>
      </w:r>
      <w:r w:rsidRPr="18149A84">
        <w:rPr>
          <w:rFonts w:ascii="Times New Roman" w:hAnsi="Times New Roman" w:cs="Times New Roman"/>
          <w:sz w:val="24"/>
          <w:szCs w:val="24"/>
        </w:rPr>
        <w:t xml:space="preserve">Purchase procurement </w:t>
      </w:r>
      <w:r w:rsidR="0C5EFBA3" w:rsidRPr="18149A84">
        <w:rPr>
          <w:rFonts w:ascii="Times New Roman" w:hAnsi="Times New Roman" w:cs="Times New Roman"/>
          <w:sz w:val="24"/>
          <w:szCs w:val="24"/>
        </w:rPr>
        <w:t>methods</w:t>
      </w:r>
      <w:r w:rsidRPr="18149A84">
        <w:rPr>
          <w:rFonts w:ascii="Times New Roman" w:hAnsi="Times New Roman" w:cs="Times New Roman"/>
          <w:sz w:val="24"/>
          <w:szCs w:val="24"/>
        </w:rPr>
        <w:t xml:space="preserve"> (2 CFR 200.67 &amp; 2 CFR 200.320 (a)).  </w:t>
      </w:r>
      <w:r w:rsidR="51231C81" w:rsidRPr="18149A84">
        <w:rPr>
          <w:rFonts w:ascii="Times New Roman" w:hAnsi="Times New Roman" w:cs="Times New Roman"/>
          <w:sz w:val="24"/>
          <w:szCs w:val="24"/>
        </w:rPr>
        <w:t xml:space="preserve">Procedures that must </w:t>
      </w:r>
      <w:r w:rsidR="002452DC">
        <w:rPr>
          <w:rFonts w:ascii="Times New Roman" w:hAnsi="Times New Roman" w:cs="Times New Roman"/>
          <w:sz w:val="24"/>
          <w:szCs w:val="24"/>
        </w:rPr>
        <w:br/>
      </w:r>
      <w:r w:rsidR="51231C81" w:rsidRPr="18149A84">
        <w:rPr>
          <w:rFonts w:ascii="Times New Roman" w:hAnsi="Times New Roman" w:cs="Times New Roman"/>
          <w:sz w:val="24"/>
          <w:szCs w:val="24"/>
        </w:rPr>
        <w:t xml:space="preserve">be addressed in the SFA’s procurement plan include: </w:t>
      </w:r>
      <w:r w:rsidR="3E2A79D1" w:rsidRPr="18149A84">
        <w:rPr>
          <w:rFonts w:ascii="Times New Roman" w:hAnsi="Times New Roman" w:cs="Times New Roman"/>
          <w:sz w:val="24"/>
          <w:szCs w:val="24"/>
          <w:u w:val="single"/>
        </w:rPr>
        <w:t>Product Specifications</w:t>
      </w:r>
      <w:r w:rsidR="00737D0B">
        <w:rPr>
          <w:rFonts w:ascii="Times New Roman" w:hAnsi="Times New Roman" w:cs="Times New Roman"/>
          <w:sz w:val="24"/>
          <w:szCs w:val="24"/>
        </w:rPr>
        <w:t xml:space="preserve">:  </w:t>
      </w:r>
      <w:r w:rsidR="3E2A79D1" w:rsidRPr="18149A84">
        <w:rPr>
          <w:rFonts w:ascii="Times New Roman" w:hAnsi="Times New Roman" w:cs="Times New Roman"/>
          <w:sz w:val="24"/>
          <w:szCs w:val="24"/>
        </w:rPr>
        <w:t xml:space="preserve"> Develop a specification for the product(s) or service(s) to be procured. This can be done by creating </w:t>
      </w:r>
      <w:r w:rsidR="002452DC">
        <w:rPr>
          <w:rFonts w:ascii="Times New Roman" w:hAnsi="Times New Roman" w:cs="Times New Roman"/>
          <w:sz w:val="24"/>
          <w:szCs w:val="24"/>
        </w:rPr>
        <w:br/>
      </w:r>
      <w:r w:rsidR="3E2A79D1" w:rsidRPr="18149A84">
        <w:rPr>
          <w:rFonts w:ascii="Times New Roman" w:hAnsi="Times New Roman" w:cs="Times New Roman"/>
          <w:sz w:val="24"/>
          <w:szCs w:val="24"/>
        </w:rPr>
        <w:t>a shopping list like one would use when shopping for personal needs.</w:t>
      </w:r>
    </w:p>
    <w:p w14:paraId="1851A8F0" w14:textId="4ED4B910" w:rsidR="003B2E11" w:rsidRPr="00042CA6" w:rsidRDefault="3E2A79D1" w:rsidP="18149A84">
      <w:pPr>
        <w:pStyle w:val="ListParagraph"/>
        <w:numPr>
          <w:ilvl w:val="0"/>
          <w:numId w:val="18"/>
        </w:numPr>
        <w:rPr>
          <w:rFonts w:ascii="Times New Roman" w:hAnsi="Times New Roman" w:cs="Times New Roman"/>
          <w:sz w:val="24"/>
          <w:szCs w:val="24"/>
        </w:rPr>
      </w:pPr>
      <w:r w:rsidRPr="002452DC">
        <w:rPr>
          <w:rFonts w:ascii="Times New Roman" w:hAnsi="Times New Roman" w:cs="Times New Roman"/>
          <w:b/>
          <w:bCs/>
          <w:sz w:val="24"/>
          <w:szCs w:val="24"/>
        </w:rPr>
        <w:t>Micro Purchase Award</w:t>
      </w:r>
      <w:r w:rsidR="00737D0B" w:rsidRPr="002452DC">
        <w:rPr>
          <w:rFonts w:ascii="Times New Roman" w:hAnsi="Times New Roman" w:cs="Times New Roman"/>
          <w:b/>
          <w:bCs/>
          <w:sz w:val="24"/>
          <w:szCs w:val="24"/>
        </w:rPr>
        <w:t>:</w:t>
      </w:r>
      <w:r w:rsidR="00737D0B">
        <w:rPr>
          <w:rFonts w:ascii="Times New Roman" w:hAnsi="Times New Roman" w:cs="Times New Roman"/>
          <w:sz w:val="24"/>
          <w:szCs w:val="24"/>
        </w:rPr>
        <w:t xml:space="preserve">  </w:t>
      </w:r>
      <w:r w:rsidRPr="18149A84">
        <w:rPr>
          <w:rFonts w:ascii="Times New Roman" w:hAnsi="Times New Roman" w:cs="Times New Roman"/>
          <w:sz w:val="24"/>
          <w:szCs w:val="24"/>
        </w:rPr>
        <w:t xml:space="preserve"> Purchases within the micro-purchase threshold are awarded without soliciting competitive price </w:t>
      </w:r>
      <w:r w:rsidR="00097300" w:rsidRPr="18149A84">
        <w:rPr>
          <w:rFonts w:ascii="Times New Roman" w:hAnsi="Times New Roman" w:cs="Times New Roman"/>
          <w:sz w:val="24"/>
          <w:szCs w:val="24"/>
        </w:rPr>
        <w:t>quotations if</w:t>
      </w:r>
      <w:r w:rsidRPr="18149A84">
        <w:rPr>
          <w:rFonts w:ascii="Times New Roman" w:hAnsi="Times New Roman" w:cs="Times New Roman"/>
          <w:sz w:val="24"/>
          <w:szCs w:val="24"/>
        </w:rPr>
        <w:t xml:space="preserve"> the price is reasonable.</w:t>
      </w:r>
    </w:p>
    <w:p w14:paraId="3E7CAA8D" w14:textId="088DC170" w:rsidR="5AD1BB83" w:rsidRPr="00042CA6" w:rsidRDefault="3E2A79D1" w:rsidP="18149A84">
      <w:pPr>
        <w:pStyle w:val="ListParagraph"/>
        <w:numPr>
          <w:ilvl w:val="1"/>
          <w:numId w:val="18"/>
        </w:numPr>
        <w:rPr>
          <w:rFonts w:ascii="Times New Roman" w:hAnsi="Times New Roman" w:cs="Times New Roman"/>
          <w:sz w:val="24"/>
          <w:szCs w:val="24"/>
        </w:rPr>
      </w:pPr>
      <w:r w:rsidRPr="18149A84">
        <w:rPr>
          <w:rFonts w:ascii="Times New Roman" w:hAnsi="Times New Roman" w:cs="Times New Roman"/>
          <w:sz w:val="24"/>
          <w:szCs w:val="24"/>
        </w:rPr>
        <w:t xml:space="preserve">Ways to verify the reasonableness of a price is to compare previous purchases, have personal knowledge of the item being purchased, or compare to similar items being purchased. All research conducted should be documented. </w:t>
      </w:r>
    </w:p>
    <w:p w14:paraId="40441AC3" w14:textId="1CE02829" w:rsidR="5AD1BB83" w:rsidRPr="00042CA6" w:rsidRDefault="33BF50EA" w:rsidP="18149A84">
      <w:pPr>
        <w:pStyle w:val="ListParagraph"/>
        <w:numPr>
          <w:ilvl w:val="1"/>
          <w:numId w:val="18"/>
        </w:numPr>
        <w:rPr>
          <w:sz w:val="24"/>
          <w:szCs w:val="24"/>
        </w:rPr>
      </w:pPr>
      <w:r w:rsidRPr="18149A84">
        <w:rPr>
          <w:rFonts w:ascii="Times New Roman" w:hAnsi="Times New Roman" w:cs="Times New Roman"/>
          <w:sz w:val="24"/>
          <w:szCs w:val="24"/>
        </w:rPr>
        <w:t>However, if the SFA contacts multiple potential suppliers and requests pricing for the item(s) to be purchased, the SFA is now conducting a procurement using the</w:t>
      </w:r>
      <w:r w:rsidRPr="18149A84">
        <w:rPr>
          <w:rFonts w:ascii="Times New Roman" w:hAnsi="Times New Roman" w:cs="Times New Roman"/>
          <w:sz w:val="28"/>
          <w:szCs w:val="28"/>
        </w:rPr>
        <w:t xml:space="preserve"> </w:t>
      </w:r>
      <w:r w:rsidRPr="18149A84">
        <w:rPr>
          <w:rFonts w:ascii="Times New Roman" w:hAnsi="Times New Roman" w:cs="Times New Roman"/>
          <w:sz w:val="24"/>
          <w:szCs w:val="24"/>
        </w:rPr>
        <w:t xml:space="preserve">SMALL PURCHASE METHOD.  </w:t>
      </w:r>
    </w:p>
    <w:p w14:paraId="437BC778" w14:textId="32A9B97C" w:rsidR="3E2A79D1" w:rsidRDefault="3E2A79D1" w:rsidP="18149A84">
      <w:pPr>
        <w:pStyle w:val="ListParagraph"/>
        <w:numPr>
          <w:ilvl w:val="1"/>
          <w:numId w:val="18"/>
        </w:numPr>
        <w:rPr>
          <w:rFonts w:eastAsiaTheme="minorEastAsia"/>
          <w:sz w:val="24"/>
          <w:szCs w:val="24"/>
        </w:rPr>
      </w:pPr>
      <w:r w:rsidRPr="18149A84">
        <w:rPr>
          <w:rFonts w:ascii="Times New Roman" w:hAnsi="Times New Roman" w:cs="Times New Roman"/>
          <w:sz w:val="24"/>
          <w:szCs w:val="24"/>
        </w:rPr>
        <w:t xml:space="preserve">A new product may be purchased on a one-time basis if the purpose is to evaluate the product and the purpose is documented. Cost of the product must not exceed $10,000. </w:t>
      </w:r>
    </w:p>
    <w:p w14:paraId="71A5D4F4" w14:textId="2AF4A43B" w:rsidR="778C2218" w:rsidRDefault="3E2A79D1" w:rsidP="778C2218">
      <w:pPr>
        <w:pStyle w:val="ListParagraph"/>
        <w:numPr>
          <w:ilvl w:val="0"/>
          <w:numId w:val="18"/>
        </w:numPr>
        <w:rPr>
          <w:sz w:val="24"/>
          <w:szCs w:val="24"/>
        </w:rPr>
      </w:pPr>
      <w:r w:rsidRPr="002452DC">
        <w:rPr>
          <w:rFonts w:ascii="Times New Roman" w:hAnsi="Times New Roman" w:cs="Times New Roman"/>
          <w:b/>
          <w:bCs/>
          <w:sz w:val="24"/>
          <w:szCs w:val="24"/>
        </w:rPr>
        <w:t>Equitable Distribution</w:t>
      </w:r>
      <w:r w:rsidR="00737D0B" w:rsidRPr="002452DC">
        <w:rPr>
          <w:rFonts w:ascii="Times New Roman" w:hAnsi="Times New Roman" w:cs="Times New Roman"/>
          <w:b/>
          <w:bCs/>
          <w:sz w:val="24"/>
          <w:szCs w:val="24"/>
        </w:rPr>
        <w:t xml:space="preserve">: </w:t>
      </w:r>
      <w:r w:rsidR="00737D0B">
        <w:rPr>
          <w:rFonts w:ascii="Times New Roman" w:hAnsi="Times New Roman" w:cs="Times New Roman"/>
          <w:sz w:val="24"/>
          <w:szCs w:val="24"/>
        </w:rPr>
        <w:t xml:space="preserve"> </w:t>
      </w:r>
      <w:r w:rsidRPr="18149A84">
        <w:rPr>
          <w:rFonts w:ascii="Times New Roman" w:hAnsi="Times New Roman" w:cs="Times New Roman"/>
          <w:sz w:val="24"/>
          <w:szCs w:val="24"/>
        </w:rPr>
        <w:t xml:space="preserve"> Ensure equitable distribution among qualified suppliers when same or similar items are procured as cited in 2 CFR 200.320(a). The distribution of forecasted purchases among qualified suppliers is done by choosing one qualified supplier for the purchase and another qualified supplier the next time a micro</w:t>
      </w:r>
      <w:r w:rsidRPr="18149A84">
        <w:rPr>
          <w:rFonts w:ascii="Times New Roman" w:hAnsi="Times New Roman" w:cs="Times New Roman"/>
          <w:sz w:val="28"/>
          <w:szCs w:val="28"/>
        </w:rPr>
        <w:t xml:space="preserve"> </w:t>
      </w:r>
      <w:r w:rsidRPr="18149A84">
        <w:rPr>
          <w:rFonts w:ascii="Times New Roman" w:hAnsi="Times New Roman" w:cs="Times New Roman"/>
          <w:sz w:val="24"/>
          <w:szCs w:val="24"/>
        </w:rPr>
        <w:t>purchase is made. Each of the purchase transactions cannot exceed $10,000</w:t>
      </w:r>
      <w:r w:rsidRPr="18149A84">
        <w:rPr>
          <w:rFonts w:ascii="Times New Roman" w:hAnsi="Times New Roman" w:cs="Times New Roman"/>
          <w:color w:val="2E74B5" w:themeColor="accent1" w:themeShade="BF"/>
          <w:sz w:val="24"/>
          <w:szCs w:val="24"/>
        </w:rPr>
        <w:t>.</w:t>
      </w:r>
      <w:r w:rsidRPr="18149A84">
        <w:rPr>
          <w:rFonts w:ascii="Times New Roman" w:hAnsi="Times New Roman" w:cs="Times New Roman"/>
          <w:sz w:val="24"/>
          <w:szCs w:val="24"/>
        </w:rPr>
        <w:t xml:space="preserve"> A micro purchase log should be completed to document compliance. See Attachment B for an example.</w:t>
      </w:r>
    </w:p>
    <w:p w14:paraId="0562BD3A" w14:textId="5AC3DE7E" w:rsidR="00D622F9" w:rsidRPr="00042CA6" w:rsidRDefault="3E2A79D1" w:rsidP="18149A84">
      <w:pPr>
        <w:pStyle w:val="ListParagraph"/>
        <w:numPr>
          <w:ilvl w:val="0"/>
          <w:numId w:val="18"/>
        </w:numPr>
        <w:rPr>
          <w:rFonts w:eastAsiaTheme="minorEastAsia"/>
          <w:sz w:val="24"/>
          <w:szCs w:val="24"/>
        </w:rPr>
      </w:pPr>
      <w:r w:rsidRPr="002452DC">
        <w:rPr>
          <w:rFonts w:ascii="Times New Roman" w:hAnsi="Times New Roman" w:cs="Times New Roman"/>
          <w:b/>
          <w:bCs/>
          <w:sz w:val="24"/>
          <w:szCs w:val="24"/>
        </w:rPr>
        <w:t>Maintenance of Records</w:t>
      </w:r>
      <w:r w:rsidR="00737D0B" w:rsidRPr="002452DC">
        <w:rPr>
          <w:rFonts w:ascii="Times New Roman" w:hAnsi="Times New Roman" w:cs="Times New Roman"/>
          <w:b/>
          <w:bCs/>
          <w:sz w:val="24"/>
          <w:szCs w:val="24"/>
        </w:rPr>
        <w:t>:</w:t>
      </w:r>
      <w:r w:rsidR="00737D0B">
        <w:rPr>
          <w:rFonts w:ascii="Times New Roman" w:hAnsi="Times New Roman" w:cs="Times New Roman"/>
          <w:sz w:val="24"/>
          <w:szCs w:val="24"/>
        </w:rPr>
        <w:t xml:space="preserve">  </w:t>
      </w:r>
      <w:r w:rsidRPr="18149A84">
        <w:rPr>
          <w:rFonts w:ascii="Times New Roman" w:hAnsi="Times New Roman" w:cs="Times New Roman"/>
          <w:sz w:val="24"/>
          <w:szCs w:val="24"/>
        </w:rPr>
        <w:t xml:space="preserve"> Purchase records </w:t>
      </w:r>
      <w:r w:rsidR="7438853E" w:rsidRPr="002452DC">
        <w:rPr>
          <w:rFonts w:ascii="Times New Roman" w:hAnsi="Times New Roman" w:cs="Times New Roman"/>
          <w:b/>
          <w:bCs/>
          <w:i/>
          <w:iCs/>
          <w:sz w:val="24"/>
          <w:szCs w:val="24"/>
        </w:rPr>
        <w:t xml:space="preserve">must </w:t>
      </w:r>
      <w:r w:rsidRPr="18149A84">
        <w:rPr>
          <w:rFonts w:ascii="Times New Roman" w:hAnsi="Times New Roman" w:cs="Times New Roman"/>
          <w:sz w:val="24"/>
          <w:szCs w:val="24"/>
        </w:rPr>
        <w:t>be maintained</w:t>
      </w:r>
      <w:r w:rsidR="1CE09E54" w:rsidRPr="18149A84">
        <w:rPr>
          <w:rFonts w:ascii="Times New Roman" w:hAnsi="Times New Roman" w:cs="Times New Roman"/>
          <w:sz w:val="24"/>
          <w:szCs w:val="24"/>
        </w:rPr>
        <w:t xml:space="preserve"> for 5 years plus the current year</w:t>
      </w:r>
      <w:r w:rsidRPr="18149A84">
        <w:rPr>
          <w:rFonts w:ascii="Times New Roman" w:hAnsi="Times New Roman" w:cs="Times New Roman"/>
          <w:sz w:val="24"/>
          <w:szCs w:val="24"/>
        </w:rPr>
        <w:t>. Micro</w:t>
      </w:r>
      <w:r w:rsidRPr="18149A84">
        <w:rPr>
          <w:rFonts w:ascii="Times New Roman" w:hAnsi="Times New Roman" w:cs="Times New Roman"/>
          <w:sz w:val="28"/>
          <w:szCs w:val="28"/>
        </w:rPr>
        <w:t xml:space="preserve"> </w:t>
      </w:r>
      <w:r w:rsidRPr="18149A84">
        <w:rPr>
          <w:rFonts w:ascii="Times New Roman" w:hAnsi="Times New Roman" w:cs="Times New Roman"/>
          <w:sz w:val="24"/>
          <w:szCs w:val="24"/>
        </w:rPr>
        <w:t xml:space="preserve">purchase documentation may include cash register receipts, purchase orders, invoices, canceled checks or other documentation showing the quantity purchased and the amount paid. A micro purchase log should be completed to document compliance. </w:t>
      </w:r>
      <w:r w:rsidRPr="00B82BAB">
        <w:rPr>
          <w:rFonts w:ascii="Times New Roman" w:hAnsi="Times New Roman" w:cs="Times New Roman"/>
          <w:i/>
          <w:iCs/>
          <w:sz w:val="24"/>
          <w:szCs w:val="24"/>
        </w:rPr>
        <w:t>See Attachment B for an example.</w:t>
      </w:r>
    </w:p>
    <w:p w14:paraId="1F1C0931" w14:textId="77777777" w:rsidR="00B80157" w:rsidRPr="003E6F37" w:rsidRDefault="00B80157" w:rsidP="001E0DD8">
      <w:pPr>
        <w:rPr>
          <w:rFonts w:ascii="Times New Roman" w:hAnsi="Times New Roman" w:cs="Times New Roman"/>
          <w:color w:val="538135" w:themeColor="accent6" w:themeShade="BF"/>
          <w:sz w:val="24"/>
          <w:szCs w:val="24"/>
        </w:rPr>
      </w:pPr>
    </w:p>
    <w:p w14:paraId="3DA93496" w14:textId="79F98EE1" w:rsidR="003B2E11" w:rsidRPr="00042CA6" w:rsidRDefault="03BF59EA" w:rsidP="03BF59EA">
      <w:pPr>
        <w:rPr>
          <w:rFonts w:ascii="Times New Roman" w:hAnsi="Times New Roman" w:cs="Times New Roman"/>
          <w:b/>
          <w:bCs/>
          <w:sz w:val="24"/>
          <w:szCs w:val="24"/>
        </w:rPr>
      </w:pPr>
      <w:bookmarkStart w:id="8" w:name="_Toc50985840"/>
      <w:r w:rsidRPr="00411754">
        <w:rPr>
          <w:rStyle w:val="Heading3Char"/>
          <w:b/>
          <w:bCs/>
          <w:color w:val="538135" w:themeColor="accent6" w:themeShade="BF"/>
        </w:rPr>
        <w:t xml:space="preserve">2.2B – </w:t>
      </w:r>
      <w:r w:rsidR="00FD46E1" w:rsidRPr="00411754">
        <w:rPr>
          <w:rStyle w:val="Heading3Char"/>
          <w:b/>
          <w:bCs/>
          <w:color w:val="538135" w:themeColor="accent6" w:themeShade="BF"/>
        </w:rPr>
        <w:t>Small Purchase Method</w:t>
      </w:r>
      <w:bookmarkEnd w:id="8"/>
      <w:r w:rsidR="003E6F37" w:rsidRPr="00411754">
        <w:rPr>
          <w:rFonts w:ascii="Times New Roman" w:hAnsi="Times New Roman" w:cs="Times New Roman"/>
          <w:b/>
          <w:bCs/>
          <w:color w:val="538135" w:themeColor="accent6" w:themeShade="BF"/>
          <w:sz w:val="24"/>
          <w:szCs w:val="24"/>
        </w:rPr>
        <w:t xml:space="preserve">: </w:t>
      </w:r>
      <w:r w:rsidRPr="00411754">
        <w:rPr>
          <w:rFonts w:ascii="Times New Roman" w:hAnsi="Times New Roman" w:cs="Times New Roman"/>
          <w:b/>
          <w:bCs/>
          <w:sz w:val="24"/>
          <w:szCs w:val="24"/>
        </w:rPr>
        <w:t xml:space="preserve"> </w:t>
      </w:r>
      <w:r w:rsidRPr="03BF59EA">
        <w:rPr>
          <w:rFonts w:ascii="Times New Roman" w:hAnsi="Times New Roman" w:cs="Times New Roman"/>
          <w:b/>
          <w:bCs/>
          <w:sz w:val="24"/>
          <w:szCs w:val="24"/>
        </w:rPr>
        <w:t>Up to $250,000 (or more restrictive, if applicable):</w:t>
      </w:r>
      <w:r w:rsidRPr="03BF59EA">
        <w:rPr>
          <w:rFonts w:ascii="Times New Roman" w:hAnsi="Times New Roman" w:cs="Times New Roman"/>
          <w:b/>
          <w:bCs/>
          <w:color w:val="00B0F0"/>
          <w:sz w:val="24"/>
          <w:szCs w:val="24"/>
        </w:rPr>
        <w:t xml:space="preserve"> </w:t>
      </w:r>
    </w:p>
    <w:p w14:paraId="4486CE63" w14:textId="73437E34" w:rsidR="00181D65" w:rsidRPr="00042CA6" w:rsidRDefault="3E2A79D1" w:rsidP="0FBEDE4A">
      <w:pPr>
        <w:spacing w:after="0" w:line="240" w:lineRule="auto"/>
        <w:rPr>
          <w:rFonts w:ascii="Times New Roman" w:hAnsi="Times New Roman" w:cs="Times New Roman"/>
          <w:sz w:val="24"/>
          <w:szCs w:val="24"/>
        </w:rPr>
      </w:pPr>
      <w:r w:rsidRPr="18149A84">
        <w:rPr>
          <w:rFonts w:ascii="Times New Roman" w:hAnsi="Times New Roman" w:cs="Times New Roman"/>
          <w:sz w:val="24"/>
          <w:szCs w:val="24"/>
        </w:rPr>
        <w:t xml:space="preserve">Small purchase procedures utilize informal procurement methods for securing goods and services that do not cost more than $250,000 or </w:t>
      </w:r>
      <w:r w:rsidR="25A8E84A" w:rsidRPr="18149A84">
        <w:rPr>
          <w:rFonts w:ascii="Times New Roman" w:hAnsi="Times New Roman" w:cs="Times New Roman"/>
          <w:sz w:val="24"/>
          <w:szCs w:val="24"/>
        </w:rPr>
        <w:t>the</w:t>
      </w:r>
      <w:r w:rsidRPr="18149A84">
        <w:rPr>
          <w:rFonts w:ascii="Times New Roman" w:hAnsi="Times New Roman" w:cs="Times New Roman"/>
          <w:sz w:val="24"/>
          <w:szCs w:val="24"/>
        </w:rPr>
        <w:t xml:space="preserve"> more restrictive local threshold</w:t>
      </w:r>
      <w:r w:rsidRPr="18149A84">
        <w:rPr>
          <w:rFonts w:ascii="Times New Roman" w:hAnsi="Times New Roman" w:cs="Times New Roman"/>
          <w:color w:val="2E74B5" w:themeColor="accent1" w:themeShade="BF"/>
          <w:sz w:val="24"/>
          <w:szCs w:val="24"/>
        </w:rPr>
        <w:t xml:space="preserve">. </w:t>
      </w:r>
      <w:r w:rsidRPr="18149A84">
        <w:rPr>
          <w:rFonts w:ascii="Times New Roman" w:hAnsi="Times New Roman" w:cs="Times New Roman"/>
          <w:sz w:val="24"/>
          <w:szCs w:val="24"/>
        </w:rPr>
        <w:t>M</w:t>
      </w:r>
      <w:r w:rsidR="30A0A3A8" w:rsidRPr="18149A84">
        <w:rPr>
          <w:rFonts w:ascii="Times New Roman" w:hAnsi="Times New Roman" w:cs="Times New Roman"/>
          <w:sz w:val="24"/>
          <w:szCs w:val="24"/>
        </w:rPr>
        <w:t>ore than one</w:t>
      </w:r>
      <w:r w:rsidRPr="18149A84">
        <w:rPr>
          <w:rFonts w:ascii="Times New Roman" w:hAnsi="Times New Roman" w:cs="Times New Roman"/>
          <w:sz w:val="24"/>
          <w:szCs w:val="24"/>
        </w:rPr>
        <w:t xml:space="preserve"> quote will be obtained from qualified suppliers and documentation maintained. </w:t>
      </w:r>
      <w:r w:rsidR="002452DC">
        <w:rPr>
          <w:rFonts w:ascii="Times New Roman" w:hAnsi="Times New Roman" w:cs="Times New Roman"/>
          <w:sz w:val="24"/>
          <w:szCs w:val="24"/>
        </w:rPr>
        <w:br/>
      </w:r>
      <w:r w:rsidRPr="18149A84">
        <w:rPr>
          <w:rFonts w:ascii="Times New Roman" w:hAnsi="Times New Roman" w:cs="Times New Roman"/>
          <w:sz w:val="24"/>
          <w:szCs w:val="24"/>
        </w:rPr>
        <w:t>(2 CFR 200.88 &amp; 2 CFR 200.320 (b))</w:t>
      </w:r>
    </w:p>
    <w:p w14:paraId="2D3BB38D" w14:textId="53C1BA3F" w:rsidR="03BF59EA" w:rsidRDefault="03BF59EA" w:rsidP="778C2218">
      <w:pPr>
        <w:spacing w:after="0" w:line="240" w:lineRule="auto"/>
        <w:rPr>
          <w:rFonts w:ascii="Times New Roman" w:hAnsi="Times New Roman" w:cs="Times New Roman"/>
          <w:sz w:val="24"/>
          <w:szCs w:val="24"/>
        </w:rPr>
      </w:pPr>
    </w:p>
    <w:p w14:paraId="5A1DE192" w14:textId="77777777" w:rsidR="002452DC" w:rsidRDefault="002452DC" w:rsidP="11D3734E">
      <w:pPr>
        <w:rPr>
          <w:rFonts w:ascii="Times New Roman" w:hAnsi="Times New Roman" w:cs="Times New Roman"/>
          <w:sz w:val="24"/>
          <w:szCs w:val="24"/>
        </w:rPr>
      </w:pPr>
    </w:p>
    <w:p w14:paraId="0C079E83" w14:textId="47638211" w:rsidR="003B2E11" w:rsidRPr="00042CA6" w:rsidRDefault="11D3734E" w:rsidP="11D3734E">
      <w:pPr>
        <w:rPr>
          <w:rFonts w:ascii="Times New Roman" w:hAnsi="Times New Roman" w:cs="Times New Roman"/>
          <w:sz w:val="24"/>
          <w:szCs w:val="24"/>
        </w:rPr>
      </w:pPr>
      <w:r w:rsidRPr="11D3734E">
        <w:rPr>
          <w:rFonts w:ascii="Times New Roman" w:hAnsi="Times New Roman" w:cs="Times New Roman"/>
          <w:sz w:val="24"/>
          <w:szCs w:val="24"/>
        </w:rPr>
        <w:lastRenderedPageBreak/>
        <w:t xml:space="preserve">With this procurement method, the following steps must be addressed in the SFA’s </w:t>
      </w:r>
      <w:r w:rsidR="002452DC">
        <w:rPr>
          <w:rFonts w:ascii="Times New Roman" w:hAnsi="Times New Roman" w:cs="Times New Roman"/>
          <w:sz w:val="24"/>
          <w:szCs w:val="24"/>
        </w:rPr>
        <w:br/>
      </w:r>
      <w:r w:rsidRPr="11D3734E">
        <w:rPr>
          <w:rFonts w:ascii="Times New Roman" w:hAnsi="Times New Roman" w:cs="Times New Roman"/>
          <w:sz w:val="24"/>
          <w:szCs w:val="24"/>
        </w:rPr>
        <w:t>procurement plan:</w:t>
      </w:r>
    </w:p>
    <w:p w14:paraId="48725F34" w14:textId="754ACF89" w:rsidR="778C2218" w:rsidRDefault="3E2A79D1" w:rsidP="778C2218">
      <w:pPr>
        <w:pStyle w:val="ListParagraph"/>
        <w:numPr>
          <w:ilvl w:val="0"/>
          <w:numId w:val="15"/>
        </w:numPr>
        <w:spacing w:after="0" w:line="240" w:lineRule="auto"/>
        <w:rPr>
          <w:sz w:val="24"/>
          <w:szCs w:val="24"/>
        </w:rPr>
      </w:pPr>
      <w:r w:rsidRPr="00EE7CDC">
        <w:rPr>
          <w:rFonts w:ascii="Times New Roman" w:hAnsi="Times New Roman" w:cs="Times New Roman"/>
          <w:b/>
          <w:bCs/>
          <w:sz w:val="24"/>
          <w:szCs w:val="24"/>
        </w:rPr>
        <w:t>Identification of Items</w:t>
      </w:r>
      <w:r w:rsidR="00EE7CDC" w:rsidRPr="00EE7CDC">
        <w:rPr>
          <w:rFonts w:ascii="Times New Roman" w:hAnsi="Times New Roman" w:cs="Times New Roman"/>
          <w:b/>
          <w:bCs/>
          <w:sz w:val="24"/>
          <w:szCs w:val="24"/>
        </w:rPr>
        <w:t>:</w:t>
      </w:r>
      <w:r w:rsidRPr="0FBEDE4A">
        <w:rPr>
          <w:rFonts w:ascii="Times New Roman" w:hAnsi="Times New Roman" w:cs="Times New Roman"/>
          <w:sz w:val="24"/>
          <w:szCs w:val="24"/>
        </w:rPr>
        <w:t xml:space="preserve"> Identify which items will be procured using the small purchase method (ex: software, hood cleaning, pest control, etc.) Please note, the aggregate amount of purchases for specified items or services must be less than or equal to $250,000.</w:t>
      </w:r>
    </w:p>
    <w:p w14:paraId="1B58B599" w14:textId="5DB58B65" w:rsidR="003B2E11" w:rsidRPr="00042CA6" w:rsidRDefault="33BF50EA" w:rsidP="49129516">
      <w:pPr>
        <w:pStyle w:val="ListParagraph"/>
        <w:numPr>
          <w:ilvl w:val="0"/>
          <w:numId w:val="15"/>
        </w:numPr>
        <w:spacing w:after="0" w:line="240" w:lineRule="auto"/>
        <w:rPr>
          <w:sz w:val="24"/>
          <w:szCs w:val="24"/>
        </w:rPr>
      </w:pPr>
      <w:r w:rsidRPr="00EE7CDC">
        <w:rPr>
          <w:rFonts w:ascii="Times New Roman" w:hAnsi="Times New Roman" w:cs="Times New Roman"/>
          <w:b/>
          <w:bCs/>
          <w:sz w:val="24"/>
          <w:szCs w:val="24"/>
        </w:rPr>
        <w:t>Product Specification</w:t>
      </w:r>
      <w:r w:rsidR="00EE7CDC">
        <w:rPr>
          <w:rFonts w:ascii="Times New Roman" w:hAnsi="Times New Roman" w:cs="Times New Roman"/>
          <w:b/>
          <w:bCs/>
          <w:sz w:val="24"/>
          <w:szCs w:val="24"/>
        </w:rPr>
        <w:t xml:space="preserve">: </w:t>
      </w:r>
      <w:r w:rsidRPr="18149A84">
        <w:rPr>
          <w:rFonts w:ascii="Times New Roman" w:hAnsi="Times New Roman" w:cs="Times New Roman"/>
          <w:sz w:val="24"/>
          <w:szCs w:val="24"/>
        </w:rPr>
        <w:t xml:space="preserve"> Specifications will be prepared to fit the needs of the School Nutrition Program (SNP) per 2 CFR 200.319(c).  The SFA will incorporate a clear and accurate description of the technical requirements for the material, product, or service to be procured. Such description will not contain features which restrict competition. The description may include a statement of the qualitative nature of the material, product or service to be procured and, when necessary, the minimum standards it must meet to satisfy its intended use. Detailed product specifications will be avoided. When it is impractical or uneconomical to make a clear and accurate description of the technical requirements, a “brand name or equivalent” </w:t>
      </w:r>
      <w:r w:rsidRPr="18149A84">
        <w:rPr>
          <w:rFonts w:ascii="Times New Roman" w:hAnsi="Times New Roman" w:cs="Times New Roman"/>
        </w:rPr>
        <w:t xml:space="preserve">description </w:t>
      </w:r>
      <w:r w:rsidR="6EF51DF2" w:rsidRPr="18149A84">
        <w:rPr>
          <w:rFonts w:ascii="Times New Roman" w:hAnsi="Times New Roman" w:cs="Times New Roman"/>
        </w:rPr>
        <w:t>must</w:t>
      </w:r>
      <w:r w:rsidRPr="18149A84">
        <w:rPr>
          <w:rFonts w:ascii="Times New Roman" w:hAnsi="Times New Roman" w:cs="Times New Roman"/>
          <w:sz w:val="24"/>
          <w:szCs w:val="24"/>
        </w:rPr>
        <w:t xml:space="preserve"> be used. The specific features of the named brand, which must be met by vendors, must be clearly stated. Specifications will identify all requirements which the vendors must fulfill and all other factors to be used in evaluating quotes.</w:t>
      </w:r>
    </w:p>
    <w:p w14:paraId="353B764A" w14:textId="6CC8E5E4" w:rsidR="003B2E11" w:rsidRPr="00042CA6" w:rsidRDefault="286B0DCC" w:rsidP="18149A84">
      <w:pPr>
        <w:pStyle w:val="ListParagraph"/>
        <w:numPr>
          <w:ilvl w:val="0"/>
          <w:numId w:val="15"/>
        </w:numPr>
        <w:spacing w:after="0" w:line="240" w:lineRule="auto"/>
        <w:rPr>
          <w:rFonts w:eastAsiaTheme="minorEastAsia"/>
          <w:color w:val="000000" w:themeColor="text1"/>
          <w:sz w:val="24"/>
          <w:szCs w:val="24"/>
        </w:rPr>
      </w:pPr>
      <w:r w:rsidRPr="00EE7CDC">
        <w:rPr>
          <w:rFonts w:ascii="Times New Roman" w:hAnsi="Times New Roman" w:cs="Times New Roman"/>
          <w:b/>
          <w:bCs/>
          <w:sz w:val="24"/>
          <w:szCs w:val="24"/>
        </w:rPr>
        <w:t>Obtaining Quote</w:t>
      </w:r>
      <w:r w:rsidR="00EE7CDC">
        <w:rPr>
          <w:rFonts w:ascii="Times New Roman" w:hAnsi="Times New Roman" w:cs="Times New Roman"/>
          <w:b/>
          <w:bCs/>
          <w:sz w:val="24"/>
          <w:szCs w:val="24"/>
        </w:rPr>
        <w:t xml:space="preserve">s: </w:t>
      </w:r>
      <w:r w:rsidR="311F42FB" w:rsidRPr="008009A5">
        <w:rPr>
          <w:rFonts w:ascii="Times New Roman" w:eastAsia="Times New Roman" w:hAnsi="Times New Roman" w:cs="Times New Roman"/>
          <w:sz w:val="24"/>
          <w:szCs w:val="24"/>
        </w:rPr>
        <w:t>Q</w:t>
      </w:r>
      <w:r w:rsidR="2B29BFCD" w:rsidRPr="008009A5">
        <w:rPr>
          <w:rFonts w:ascii="Times New Roman" w:eastAsia="Times New Roman" w:hAnsi="Times New Roman" w:cs="Times New Roman"/>
          <w:color w:val="000000" w:themeColor="text1"/>
          <w:sz w:val="24"/>
          <w:szCs w:val="24"/>
        </w:rPr>
        <w:t xml:space="preserve">uotes </w:t>
      </w:r>
      <w:r w:rsidR="03E6A699" w:rsidRPr="008009A5">
        <w:rPr>
          <w:rFonts w:ascii="Times New Roman" w:eastAsia="Times New Roman" w:hAnsi="Times New Roman" w:cs="Times New Roman"/>
          <w:sz w:val="24"/>
          <w:szCs w:val="24"/>
        </w:rPr>
        <w:t>may</w:t>
      </w:r>
      <w:r w:rsidR="6074812A" w:rsidRPr="008009A5">
        <w:rPr>
          <w:rFonts w:ascii="Times New Roman" w:eastAsia="Times New Roman" w:hAnsi="Times New Roman" w:cs="Times New Roman"/>
          <w:sz w:val="24"/>
          <w:szCs w:val="24"/>
        </w:rPr>
        <w:t xml:space="preserve"> </w:t>
      </w:r>
      <w:r w:rsidR="2B29BFCD" w:rsidRPr="0E7CED42">
        <w:rPr>
          <w:rFonts w:ascii="Times New Roman" w:eastAsia="Times New Roman" w:hAnsi="Times New Roman" w:cs="Times New Roman"/>
          <w:color w:val="000000" w:themeColor="text1"/>
          <w:sz w:val="24"/>
          <w:szCs w:val="24"/>
        </w:rPr>
        <w:t xml:space="preserve">be </w:t>
      </w:r>
      <w:r w:rsidR="51E0D450" w:rsidRPr="0E7CED42">
        <w:rPr>
          <w:rFonts w:ascii="Times New Roman" w:eastAsia="Times New Roman" w:hAnsi="Times New Roman" w:cs="Times New Roman"/>
          <w:color w:val="000000" w:themeColor="text1"/>
          <w:sz w:val="24"/>
          <w:szCs w:val="24"/>
        </w:rPr>
        <w:t xml:space="preserve">obtained </w:t>
      </w:r>
      <w:r w:rsidR="2B29BFCD" w:rsidRPr="0E7CED42">
        <w:rPr>
          <w:rFonts w:ascii="Times New Roman" w:eastAsia="Times New Roman" w:hAnsi="Times New Roman" w:cs="Times New Roman"/>
          <w:color w:val="000000" w:themeColor="text1"/>
          <w:sz w:val="24"/>
          <w:szCs w:val="24"/>
        </w:rPr>
        <w:t>in writing; orally; checking vendor list on website or an on-line search engine.</w:t>
      </w:r>
      <w:r w:rsidR="3B737D20" w:rsidRPr="0E7CED42">
        <w:rPr>
          <w:rFonts w:ascii="Times New Roman" w:eastAsia="Times New Roman" w:hAnsi="Times New Roman" w:cs="Times New Roman"/>
          <w:color w:val="000000" w:themeColor="text1"/>
          <w:sz w:val="24"/>
          <w:szCs w:val="24"/>
        </w:rPr>
        <w:t xml:space="preserve"> Each quote will be based on the same specifications</w:t>
      </w:r>
      <w:r w:rsidR="2B29BFCD" w:rsidRPr="0E7CED42">
        <w:rPr>
          <w:rFonts w:ascii="Times New Roman" w:eastAsia="Times New Roman" w:hAnsi="Times New Roman" w:cs="Times New Roman"/>
          <w:color w:val="000000" w:themeColor="text1"/>
          <w:sz w:val="24"/>
          <w:szCs w:val="24"/>
        </w:rPr>
        <w:t xml:space="preserve"> </w:t>
      </w:r>
      <w:r w:rsidR="594F8E64" w:rsidRPr="0E7CED42">
        <w:rPr>
          <w:rFonts w:ascii="Times New Roman" w:eastAsia="Times New Roman" w:hAnsi="Times New Roman" w:cs="Times New Roman"/>
          <w:color w:val="000000" w:themeColor="text1"/>
          <w:sz w:val="24"/>
          <w:szCs w:val="24"/>
        </w:rPr>
        <w:t>to ensure full and open competition. If contacting vendors to obt</w:t>
      </w:r>
      <w:r w:rsidR="3C881AA5" w:rsidRPr="0E7CED42">
        <w:rPr>
          <w:rFonts w:ascii="Times New Roman" w:eastAsia="Times New Roman" w:hAnsi="Times New Roman" w:cs="Times New Roman"/>
          <w:color w:val="000000" w:themeColor="text1"/>
          <w:sz w:val="24"/>
          <w:szCs w:val="24"/>
        </w:rPr>
        <w:t xml:space="preserve">ain quotes, provide the </w:t>
      </w:r>
      <w:r w:rsidR="2B29BFCD" w:rsidRPr="0E7CED42">
        <w:rPr>
          <w:rFonts w:ascii="Times New Roman" w:eastAsia="Times New Roman" w:hAnsi="Times New Roman" w:cs="Times New Roman"/>
          <w:color w:val="000000" w:themeColor="text1"/>
          <w:sz w:val="24"/>
          <w:szCs w:val="24"/>
        </w:rPr>
        <w:t xml:space="preserve">vendors with the </w:t>
      </w:r>
      <w:r w:rsidR="0284F6B9" w:rsidRPr="0E7CED42">
        <w:rPr>
          <w:rFonts w:ascii="Times New Roman" w:eastAsia="Times New Roman" w:hAnsi="Times New Roman" w:cs="Times New Roman"/>
          <w:color w:val="000000" w:themeColor="text1"/>
          <w:sz w:val="24"/>
          <w:szCs w:val="24"/>
        </w:rPr>
        <w:t>same specifications and maintai</w:t>
      </w:r>
      <w:r w:rsidR="2B29BFCD" w:rsidRPr="0E7CED42">
        <w:rPr>
          <w:rFonts w:ascii="Times New Roman" w:eastAsia="Times New Roman" w:hAnsi="Times New Roman" w:cs="Times New Roman"/>
          <w:color w:val="000000" w:themeColor="text1"/>
          <w:sz w:val="24"/>
          <w:szCs w:val="24"/>
        </w:rPr>
        <w:t xml:space="preserve">n documentation of the process. </w:t>
      </w:r>
      <w:r w:rsidR="3E2A79D1" w:rsidRPr="008009A5">
        <w:rPr>
          <w:rFonts w:ascii="Times New Roman" w:eastAsia="Times New Roman" w:hAnsi="Times New Roman" w:cs="Times New Roman"/>
          <w:sz w:val="24"/>
          <w:szCs w:val="24"/>
        </w:rPr>
        <w:t>More than 1 source of pricing will be obtained.</w:t>
      </w:r>
      <w:r w:rsidR="25D0A436" w:rsidRPr="0E7CED42">
        <w:rPr>
          <w:rFonts w:ascii="Times New Roman" w:eastAsia="Times New Roman" w:hAnsi="Times New Roman" w:cs="Times New Roman"/>
          <w:sz w:val="24"/>
          <w:szCs w:val="24"/>
        </w:rPr>
        <w:t xml:space="preserve"> </w:t>
      </w:r>
      <w:r w:rsidR="4DA1FDA7" w:rsidRPr="008009A5">
        <w:rPr>
          <w:rFonts w:ascii="Times New Roman" w:eastAsia="Times New Roman" w:hAnsi="Times New Roman" w:cs="Times New Roman"/>
          <w:sz w:val="24"/>
          <w:szCs w:val="24"/>
        </w:rPr>
        <w:t>The</w:t>
      </w:r>
      <w:r w:rsidR="3E2A79D1" w:rsidRPr="0E7CED42">
        <w:rPr>
          <w:rFonts w:ascii="Times New Roman" w:hAnsi="Times New Roman" w:cs="Times New Roman"/>
          <w:sz w:val="24"/>
          <w:szCs w:val="24"/>
        </w:rPr>
        <w:t xml:space="preserve"> State Agency recommends a minimum of 3 sources be secured. </w:t>
      </w:r>
    </w:p>
    <w:p w14:paraId="05189C45" w14:textId="31493311" w:rsidR="33BF50EA" w:rsidRDefault="33BF50EA" w:rsidP="48D1A336">
      <w:pPr>
        <w:pStyle w:val="ListParagraph"/>
        <w:numPr>
          <w:ilvl w:val="0"/>
          <w:numId w:val="15"/>
        </w:numPr>
        <w:spacing w:after="0" w:line="240" w:lineRule="auto"/>
        <w:rPr>
          <w:rFonts w:eastAsiaTheme="minorEastAsia"/>
          <w:sz w:val="24"/>
          <w:szCs w:val="24"/>
        </w:rPr>
      </w:pPr>
      <w:r w:rsidRPr="00EE7CDC">
        <w:rPr>
          <w:rFonts w:ascii="Times New Roman" w:hAnsi="Times New Roman" w:cs="Times New Roman"/>
          <w:b/>
          <w:bCs/>
          <w:sz w:val="24"/>
          <w:szCs w:val="24"/>
        </w:rPr>
        <w:t>Small Purchase Award</w:t>
      </w:r>
      <w:r w:rsidR="00EE7CDC" w:rsidRPr="00EE7CDC">
        <w:rPr>
          <w:rFonts w:ascii="Times New Roman" w:hAnsi="Times New Roman" w:cs="Times New Roman"/>
          <w:b/>
          <w:bCs/>
          <w:sz w:val="24"/>
          <w:szCs w:val="24"/>
        </w:rPr>
        <w:t>:</w:t>
      </w:r>
      <w:r w:rsidRPr="00EE7CDC">
        <w:rPr>
          <w:rFonts w:ascii="Times New Roman" w:hAnsi="Times New Roman" w:cs="Times New Roman"/>
          <w:b/>
          <w:bCs/>
          <w:sz w:val="24"/>
          <w:szCs w:val="24"/>
        </w:rPr>
        <w:t xml:space="preserve"> </w:t>
      </w:r>
      <w:r w:rsidRPr="48D1A336">
        <w:rPr>
          <w:rFonts w:ascii="Times New Roman" w:hAnsi="Times New Roman" w:cs="Times New Roman"/>
          <w:sz w:val="24"/>
          <w:szCs w:val="24"/>
        </w:rPr>
        <w:t xml:space="preserve">Contracts/Purchase Orders or other appropriate methods of purchase will be awarded to the vendor with the lowest price meeting specifications. When the lowest quote is </w:t>
      </w:r>
      <w:r w:rsidRPr="48D1A336">
        <w:rPr>
          <w:rFonts w:ascii="Times New Roman" w:hAnsi="Times New Roman" w:cs="Times New Roman"/>
          <w:i/>
          <w:iCs/>
          <w:sz w:val="24"/>
          <w:szCs w:val="24"/>
        </w:rPr>
        <w:t>not</w:t>
      </w:r>
      <w:r w:rsidRPr="48D1A336">
        <w:rPr>
          <w:rFonts w:ascii="Times New Roman" w:hAnsi="Times New Roman" w:cs="Times New Roman"/>
          <w:sz w:val="24"/>
          <w:szCs w:val="24"/>
        </w:rPr>
        <w:t xml:space="preserve"> accepted, the reason for unacceptability shall be recorded and documented</w:t>
      </w:r>
      <w:r w:rsidR="0E76E923" w:rsidRPr="48D1A336">
        <w:rPr>
          <w:rFonts w:ascii="Times New Roman" w:hAnsi="Times New Roman" w:cs="Times New Roman"/>
          <w:sz w:val="24"/>
          <w:szCs w:val="24"/>
        </w:rPr>
        <w:t>.</w:t>
      </w:r>
      <w:r w:rsidRPr="48D1A336">
        <w:rPr>
          <w:rFonts w:ascii="Times New Roman" w:hAnsi="Times New Roman" w:cs="Times New Roman"/>
          <w:sz w:val="24"/>
          <w:szCs w:val="24"/>
        </w:rPr>
        <w:t xml:space="preserve">  See Attachment C for an example</w:t>
      </w:r>
      <w:r w:rsidR="08237F47" w:rsidRPr="48D1A336">
        <w:rPr>
          <w:rFonts w:ascii="Times New Roman" w:hAnsi="Times New Roman" w:cs="Times New Roman"/>
          <w:sz w:val="24"/>
          <w:szCs w:val="24"/>
        </w:rPr>
        <w:t xml:space="preserve"> </w:t>
      </w:r>
      <w:r w:rsidR="501690D1" w:rsidRPr="48D1A336">
        <w:rPr>
          <w:rFonts w:ascii="Times New Roman" w:eastAsia="Times New Roman" w:hAnsi="Times New Roman" w:cs="Times New Roman"/>
          <w:color w:val="000000" w:themeColor="text1"/>
          <w:sz w:val="24"/>
          <w:szCs w:val="24"/>
        </w:rPr>
        <w:t>of the quote tabulations log.</w:t>
      </w:r>
    </w:p>
    <w:p w14:paraId="3C5A5BBD" w14:textId="09024274" w:rsidR="00EC20B5" w:rsidRPr="00B82BAB" w:rsidRDefault="33BF50EA" w:rsidP="0FBEDE4A">
      <w:pPr>
        <w:pStyle w:val="ListParagraph"/>
        <w:numPr>
          <w:ilvl w:val="0"/>
          <w:numId w:val="15"/>
        </w:numPr>
        <w:spacing w:after="0" w:line="240" w:lineRule="auto"/>
        <w:rPr>
          <w:i/>
          <w:iCs/>
          <w:color w:val="000000" w:themeColor="text1"/>
          <w:sz w:val="24"/>
          <w:szCs w:val="24"/>
        </w:rPr>
      </w:pPr>
      <w:r w:rsidRPr="00EE7CDC">
        <w:rPr>
          <w:rFonts w:ascii="Times New Roman" w:hAnsi="Times New Roman" w:cs="Times New Roman"/>
          <w:b/>
          <w:bCs/>
          <w:color w:val="000000" w:themeColor="text1"/>
          <w:sz w:val="24"/>
          <w:szCs w:val="24"/>
        </w:rPr>
        <w:t>Maintenance of Records</w:t>
      </w:r>
      <w:r w:rsidR="00EE7CDC" w:rsidRPr="00EE7CDC">
        <w:rPr>
          <w:rFonts w:ascii="Times New Roman" w:hAnsi="Times New Roman" w:cs="Times New Roman"/>
          <w:b/>
          <w:bCs/>
          <w:color w:val="000000" w:themeColor="text1"/>
          <w:sz w:val="24"/>
          <w:szCs w:val="24"/>
        </w:rPr>
        <w:t>:</w:t>
      </w:r>
      <w:r w:rsidRPr="18149A84">
        <w:rPr>
          <w:rFonts w:ascii="Times New Roman" w:hAnsi="Times New Roman" w:cs="Times New Roman"/>
          <w:color w:val="000000" w:themeColor="text1"/>
          <w:sz w:val="24"/>
          <w:szCs w:val="24"/>
        </w:rPr>
        <w:t xml:space="preserve"> </w:t>
      </w:r>
      <w:r w:rsidR="47CE96C0" w:rsidRPr="18149A84">
        <w:rPr>
          <w:rFonts w:ascii="Times New Roman" w:hAnsi="Times New Roman" w:cs="Times New Roman"/>
          <w:color w:val="000000" w:themeColor="text1"/>
          <w:sz w:val="24"/>
          <w:szCs w:val="24"/>
        </w:rPr>
        <w:t xml:space="preserve">Documentation of purchases must be maintained for five years plus the current year. </w:t>
      </w:r>
      <w:r w:rsidRPr="18149A84">
        <w:rPr>
          <w:rFonts w:ascii="Times New Roman" w:hAnsi="Times New Roman" w:cs="Times New Roman"/>
          <w:color w:val="000000" w:themeColor="text1"/>
          <w:sz w:val="24"/>
          <w:szCs w:val="24"/>
        </w:rPr>
        <w:t xml:space="preserve">The SFA </w:t>
      </w:r>
      <w:r w:rsidRPr="18149A84">
        <w:rPr>
          <w:rFonts w:ascii="Times New Roman" w:hAnsi="Times New Roman" w:cs="Times New Roman"/>
          <w:sz w:val="24"/>
          <w:szCs w:val="24"/>
        </w:rPr>
        <w:t>will designate a person responsible to review and maintain all documentation showing the specifications, selection of vendor, reasons for selection, and the names of all vendors contacted and the price quotes from each vendor. The SFA will designate a person who</w:t>
      </w:r>
      <w:r w:rsidRPr="18149A84">
        <w:rPr>
          <w:rFonts w:ascii="Times New Roman" w:hAnsi="Times New Roman" w:cs="Times New Roman"/>
          <w:color w:val="5B9AD5"/>
          <w:sz w:val="24"/>
          <w:szCs w:val="24"/>
        </w:rPr>
        <w:t xml:space="preserve"> </w:t>
      </w:r>
      <w:r w:rsidRPr="18149A84">
        <w:rPr>
          <w:rFonts w:ascii="Times New Roman" w:hAnsi="Times New Roman" w:cs="Times New Roman"/>
          <w:sz w:val="24"/>
          <w:szCs w:val="24"/>
        </w:rPr>
        <w:t xml:space="preserve">will be responsible for documenting that the actual product specified is received. </w:t>
      </w:r>
      <w:r w:rsidR="06F0A558" w:rsidRPr="18149A84">
        <w:rPr>
          <w:rFonts w:ascii="Times New Roman" w:hAnsi="Times New Roman" w:cs="Times New Roman"/>
          <w:sz w:val="24"/>
          <w:szCs w:val="24"/>
        </w:rPr>
        <w:t xml:space="preserve">A quote tabulation log may be utilized to document compliance. </w:t>
      </w:r>
      <w:r w:rsidR="06F0A558" w:rsidRPr="00B82BAB">
        <w:rPr>
          <w:rFonts w:ascii="Times New Roman" w:hAnsi="Times New Roman" w:cs="Times New Roman"/>
          <w:i/>
          <w:iCs/>
          <w:sz w:val="24"/>
          <w:szCs w:val="24"/>
        </w:rPr>
        <w:t>See Attachment C for a sample</w:t>
      </w:r>
      <w:r w:rsidR="00233B1D">
        <w:rPr>
          <w:rFonts w:ascii="Times New Roman" w:hAnsi="Times New Roman" w:cs="Times New Roman"/>
          <w:i/>
          <w:iCs/>
          <w:sz w:val="24"/>
          <w:szCs w:val="24"/>
        </w:rPr>
        <w:t xml:space="preserve"> </w:t>
      </w:r>
      <w:r w:rsidR="00233B1D" w:rsidRPr="000811DA">
        <w:rPr>
          <w:rFonts w:ascii="Times New Roman" w:hAnsi="Times New Roman" w:cs="Times New Roman"/>
          <w:i/>
          <w:iCs/>
          <w:sz w:val="24"/>
          <w:szCs w:val="24"/>
        </w:rPr>
        <w:t>tabulation</w:t>
      </w:r>
      <w:r w:rsidR="06F0A558" w:rsidRPr="00B82BAB">
        <w:rPr>
          <w:rFonts w:ascii="Times New Roman" w:hAnsi="Times New Roman" w:cs="Times New Roman"/>
          <w:i/>
          <w:iCs/>
          <w:sz w:val="24"/>
          <w:szCs w:val="24"/>
        </w:rPr>
        <w:t xml:space="preserve"> log.</w:t>
      </w:r>
    </w:p>
    <w:p w14:paraId="5D1994D0" w14:textId="77777777" w:rsidR="003B2E11" w:rsidRPr="00042CA6" w:rsidRDefault="003B2E11" w:rsidP="003B2E11">
      <w:pPr>
        <w:spacing w:after="0" w:line="240" w:lineRule="auto"/>
        <w:jc w:val="center"/>
        <w:rPr>
          <w:rFonts w:ascii="Times New Roman" w:hAnsi="Times New Roman" w:cs="Times New Roman"/>
          <w:sz w:val="24"/>
          <w:szCs w:val="24"/>
        </w:rPr>
      </w:pPr>
    </w:p>
    <w:p w14:paraId="79E8AEE6" w14:textId="77777777" w:rsidR="00CC445F" w:rsidRPr="00042CA6" w:rsidRDefault="00CC445F" w:rsidP="003B2E11">
      <w:pPr>
        <w:spacing w:after="0" w:line="240" w:lineRule="auto"/>
        <w:jc w:val="center"/>
        <w:rPr>
          <w:rFonts w:ascii="Times New Roman" w:hAnsi="Times New Roman" w:cs="Times New Roman"/>
          <w:sz w:val="24"/>
          <w:szCs w:val="24"/>
        </w:rPr>
      </w:pPr>
    </w:p>
    <w:p w14:paraId="55AF45E3" w14:textId="77777777" w:rsidR="00CC445F" w:rsidRPr="00042CA6" w:rsidRDefault="00CC445F" w:rsidP="003B2E11">
      <w:pPr>
        <w:spacing w:after="0" w:line="240" w:lineRule="auto"/>
        <w:jc w:val="center"/>
        <w:rPr>
          <w:rFonts w:ascii="Times New Roman" w:hAnsi="Times New Roman" w:cs="Times New Roman"/>
          <w:sz w:val="24"/>
          <w:szCs w:val="24"/>
        </w:rPr>
      </w:pPr>
    </w:p>
    <w:p w14:paraId="4D4F5386" w14:textId="77777777" w:rsidR="005368BB" w:rsidRPr="00042CA6" w:rsidRDefault="005368BB">
      <w:pPr>
        <w:rPr>
          <w:rFonts w:ascii="Times New Roman" w:hAnsi="Times New Roman" w:cs="Times New Roman"/>
          <w:b/>
          <w:sz w:val="24"/>
          <w:szCs w:val="24"/>
        </w:rPr>
      </w:pPr>
      <w:r w:rsidRPr="00042CA6">
        <w:rPr>
          <w:rFonts w:ascii="Times New Roman" w:hAnsi="Times New Roman" w:cs="Times New Roman"/>
          <w:b/>
          <w:sz w:val="24"/>
          <w:szCs w:val="24"/>
        </w:rPr>
        <w:br w:type="page"/>
      </w:r>
    </w:p>
    <w:p w14:paraId="097DD9A0" w14:textId="2D72A652" w:rsidR="00BA22A0" w:rsidRPr="00042CA6" w:rsidRDefault="03BF59EA" w:rsidP="03BF59EA">
      <w:pPr>
        <w:spacing w:after="0" w:line="240" w:lineRule="auto"/>
        <w:rPr>
          <w:rFonts w:ascii="Times New Roman" w:hAnsi="Times New Roman" w:cs="Times New Roman"/>
          <w:b/>
          <w:bCs/>
          <w:sz w:val="24"/>
          <w:szCs w:val="24"/>
        </w:rPr>
      </w:pPr>
      <w:bookmarkStart w:id="9" w:name="_Toc50985841"/>
      <w:r w:rsidRPr="00411754">
        <w:rPr>
          <w:rStyle w:val="Heading3Char"/>
          <w:b/>
          <w:bCs/>
          <w:color w:val="538135" w:themeColor="accent6" w:themeShade="BF"/>
        </w:rPr>
        <w:lastRenderedPageBreak/>
        <w:t xml:space="preserve">2.2C – </w:t>
      </w:r>
      <w:r w:rsidR="00FD46E1" w:rsidRPr="00411754">
        <w:rPr>
          <w:rStyle w:val="Heading3Char"/>
          <w:b/>
          <w:bCs/>
          <w:color w:val="538135" w:themeColor="accent6" w:themeShade="BF"/>
        </w:rPr>
        <w:t>Competitive Purchase Method- Invitation For Bid</w:t>
      </w:r>
      <w:r w:rsidRPr="00411754">
        <w:rPr>
          <w:rStyle w:val="Heading3Char"/>
          <w:b/>
          <w:bCs/>
          <w:color w:val="538135" w:themeColor="accent6" w:themeShade="BF"/>
        </w:rPr>
        <w:t xml:space="preserve"> (IFB)</w:t>
      </w:r>
      <w:r w:rsidR="00737D0B">
        <w:rPr>
          <w:rStyle w:val="Heading3Char"/>
          <w:b/>
          <w:bCs/>
          <w:color w:val="538135" w:themeColor="accent6" w:themeShade="BF"/>
        </w:rPr>
        <w:t xml:space="preserve">:  </w:t>
      </w:r>
      <w:bookmarkEnd w:id="9"/>
      <w:r w:rsidRPr="03BF59EA">
        <w:rPr>
          <w:rFonts w:ascii="Times New Roman" w:hAnsi="Times New Roman" w:cs="Times New Roman"/>
          <w:b/>
          <w:bCs/>
          <w:sz w:val="24"/>
          <w:szCs w:val="24"/>
        </w:rPr>
        <w:t xml:space="preserve"> $250,000.00+ </w:t>
      </w:r>
      <w:r w:rsidR="00EE7CDC">
        <w:rPr>
          <w:rFonts w:ascii="Times New Roman" w:hAnsi="Times New Roman" w:cs="Times New Roman"/>
          <w:b/>
          <w:bCs/>
          <w:sz w:val="24"/>
          <w:szCs w:val="24"/>
        </w:rPr>
        <w:br/>
      </w:r>
      <w:r w:rsidRPr="03BF59EA">
        <w:rPr>
          <w:rFonts w:ascii="Times New Roman" w:hAnsi="Times New Roman" w:cs="Times New Roman"/>
          <w:b/>
          <w:bCs/>
          <w:sz w:val="24"/>
          <w:szCs w:val="24"/>
        </w:rPr>
        <w:t>(or more restrictive, if applicable):</w:t>
      </w:r>
    </w:p>
    <w:p w14:paraId="3C128885" w14:textId="77777777" w:rsidR="00032A7E" w:rsidRPr="00042CA6" w:rsidRDefault="00032A7E" w:rsidP="00BA22A0">
      <w:pPr>
        <w:spacing w:after="0" w:line="240" w:lineRule="auto"/>
        <w:rPr>
          <w:rFonts w:ascii="Times New Roman" w:hAnsi="Times New Roman" w:cs="Times New Roman"/>
          <w:sz w:val="24"/>
          <w:szCs w:val="24"/>
        </w:rPr>
      </w:pPr>
    </w:p>
    <w:p w14:paraId="2E0C3567" w14:textId="4F81B2D2" w:rsidR="00BA22A0" w:rsidRPr="00042CA6" w:rsidRDefault="5BB551DD" w:rsidP="5BB551DD">
      <w:pPr>
        <w:spacing w:line="240" w:lineRule="auto"/>
        <w:rPr>
          <w:rFonts w:ascii="Times New Roman" w:hAnsi="Times New Roman" w:cs="Times New Roman"/>
          <w:sz w:val="24"/>
          <w:szCs w:val="24"/>
        </w:rPr>
      </w:pPr>
      <w:r w:rsidRPr="5BB551DD">
        <w:rPr>
          <w:rFonts w:ascii="Times New Roman" w:eastAsia="Times New Roman" w:hAnsi="Times New Roman" w:cs="Times New Roman"/>
          <w:color w:val="000000" w:themeColor="text1"/>
          <w:sz w:val="24"/>
          <w:szCs w:val="24"/>
        </w:rPr>
        <w:t xml:space="preserve">All goods/services with a forecasted value exceeding </w:t>
      </w:r>
      <w:r w:rsidRPr="5BB551DD">
        <w:rPr>
          <w:rFonts w:ascii="Times New Roman" w:eastAsia="Times New Roman" w:hAnsi="Times New Roman" w:cs="Times New Roman"/>
          <w:sz w:val="24"/>
          <w:szCs w:val="24"/>
        </w:rPr>
        <w:t>$250,000</w:t>
      </w:r>
      <w:r w:rsidRPr="5BB551DD">
        <w:rPr>
          <w:rFonts w:ascii="Times New Roman" w:eastAsia="Times New Roman" w:hAnsi="Times New Roman" w:cs="Times New Roman"/>
          <w:color w:val="000000" w:themeColor="text1"/>
          <w:sz w:val="24"/>
          <w:szCs w:val="24"/>
        </w:rPr>
        <w:t xml:space="preserve"> may utilize a formal competitive </w:t>
      </w:r>
      <w:r w:rsidRPr="00BD3CD6">
        <w:rPr>
          <w:rFonts w:ascii="Times New Roman" w:eastAsia="Times New Roman" w:hAnsi="Times New Roman" w:cs="Times New Roman"/>
          <w:b/>
          <w:bCs/>
          <w:i/>
          <w:iCs/>
          <w:color w:val="000000" w:themeColor="text1"/>
          <w:sz w:val="24"/>
          <w:szCs w:val="24"/>
        </w:rPr>
        <w:t>bid</w:t>
      </w:r>
      <w:r w:rsidRPr="5BB551DD">
        <w:rPr>
          <w:rFonts w:ascii="Times New Roman" w:eastAsia="Times New Roman" w:hAnsi="Times New Roman" w:cs="Times New Roman"/>
          <w:color w:val="000000" w:themeColor="text1"/>
          <w:sz w:val="24"/>
          <w:szCs w:val="24"/>
        </w:rPr>
        <w:t xml:space="preserve"> (2 CFR 200.320(c</w:t>
      </w:r>
      <w:r w:rsidRPr="5BB551DD">
        <w:rPr>
          <w:rFonts w:ascii="Times New Roman" w:eastAsia="Times New Roman" w:hAnsi="Times New Roman" w:cs="Times New Roman"/>
          <w:color w:val="000000" w:themeColor="text1"/>
          <w:sz w:val="28"/>
          <w:szCs w:val="28"/>
        </w:rPr>
        <w:t>))</w:t>
      </w:r>
      <w:r w:rsidRPr="5BB551DD">
        <w:rPr>
          <w:rFonts w:ascii="Times New Roman" w:eastAsia="Times New Roman" w:hAnsi="Times New Roman" w:cs="Times New Roman"/>
          <w:color w:val="000000" w:themeColor="text1"/>
          <w:sz w:val="24"/>
          <w:szCs w:val="24"/>
        </w:rPr>
        <w:t xml:space="preserve"> through an </w:t>
      </w:r>
      <w:r w:rsidRPr="5BB551DD">
        <w:rPr>
          <w:rFonts w:ascii="Times New Roman" w:eastAsia="Times New Roman" w:hAnsi="Times New Roman" w:cs="Times New Roman"/>
          <w:b/>
          <w:bCs/>
          <w:color w:val="000000" w:themeColor="text1"/>
          <w:sz w:val="24"/>
          <w:szCs w:val="24"/>
        </w:rPr>
        <w:t>Invitation for Bid (IFB)</w:t>
      </w:r>
      <w:r w:rsidRPr="5BB551DD">
        <w:rPr>
          <w:rFonts w:ascii="Times New Roman" w:eastAsia="Times New Roman" w:hAnsi="Times New Roman" w:cs="Times New Roman"/>
          <w:color w:val="000000" w:themeColor="text1"/>
          <w:sz w:val="24"/>
          <w:szCs w:val="24"/>
        </w:rPr>
        <w:t xml:space="preserve">. This type of competitive solicitation implements a detailed, non-restrictive list of specifications that result in a firm, </w:t>
      </w:r>
      <w:r w:rsidR="002452DC">
        <w:rPr>
          <w:rFonts w:ascii="Times New Roman" w:eastAsia="Times New Roman" w:hAnsi="Times New Roman" w:cs="Times New Roman"/>
          <w:color w:val="000000" w:themeColor="text1"/>
          <w:sz w:val="24"/>
          <w:szCs w:val="24"/>
        </w:rPr>
        <w:br/>
      </w:r>
      <w:r w:rsidRPr="5BB551DD">
        <w:rPr>
          <w:rFonts w:ascii="Times New Roman" w:eastAsia="Times New Roman" w:hAnsi="Times New Roman" w:cs="Times New Roman"/>
          <w:color w:val="000000" w:themeColor="text1"/>
          <w:sz w:val="24"/>
          <w:szCs w:val="24"/>
        </w:rPr>
        <w:t>fixed price contract.</w:t>
      </w:r>
      <w:r w:rsidRPr="5BB551DD">
        <w:rPr>
          <w:rFonts w:ascii="Times New Roman" w:hAnsi="Times New Roman" w:cs="Times New Roman"/>
          <w:sz w:val="24"/>
          <w:szCs w:val="24"/>
        </w:rPr>
        <w:t xml:space="preserve"> </w:t>
      </w:r>
    </w:p>
    <w:p w14:paraId="4C7B817C" w14:textId="3DB60AAA" w:rsidR="00BA22A0" w:rsidRPr="00042CA6" w:rsidRDefault="3E2A79D1" w:rsidP="5BB551DD">
      <w:pPr>
        <w:spacing w:after="0" w:line="240" w:lineRule="auto"/>
        <w:rPr>
          <w:rFonts w:ascii="Times New Roman" w:hAnsi="Times New Roman" w:cs="Times New Roman"/>
          <w:sz w:val="24"/>
          <w:szCs w:val="24"/>
        </w:rPr>
      </w:pPr>
      <w:r w:rsidRPr="3E2A79D1">
        <w:rPr>
          <w:rFonts w:ascii="Times New Roman" w:eastAsia="Times New Roman" w:hAnsi="Times New Roman" w:cs="Times New Roman"/>
          <w:color w:val="000000" w:themeColor="text1"/>
          <w:sz w:val="24"/>
          <w:szCs w:val="24"/>
        </w:rPr>
        <w:t>With this procurement method, the</w:t>
      </w:r>
      <w:r w:rsidRPr="3E2A79D1">
        <w:rPr>
          <w:rFonts w:ascii="Times New Roman" w:hAnsi="Times New Roman" w:cs="Times New Roman"/>
          <w:sz w:val="24"/>
          <w:szCs w:val="24"/>
        </w:rPr>
        <w:t xml:space="preserve"> following steps must be addressed in the SFA’s </w:t>
      </w:r>
      <w:r w:rsidR="002452DC">
        <w:rPr>
          <w:rFonts w:ascii="Times New Roman" w:hAnsi="Times New Roman" w:cs="Times New Roman"/>
          <w:sz w:val="24"/>
          <w:szCs w:val="24"/>
        </w:rPr>
        <w:br/>
      </w:r>
      <w:r w:rsidRPr="3E2A79D1">
        <w:rPr>
          <w:rFonts w:ascii="Times New Roman" w:hAnsi="Times New Roman" w:cs="Times New Roman"/>
          <w:sz w:val="24"/>
          <w:szCs w:val="24"/>
        </w:rPr>
        <w:t>procurement plan:</w:t>
      </w:r>
    </w:p>
    <w:p w14:paraId="40D18376" w14:textId="0B859344" w:rsidR="5BB551DD" w:rsidRDefault="5BB551DD" w:rsidP="5BB551DD">
      <w:pPr>
        <w:spacing w:after="0" w:line="240" w:lineRule="auto"/>
        <w:rPr>
          <w:rFonts w:ascii="Times New Roman" w:hAnsi="Times New Roman" w:cs="Times New Roman"/>
          <w:sz w:val="24"/>
          <w:szCs w:val="24"/>
        </w:rPr>
      </w:pPr>
    </w:p>
    <w:p w14:paraId="765A422E" w14:textId="0BDC9113" w:rsidR="00B84AB3" w:rsidRPr="00042CA6" w:rsidRDefault="11D3734E" w:rsidP="11D3734E">
      <w:pPr>
        <w:pStyle w:val="ListParagraph"/>
        <w:numPr>
          <w:ilvl w:val="0"/>
          <w:numId w:val="23"/>
        </w:numPr>
        <w:spacing w:after="0" w:line="240" w:lineRule="auto"/>
        <w:rPr>
          <w:rFonts w:ascii="Times New Roman" w:hAnsi="Times New Roman" w:cs="Times New Roman"/>
          <w:sz w:val="24"/>
          <w:szCs w:val="24"/>
        </w:rPr>
      </w:pPr>
      <w:r w:rsidRPr="00EE7CDC">
        <w:rPr>
          <w:rFonts w:ascii="Times New Roman" w:hAnsi="Times New Roman" w:cs="Times New Roman"/>
          <w:b/>
          <w:bCs/>
          <w:sz w:val="24"/>
          <w:szCs w:val="24"/>
        </w:rPr>
        <w:t>Identification of Items</w:t>
      </w:r>
      <w:r w:rsidR="00EE7CDC" w:rsidRPr="00EE7CDC">
        <w:rPr>
          <w:rFonts w:ascii="Times New Roman" w:hAnsi="Times New Roman" w:cs="Times New Roman"/>
          <w:b/>
          <w:bCs/>
          <w:sz w:val="24"/>
          <w:szCs w:val="24"/>
        </w:rPr>
        <w:t>:</w:t>
      </w:r>
      <w:r w:rsidRPr="00EE7CDC">
        <w:rPr>
          <w:rFonts w:ascii="Times New Roman" w:hAnsi="Times New Roman" w:cs="Times New Roman"/>
          <w:b/>
          <w:bCs/>
          <w:sz w:val="24"/>
          <w:szCs w:val="24"/>
        </w:rPr>
        <w:t xml:space="preserve"> </w:t>
      </w:r>
      <w:r w:rsidRPr="3D1C39FE">
        <w:rPr>
          <w:rFonts w:ascii="Times New Roman" w:hAnsi="Times New Roman" w:cs="Times New Roman"/>
          <w:sz w:val="24"/>
          <w:szCs w:val="24"/>
        </w:rPr>
        <w:t>Identify which items will be procured using the IFB solicitation. Please note, that the aggregate amount of purchases for specified items or services must be over the specified threshold. If a Food Service Management Company (FSMC) will be procured using this method refer to Section 2.</w:t>
      </w:r>
      <w:r w:rsidR="1C66FCFA" w:rsidRPr="3D1C39FE">
        <w:rPr>
          <w:rFonts w:ascii="Times New Roman" w:hAnsi="Times New Roman" w:cs="Times New Roman"/>
          <w:sz w:val="24"/>
          <w:szCs w:val="24"/>
        </w:rPr>
        <w:t>3</w:t>
      </w:r>
      <w:r w:rsidR="741328DF" w:rsidRPr="3D1C39FE">
        <w:rPr>
          <w:rFonts w:ascii="Times New Roman" w:hAnsi="Times New Roman" w:cs="Times New Roman"/>
          <w:sz w:val="24"/>
          <w:szCs w:val="24"/>
        </w:rPr>
        <w:t>F</w:t>
      </w:r>
    </w:p>
    <w:p w14:paraId="3E877283" w14:textId="14FAAD75" w:rsidR="00B84AB3" w:rsidRPr="00042CA6" w:rsidRDefault="3E2A79D1" w:rsidP="49129516">
      <w:pPr>
        <w:pStyle w:val="ListParagraph"/>
        <w:numPr>
          <w:ilvl w:val="0"/>
          <w:numId w:val="23"/>
        </w:numPr>
        <w:spacing w:after="0" w:line="240" w:lineRule="auto"/>
        <w:rPr>
          <w:sz w:val="24"/>
          <w:szCs w:val="24"/>
        </w:rPr>
      </w:pPr>
      <w:r w:rsidRPr="002452DC">
        <w:rPr>
          <w:rFonts w:ascii="Times New Roman" w:hAnsi="Times New Roman" w:cs="Times New Roman"/>
          <w:b/>
          <w:bCs/>
          <w:sz w:val="24"/>
          <w:szCs w:val="24"/>
        </w:rPr>
        <w:t>Product Specification</w:t>
      </w:r>
      <w:r w:rsidR="00EE7CDC" w:rsidRPr="002452DC">
        <w:rPr>
          <w:rFonts w:ascii="Times New Roman" w:hAnsi="Times New Roman" w:cs="Times New Roman"/>
          <w:b/>
          <w:bCs/>
          <w:sz w:val="24"/>
          <w:szCs w:val="24"/>
        </w:rPr>
        <w:t>:</w:t>
      </w:r>
      <w:r w:rsidRPr="00EE7CDC">
        <w:rPr>
          <w:rFonts w:ascii="Times New Roman" w:hAnsi="Times New Roman" w:cs="Times New Roman"/>
          <w:b/>
          <w:bCs/>
          <w:sz w:val="24"/>
          <w:szCs w:val="24"/>
        </w:rPr>
        <w:t xml:space="preserve"> </w:t>
      </w:r>
      <w:r w:rsidRPr="0FBEDE4A">
        <w:rPr>
          <w:rFonts w:ascii="Times New Roman" w:hAnsi="Times New Roman" w:cs="Times New Roman"/>
          <w:sz w:val="24"/>
          <w:szCs w:val="24"/>
        </w:rPr>
        <w:t xml:space="preserve">The SFA will prepare bid specifications consistent with the Procurement Methods Timeline in </w:t>
      </w:r>
      <w:r w:rsidRPr="00EE7CDC">
        <w:rPr>
          <w:rFonts w:ascii="Times New Roman" w:hAnsi="Times New Roman" w:cs="Times New Roman"/>
          <w:i/>
          <w:iCs/>
          <w:sz w:val="24"/>
          <w:szCs w:val="24"/>
        </w:rPr>
        <w:t>Attachment D</w:t>
      </w:r>
      <w:r w:rsidRPr="0FBEDE4A">
        <w:rPr>
          <w:rFonts w:ascii="Times New Roman" w:hAnsi="Times New Roman" w:cs="Times New Roman"/>
          <w:sz w:val="24"/>
          <w:szCs w:val="24"/>
        </w:rPr>
        <w:t>. The SFA will conduct a cost/price analysis prior to soliciting. Specification</w:t>
      </w:r>
      <w:r w:rsidR="56F7FC18" w:rsidRPr="0FBEDE4A">
        <w:rPr>
          <w:rFonts w:ascii="Times New Roman" w:hAnsi="Times New Roman" w:cs="Times New Roman"/>
          <w:sz w:val="24"/>
          <w:szCs w:val="24"/>
        </w:rPr>
        <w:t>s</w:t>
      </w:r>
      <w:r w:rsidRPr="0FBEDE4A">
        <w:rPr>
          <w:rFonts w:ascii="Times New Roman" w:hAnsi="Times New Roman" w:cs="Times New Roman"/>
          <w:sz w:val="24"/>
          <w:szCs w:val="24"/>
        </w:rPr>
        <w:t xml:space="preserve"> should include a precise description of the goods or service being procured. It should include the characteristics of the goods or services that is mutually understood by the buyer and seller. Product description must not be overly restrictive. If a specific product is listed the terminology “or equal” </w:t>
      </w:r>
      <w:r w:rsidR="32142F34" w:rsidRPr="0FBEDE4A">
        <w:rPr>
          <w:rFonts w:ascii="Times New Roman" w:hAnsi="Times New Roman" w:cs="Times New Roman"/>
          <w:sz w:val="24"/>
          <w:szCs w:val="24"/>
        </w:rPr>
        <w:t>must</w:t>
      </w:r>
      <w:r w:rsidRPr="0FBEDE4A">
        <w:rPr>
          <w:rFonts w:ascii="Times New Roman" w:hAnsi="Times New Roman" w:cs="Times New Roman"/>
          <w:sz w:val="24"/>
          <w:szCs w:val="24"/>
        </w:rPr>
        <w:t xml:space="preserve"> be included. </w:t>
      </w:r>
    </w:p>
    <w:p w14:paraId="2B9E60C9" w14:textId="0F2D165A" w:rsidR="00B84AB3" w:rsidRPr="00042CA6" w:rsidRDefault="3E2A79D1" w:rsidP="002A22C5">
      <w:pPr>
        <w:pStyle w:val="ListParagraph"/>
        <w:numPr>
          <w:ilvl w:val="0"/>
          <w:numId w:val="23"/>
        </w:numPr>
        <w:spacing w:after="0" w:line="240" w:lineRule="auto"/>
        <w:rPr>
          <w:rFonts w:ascii="Times New Roman" w:hAnsi="Times New Roman" w:cs="Times New Roman"/>
          <w:sz w:val="24"/>
          <w:szCs w:val="24"/>
        </w:rPr>
      </w:pPr>
      <w:r w:rsidRPr="00EE7CDC">
        <w:rPr>
          <w:rFonts w:ascii="Times New Roman" w:hAnsi="Times New Roman" w:cs="Times New Roman"/>
          <w:b/>
          <w:bCs/>
          <w:sz w:val="24"/>
          <w:szCs w:val="24"/>
        </w:rPr>
        <w:t>Solicitation Method of Delivery</w:t>
      </w:r>
      <w:r w:rsidR="00EE7CDC" w:rsidRPr="00EE7CDC">
        <w:rPr>
          <w:rFonts w:ascii="Times New Roman" w:hAnsi="Times New Roman" w:cs="Times New Roman"/>
          <w:b/>
          <w:bCs/>
          <w:sz w:val="24"/>
          <w:szCs w:val="24"/>
        </w:rPr>
        <w:t>:</w:t>
      </w:r>
      <w:r w:rsidRPr="00EE7CDC">
        <w:rPr>
          <w:rFonts w:ascii="Times New Roman" w:hAnsi="Times New Roman" w:cs="Times New Roman"/>
          <w:b/>
          <w:bCs/>
          <w:sz w:val="24"/>
          <w:szCs w:val="24"/>
        </w:rPr>
        <w:t xml:space="preserve"> </w:t>
      </w:r>
      <w:r w:rsidRPr="0FBEDE4A">
        <w:rPr>
          <w:rFonts w:ascii="Times New Roman" w:hAnsi="Times New Roman" w:cs="Times New Roman"/>
          <w:sz w:val="24"/>
          <w:szCs w:val="24"/>
        </w:rPr>
        <w:t>The IFB with standard terms and conditions, special terms and conditions, specifications with quantities needed, required forms, contract, addenda, and any other applicable documentation will be e-mailed or mailed through US Postal Service (USPS) to potential contractors desiring to bid on the product(s).</w:t>
      </w:r>
    </w:p>
    <w:p w14:paraId="13B8550D" w14:textId="73BA26E5" w:rsidR="002B1238" w:rsidRPr="00042CA6" w:rsidRDefault="3E2A79D1" w:rsidP="002A22C5">
      <w:pPr>
        <w:pStyle w:val="ListParagraph"/>
        <w:numPr>
          <w:ilvl w:val="0"/>
          <w:numId w:val="23"/>
        </w:numPr>
        <w:spacing w:after="0" w:line="240" w:lineRule="auto"/>
        <w:rPr>
          <w:rFonts w:ascii="Times New Roman" w:hAnsi="Times New Roman" w:cs="Times New Roman"/>
          <w:sz w:val="24"/>
          <w:szCs w:val="24"/>
        </w:rPr>
      </w:pPr>
      <w:r w:rsidRPr="00EE7CDC">
        <w:rPr>
          <w:rFonts w:ascii="Times New Roman" w:hAnsi="Times New Roman" w:cs="Times New Roman"/>
          <w:b/>
          <w:bCs/>
          <w:sz w:val="24"/>
          <w:szCs w:val="24"/>
        </w:rPr>
        <w:t>Advertisement of Solicitation</w:t>
      </w:r>
      <w:r w:rsidR="00EE7CDC" w:rsidRPr="00EE7CDC">
        <w:rPr>
          <w:rFonts w:ascii="Times New Roman" w:hAnsi="Times New Roman" w:cs="Times New Roman"/>
          <w:b/>
          <w:bCs/>
          <w:sz w:val="24"/>
          <w:szCs w:val="24"/>
        </w:rPr>
        <w:t>:</w:t>
      </w:r>
      <w:r w:rsidRPr="0FBEDE4A">
        <w:rPr>
          <w:rFonts w:ascii="Times New Roman" w:hAnsi="Times New Roman" w:cs="Times New Roman"/>
          <w:sz w:val="24"/>
          <w:szCs w:val="24"/>
        </w:rPr>
        <w:t xml:space="preserve"> The solicitation will be posted on the school system website, local newspaper, and/or other media outlets as appropriate.</w:t>
      </w:r>
    </w:p>
    <w:p w14:paraId="6302EE82" w14:textId="268DF72E" w:rsidR="002B1238" w:rsidRPr="00042CA6" w:rsidRDefault="3E2A79D1" w:rsidP="18149A84">
      <w:pPr>
        <w:pStyle w:val="ListParagraph"/>
        <w:numPr>
          <w:ilvl w:val="0"/>
          <w:numId w:val="23"/>
        </w:numPr>
        <w:spacing w:after="0" w:line="240" w:lineRule="auto"/>
        <w:rPr>
          <w:rFonts w:eastAsiaTheme="minorEastAsia"/>
          <w:sz w:val="24"/>
          <w:szCs w:val="24"/>
        </w:rPr>
      </w:pPr>
      <w:r w:rsidRPr="00EE7CDC">
        <w:rPr>
          <w:rFonts w:ascii="Times New Roman" w:hAnsi="Times New Roman" w:cs="Times New Roman"/>
          <w:b/>
          <w:bCs/>
          <w:sz w:val="24"/>
          <w:szCs w:val="24"/>
        </w:rPr>
        <w:t>Georgia Procurement Registry</w:t>
      </w:r>
      <w:r w:rsidR="00EE7CDC" w:rsidRPr="00EE7CDC">
        <w:rPr>
          <w:rFonts w:ascii="Times New Roman" w:hAnsi="Times New Roman" w:cs="Times New Roman"/>
          <w:b/>
          <w:bCs/>
          <w:sz w:val="24"/>
          <w:szCs w:val="24"/>
        </w:rPr>
        <w:t>:</w:t>
      </w:r>
      <w:r w:rsidRPr="18149A84">
        <w:rPr>
          <w:rFonts w:ascii="Times New Roman" w:hAnsi="Times New Roman" w:cs="Times New Roman"/>
          <w:sz w:val="24"/>
          <w:szCs w:val="24"/>
        </w:rPr>
        <w:t xml:space="preserve"> Any bids valued at $100,000 or more </w:t>
      </w:r>
      <w:r w:rsidR="21414378" w:rsidRPr="18149A84">
        <w:rPr>
          <w:rFonts w:ascii="Times New Roman" w:hAnsi="Times New Roman" w:cs="Times New Roman"/>
          <w:sz w:val="24"/>
          <w:szCs w:val="24"/>
          <w:u w:val="single"/>
        </w:rPr>
        <w:t xml:space="preserve">must </w:t>
      </w:r>
      <w:r w:rsidRPr="18149A84">
        <w:rPr>
          <w:rFonts w:ascii="Times New Roman" w:hAnsi="Times New Roman" w:cs="Times New Roman"/>
          <w:sz w:val="24"/>
          <w:szCs w:val="24"/>
        </w:rPr>
        <w:t>be posted on the Georgia Procurement Registry as required in O.C.G.A. 36-80-27.</w:t>
      </w:r>
    </w:p>
    <w:p w14:paraId="616A13C6" w14:textId="3D11CADF" w:rsidR="002B1238" w:rsidRPr="00042CA6" w:rsidRDefault="3E2A79D1" w:rsidP="18149A84">
      <w:pPr>
        <w:pStyle w:val="ListParagraph"/>
        <w:numPr>
          <w:ilvl w:val="0"/>
          <w:numId w:val="23"/>
        </w:numPr>
        <w:spacing w:after="0" w:line="240" w:lineRule="auto"/>
        <w:rPr>
          <w:rFonts w:eastAsiaTheme="minorEastAsia"/>
          <w:sz w:val="24"/>
          <w:szCs w:val="24"/>
        </w:rPr>
      </w:pPr>
      <w:r w:rsidRPr="00EE7CDC">
        <w:rPr>
          <w:rFonts w:ascii="Times New Roman" w:hAnsi="Times New Roman" w:cs="Times New Roman"/>
          <w:b/>
          <w:bCs/>
          <w:sz w:val="24"/>
          <w:szCs w:val="24"/>
        </w:rPr>
        <w:t>Full and Open Competition</w:t>
      </w:r>
      <w:r w:rsidR="00EE7CDC" w:rsidRPr="00EE7CDC">
        <w:rPr>
          <w:rFonts w:ascii="Times New Roman" w:hAnsi="Times New Roman" w:cs="Times New Roman"/>
          <w:b/>
          <w:bCs/>
          <w:sz w:val="24"/>
          <w:szCs w:val="24"/>
        </w:rPr>
        <w:t>:</w:t>
      </w:r>
      <w:r w:rsidRPr="00EE7CDC">
        <w:rPr>
          <w:rFonts w:ascii="Times New Roman" w:hAnsi="Times New Roman" w:cs="Times New Roman"/>
          <w:b/>
          <w:bCs/>
          <w:sz w:val="24"/>
          <w:szCs w:val="24"/>
        </w:rPr>
        <w:t xml:space="preserve"> </w:t>
      </w:r>
      <w:r w:rsidRPr="18149A84">
        <w:rPr>
          <w:rFonts w:ascii="Times New Roman" w:hAnsi="Times New Roman" w:cs="Times New Roman"/>
          <w:sz w:val="24"/>
          <w:szCs w:val="24"/>
        </w:rPr>
        <w:t xml:space="preserve">Each vendor </w:t>
      </w:r>
      <w:r w:rsidR="30270573" w:rsidRPr="002452DC">
        <w:rPr>
          <w:rFonts w:ascii="Times New Roman" w:hAnsi="Times New Roman" w:cs="Times New Roman"/>
          <w:b/>
          <w:bCs/>
          <w:i/>
          <w:iCs/>
          <w:sz w:val="24"/>
          <w:szCs w:val="24"/>
        </w:rPr>
        <w:t>must</w:t>
      </w:r>
      <w:r w:rsidR="30270573" w:rsidRPr="002452DC">
        <w:rPr>
          <w:rFonts w:ascii="Times New Roman" w:hAnsi="Times New Roman" w:cs="Times New Roman"/>
          <w:sz w:val="24"/>
          <w:szCs w:val="24"/>
        </w:rPr>
        <w:t xml:space="preserve"> </w:t>
      </w:r>
      <w:r w:rsidRPr="18149A84">
        <w:rPr>
          <w:rFonts w:ascii="Times New Roman" w:hAnsi="Times New Roman" w:cs="Times New Roman"/>
          <w:sz w:val="24"/>
          <w:szCs w:val="24"/>
        </w:rPr>
        <w:t xml:space="preserve">be given an opportunity to provide bids on the same specifications. </w:t>
      </w:r>
    </w:p>
    <w:p w14:paraId="5D566AF2" w14:textId="21118EB1" w:rsidR="002B1238" w:rsidRPr="00042CA6" w:rsidRDefault="3E2A79D1" w:rsidP="002A22C5">
      <w:pPr>
        <w:pStyle w:val="ListParagraph"/>
        <w:numPr>
          <w:ilvl w:val="0"/>
          <w:numId w:val="23"/>
        </w:numPr>
        <w:spacing w:after="0" w:line="240" w:lineRule="auto"/>
        <w:rPr>
          <w:rFonts w:ascii="Times New Roman" w:hAnsi="Times New Roman" w:cs="Times New Roman"/>
          <w:sz w:val="24"/>
          <w:szCs w:val="24"/>
        </w:rPr>
      </w:pPr>
      <w:r w:rsidRPr="00EE7CDC">
        <w:rPr>
          <w:rFonts w:ascii="Times New Roman" w:hAnsi="Times New Roman" w:cs="Times New Roman"/>
          <w:b/>
          <w:bCs/>
          <w:sz w:val="24"/>
          <w:szCs w:val="24"/>
        </w:rPr>
        <w:t>Vendor Response</w:t>
      </w:r>
      <w:r w:rsidR="00EE7CDC" w:rsidRPr="00EE7CDC">
        <w:rPr>
          <w:rFonts w:ascii="Times New Roman" w:hAnsi="Times New Roman" w:cs="Times New Roman"/>
          <w:b/>
          <w:bCs/>
          <w:sz w:val="24"/>
          <w:szCs w:val="24"/>
        </w:rPr>
        <w:t>:</w:t>
      </w:r>
      <w:r w:rsidRPr="0FBEDE4A">
        <w:rPr>
          <w:rFonts w:ascii="Times New Roman" w:hAnsi="Times New Roman" w:cs="Times New Roman"/>
          <w:sz w:val="24"/>
          <w:szCs w:val="24"/>
        </w:rPr>
        <w:t xml:space="preserve"> A vendor’s bid, for consideration in response to the IFB solicitation, is required to be returned in person, by courier, or through the USPS. Emailed bid or facsimile responses will not be accepted.</w:t>
      </w:r>
    </w:p>
    <w:p w14:paraId="6F8E00F1" w14:textId="40F10F26" w:rsidR="007F6B63" w:rsidRPr="00042CA6" w:rsidRDefault="3E2A79D1" w:rsidP="18149A84">
      <w:pPr>
        <w:pStyle w:val="ListParagraph"/>
        <w:numPr>
          <w:ilvl w:val="0"/>
          <w:numId w:val="23"/>
        </w:numPr>
        <w:spacing w:after="0" w:line="240" w:lineRule="auto"/>
        <w:rPr>
          <w:rFonts w:eastAsiaTheme="minorEastAsia"/>
          <w:sz w:val="24"/>
          <w:szCs w:val="24"/>
        </w:rPr>
      </w:pPr>
      <w:r w:rsidRPr="00EE7CDC">
        <w:rPr>
          <w:rFonts w:ascii="Times New Roman" w:hAnsi="Times New Roman" w:cs="Times New Roman"/>
          <w:b/>
          <w:bCs/>
          <w:sz w:val="24"/>
          <w:szCs w:val="24"/>
        </w:rPr>
        <w:t>Terms and Conditions</w:t>
      </w:r>
      <w:r w:rsidR="00EE7CDC" w:rsidRPr="00EE7CDC">
        <w:rPr>
          <w:rFonts w:ascii="Times New Roman" w:hAnsi="Times New Roman" w:cs="Times New Roman"/>
          <w:b/>
          <w:bCs/>
          <w:sz w:val="24"/>
          <w:szCs w:val="24"/>
        </w:rPr>
        <w:t>:</w:t>
      </w:r>
      <w:r w:rsidRPr="00EE7CDC">
        <w:rPr>
          <w:rFonts w:ascii="Times New Roman" w:hAnsi="Times New Roman" w:cs="Times New Roman"/>
          <w:b/>
          <w:bCs/>
          <w:sz w:val="24"/>
          <w:szCs w:val="24"/>
        </w:rPr>
        <w:t xml:space="preserve"> </w:t>
      </w:r>
      <w:r w:rsidRPr="18149A84">
        <w:rPr>
          <w:rFonts w:ascii="Times New Roman" w:hAnsi="Times New Roman" w:cs="Times New Roman"/>
          <w:sz w:val="24"/>
          <w:szCs w:val="24"/>
        </w:rPr>
        <w:t>The IFB</w:t>
      </w:r>
      <w:r w:rsidR="002452DC" w:rsidRPr="18149A84">
        <w:rPr>
          <w:rFonts w:ascii="Times New Roman" w:hAnsi="Times New Roman" w:cs="Times New Roman"/>
          <w:sz w:val="24"/>
          <w:szCs w:val="24"/>
        </w:rPr>
        <w:t xml:space="preserve"> </w:t>
      </w:r>
      <w:r w:rsidR="002452DC" w:rsidRPr="002452DC">
        <w:rPr>
          <w:rFonts w:ascii="Times New Roman" w:hAnsi="Times New Roman" w:cs="Times New Roman"/>
          <w:b/>
          <w:bCs/>
          <w:i/>
          <w:iCs/>
          <w:sz w:val="24"/>
          <w:szCs w:val="24"/>
        </w:rPr>
        <w:t>must</w:t>
      </w:r>
      <w:r w:rsidR="002452DC" w:rsidRPr="002452DC">
        <w:rPr>
          <w:rFonts w:ascii="Times New Roman" w:hAnsi="Times New Roman" w:cs="Times New Roman"/>
          <w:sz w:val="24"/>
          <w:szCs w:val="24"/>
        </w:rPr>
        <w:t xml:space="preserve"> </w:t>
      </w:r>
      <w:r w:rsidRPr="18149A84">
        <w:rPr>
          <w:rFonts w:ascii="Times New Roman" w:hAnsi="Times New Roman" w:cs="Times New Roman"/>
          <w:sz w:val="24"/>
          <w:szCs w:val="24"/>
        </w:rPr>
        <w:t xml:space="preserve">define the purchase conditions. </w:t>
      </w:r>
      <w:r w:rsidR="002452DC">
        <w:rPr>
          <w:rFonts w:ascii="Times New Roman" w:hAnsi="Times New Roman" w:cs="Times New Roman"/>
          <w:sz w:val="24"/>
          <w:szCs w:val="24"/>
        </w:rPr>
        <w:br/>
      </w:r>
      <w:r w:rsidRPr="18149A84">
        <w:rPr>
          <w:rFonts w:ascii="Times New Roman" w:hAnsi="Times New Roman" w:cs="Times New Roman"/>
          <w:i/>
          <w:iCs/>
          <w:sz w:val="24"/>
          <w:szCs w:val="24"/>
        </w:rPr>
        <w:t>At a minimum</w:t>
      </w:r>
      <w:r w:rsidRPr="18149A84">
        <w:rPr>
          <w:rFonts w:ascii="Times New Roman" w:hAnsi="Times New Roman" w:cs="Times New Roman"/>
          <w:sz w:val="24"/>
          <w:szCs w:val="24"/>
        </w:rPr>
        <w:t>, the following terms and conditions shall be addressed:</w:t>
      </w:r>
    </w:p>
    <w:p w14:paraId="4D45CC0E" w14:textId="6292C928" w:rsidR="00EC173B" w:rsidRPr="00042CA6" w:rsidRDefault="001300C7" w:rsidP="002A22C5">
      <w:pPr>
        <w:pStyle w:val="BodyText"/>
        <w:widowControl w:val="0"/>
        <w:numPr>
          <w:ilvl w:val="1"/>
          <w:numId w:val="14"/>
        </w:numPr>
        <w:kinsoku w:val="0"/>
        <w:overflowPunct w:val="0"/>
        <w:autoSpaceDE w:val="0"/>
        <w:autoSpaceDN w:val="0"/>
        <w:adjustRightInd w:val="0"/>
        <w:spacing w:after="0" w:line="240" w:lineRule="auto"/>
        <w:ind w:right="1124"/>
        <w:rPr>
          <w:rFonts w:ascii="Times New Roman" w:hAnsi="Times New Roman" w:cs="Times New Roman"/>
          <w:sz w:val="24"/>
          <w:szCs w:val="24"/>
        </w:rPr>
      </w:pPr>
      <w:r w:rsidRPr="0FBEDE4A">
        <w:rPr>
          <w:rFonts w:ascii="Times New Roman" w:hAnsi="Times New Roman" w:cs="Times New Roman"/>
          <w:sz w:val="24"/>
          <w:szCs w:val="24"/>
        </w:rPr>
        <w:t>Contract</w:t>
      </w:r>
      <w:r w:rsidR="00B17561" w:rsidRPr="0FBEDE4A">
        <w:rPr>
          <w:rFonts w:ascii="Times New Roman" w:hAnsi="Times New Roman" w:cs="Times New Roman"/>
          <w:sz w:val="24"/>
          <w:szCs w:val="24"/>
        </w:rPr>
        <w:t xml:space="preserve"> will</w:t>
      </w:r>
      <w:r w:rsidRPr="0FBEDE4A">
        <w:rPr>
          <w:rFonts w:ascii="Times New Roman" w:hAnsi="Times New Roman" w:cs="Times New Roman"/>
          <w:sz w:val="24"/>
          <w:szCs w:val="24"/>
        </w:rPr>
        <w:t xml:space="preserve"> be a fixed price contract</w:t>
      </w:r>
    </w:p>
    <w:p w14:paraId="65FA9157" w14:textId="52E88B6D" w:rsidR="00911E24" w:rsidRPr="00042CA6" w:rsidRDefault="00CF4919" w:rsidP="00EE7CDC">
      <w:pPr>
        <w:pStyle w:val="BodyText"/>
        <w:widowControl w:val="0"/>
        <w:numPr>
          <w:ilvl w:val="1"/>
          <w:numId w:val="14"/>
        </w:numPr>
        <w:kinsoku w:val="0"/>
        <w:overflowPunct w:val="0"/>
        <w:autoSpaceDE w:val="0"/>
        <w:autoSpaceDN w:val="0"/>
        <w:adjustRightInd w:val="0"/>
        <w:spacing w:after="0" w:line="240" w:lineRule="auto"/>
        <w:ind w:right="810"/>
        <w:rPr>
          <w:rFonts w:ascii="Times New Roman" w:hAnsi="Times New Roman" w:cs="Times New Roman"/>
          <w:sz w:val="24"/>
          <w:szCs w:val="24"/>
        </w:rPr>
      </w:pPr>
      <w:r w:rsidRPr="00042CA6">
        <w:rPr>
          <w:rFonts w:ascii="Times New Roman" w:hAnsi="Times New Roman" w:cs="Times New Roman"/>
          <w:sz w:val="24"/>
          <w:szCs w:val="24"/>
        </w:rPr>
        <w:t>The SFA reserves the right to accept or reject a</w:t>
      </w:r>
      <w:r w:rsidR="00EC173B" w:rsidRPr="00042CA6">
        <w:rPr>
          <w:rFonts w:ascii="Times New Roman" w:hAnsi="Times New Roman" w:cs="Times New Roman"/>
          <w:sz w:val="24"/>
          <w:szCs w:val="24"/>
        </w:rPr>
        <w:t>ny</w:t>
      </w:r>
      <w:r w:rsidR="00EC173B" w:rsidRPr="00042CA6">
        <w:rPr>
          <w:rFonts w:ascii="Times New Roman" w:hAnsi="Times New Roman" w:cs="Times New Roman"/>
          <w:spacing w:val="10"/>
          <w:sz w:val="24"/>
          <w:szCs w:val="24"/>
        </w:rPr>
        <w:t xml:space="preserve"> </w:t>
      </w:r>
      <w:r w:rsidR="00E76EEF" w:rsidRPr="00042CA6">
        <w:rPr>
          <w:rFonts w:ascii="Times New Roman" w:hAnsi="Times New Roman" w:cs="Times New Roman"/>
          <w:sz w:val="24"/>
          <w:szCs w:val="24"/>
        </w:rPr>
        <w:t>or</w:t>
      </w:r>
      <w:r w:rsidR="00EC173B" w:rsidRPr="00042CA6">
        <w:rPr>
          <w:rFonts w:ascii="Times New Roman" w:hAnsi="Times New Roman" w:cs="Times New Roman"/>
          <w:spacing w:val="11"/>
          <w:sz w:val="24"/>
          <w:szCs w:val="24"/>
        </w:rPr>
        <w:t xml:space="preserve"> </w:t>
      </w:r>
      <w:r w:rsidR="00EC173B" w:rsidRPr="00042CA6">
        <w:rPr>
          <w:rFonts w:ascii="Times New Roman" w:hAnsi="Times New Roman" w:cs="Times New Roman"/>
          <w:spacing w:val="-1"/>
          <w:sz w:val="24"/>
          <w:szCs w:val="24"/>
        </w:rPr>
        <w:t>all</w:t>
      </w:r>
      <w:r w:rsidR="00EC173B" w:rsidRPr="00042CA6">
        <w:rPr>
          <w:rFonts w:ascii="Times New Roman" w:hAnsi="Times New Roman" w:cs="Times New Roman"/>
          <w:spacing w:val="12"/>
          <w:sz w:val="24"/>
          <w:szCs w:val="24"/>
        </w:rPr>
        <w:t xml:space="preserve"> </w:t>
      </w:r>
      <w:r w:rsidR="00EC173B" w:rsidRPr="00042CA6">
        <w:rPr>
          <w:rFonts w:ascii="Times New Roman" w:hAnsi="Times New Roman" w:cs="Times New Roman"/>
          <w:spacing w:val="-1"/>
          <w:sz w:val="24"/>
          <w:szCs w:val="24"/>
        </w:rPr>
        <w:t>bids</w:t>
      </w:r>
      <w:r w:rsidR="00EC173B" w:rsidRPr="00042CA6">
        <w:rPr>
          <w:rFonts w:ascii="Times New Roman" w:hAnsi="Times New Roman" w:cs="Times New Roman"/>
          <w:spacing w:val="10"/>
          <w:sz w:val="24"/>
          <w:szCs w:val="24"/>
        </w:rPr>
        <w:t xml:space="preserve"> </w:t>
      </w:r>
      <w:r w:rsidR="00E76EEF" w:rsidRPr="00042CA6">
        <w:rPr>
          <w:rFonts w:ascii="Times New Roman" w:hAnsi="Times New Roman" w:cs="Times New Roman"/>
          <w:spacing w:val="10"/>
          <w:sz w:val="24"/>
          <w:szCs w:val="24"/>
        </w:rPr>
        <w:t>or to accept any part of a bid without accepting the whole or to accept such bid as may be deemed in the best interest of the SFA.</w:t>
      </w:r>
    </w:p>
    <w:p w14:paraId="2895C617" w14:textId="73DC1D32" w:rsidR="00F92B60" w:rsidRPr="00042CA6" w:rsidRDefault="00216D9F" w:rsidP="002A22C5">
      <w:pPr>
        <w:pStyle w:val="BodyText"/>
        <w:widowControl w:val="0"/>
        <w:numPr>
          <w:ilvl w:val="1"/>
          <w:numId w:val="14"/>
        </w:numPr>
        <w:kinsoku w:val="0"/>
        <w:overflowPunct w:val="0"/>
        <w:autoSpaceDE w:val="0"/>
        <w:autoSpaceDN w:val="0"/>
        <w:adjustRightInd w:val="0"/>
        <w:spacing w:after="0" w:line="240" w:lineRule="auto"/>
        <w:ind w:right="1124"/>
        <w:rPr>
          <w:rFonts w:ascii="Times New Roman" w:hAnsi="Times New Roman" w:cs="Times New Roman"/>
          <w:sz w:val="24"/>
          <w:szCs w:val="24"/>
        </w:rPr>
      </w:pPr>
      <w:r w:rsidRPr="0FBEDE4A">
        <w:rPr>
          <w:rFonts w:ascii="Times New Roman" w:hAnsi="Times New Roman" w:cs="Times New Roman"/>
          <w:sz w:val="24"/>
          <w:szCs w:val="24"/>
        </w:rPr>
        <w:t xml:space="preserve">Contract </w:t>
      </w:r>
      <w:r w:rsidR="00F92B60" w:rsidRPr="0FBEDE4A">
        <w:rPr>
          <w:rFonts w:ascii="Times New Roman" w:hAnsi="Times New Roman" w:cs="Times New Roman"/>
          <w:sz w:val="24"/>
          <w:szCs w:val="24"/>
        </w:rPr>
        <w:t>period</w:t>
      </w:r>
      <w:r w:rsidR="00B9533C" w:rsidRPr="0FBEDE4A">
        <w:rPr>
          <w:rFonts w:ascii="Times New Roman" w:hAnsi="Times New Roman" w:cs="Times New Roman"/>
          <w:sz w:val="24"/>
          <w:szCs w:val="24"/>
        </w:rPr>
        <w:t xml:space="preserve"> including initial term, extension option, and renewal option</w:t>
      </w:r>
    </w:p>
    <w:p w14:paraId="4C9A2CDA" w14:textId="16608183" w:rsidR="00491938" w:rsidRPr="00042CA6" w:rsidRDefault="00153493" w:rsidP="002A22C5">
      <w:pPr>
        <w:pStyle w:val="BodyText"/>
        <w:widowControl w:val="0"/>
        <w:numPr>
          <w:ilvl w:val="1"/>
          <w:numId w:val="14"/>
        </w:numPr>
        <w:kinsoku w:val="0"/>
        <w:overflowPunct w:val="0"/>
        <w:autoSpaceDE w:val="0"/>
        <w:autoSpaceDN w:val="0"/>
        <w:adjustRightInd w:val="0"/>
        <w:spacing w:after="0" w:line="240" w:lineRule="auto"/>
        <w:rPr>
          <w:rFonts w:ascii="Times New Roman" w:hAnsi="Times New Roman" w:cs="Times New Roman"/>
          <w:spacing w:val="-1"/>
          <w:sz w:val="24"/>
          <w:szCs w:val="24"/>
        </w:rPr>
      </w:pPr>
      <w:r w:rsidRPr="18149A84">
        <w:rPr>
          <w:rFonts w:ascii="Times New Roman" w:hAnsi="Times New Roman" w:cs="Times New Roman"/>
          <w:sz w:val="24"/>
          <w:szCs w:val="24"/>
        </w:rPr>
        <w:t>Date, time, and place bid must be received.</w:t>
      </w:r>
    </w:p>
    <w:p w14:paraId="6D03AA66" w14:textId="57D677AE" w:rsidR="00153493" w:rsidRPr="008D3BC9" w:rsidRDefault="00491938" w:rsidP="72CABE22">
      <w:pPr>
        <w:pStyle w:val="BodyText"/>
        <w:widowControl w:val="0"/>
        <w:numPr>
          <w:ilvl w:val="1"/>
          <w:numId w:val="14"/>
        </w:numPr>
        <w:kinsoku w:val="0"/>
        <w:overflowPunct w:val="0"/>
        <w:autoSpaceDE w:val="0"/>
        <w:autoSpaceDN w:val="0"/>
        <w:adjustRightInd w:val="0"/>
        <w:spacing w:after="0" w:line="240" w:lineRule="auto"/>
        <w:rPr>
          <w:rFonts w:ascii="Times New Roman" w:hAnsi="Times New Roman" w:cs="Times New Roman"/>
          <w:color w:val="000000" w:themeColor="text1"/>
          <w:sz w:val="24"/>
          <w:szCs w:val="24"/>
        </w:rPr>
      </w:pPr>
      <w:r w:rsidRPr="00042CA6">
        <w:rPr>
          <w:rFonts w:ascii="Times New Roman" w:hAnsi="Times New Roman" w:cs="Times New Roman"/>
          <w:spacing w:val="-1"/>
          <w:sz w:val="24"/>
          <w:szCs w:val="24"/>
        </w:rPr>
        <w:lastRenderedPageBreak/>
        <w:t>Bid submission requirements</w:t>
      </w:r>
      <w:r w:rsidRPr="00042CA6">
        <w:rPr>
          <w:rFonts w:ascii="Times New Roman" w:hAnsi="Times New Roman" w:cs="Times New Roman"/>
          <w:sz w:val="24"/>
          <w:szCs w:val="24"/>
        </w:rPr>
        <w:t xml:space="preserve"> </w:t>
      </w:r>
      <w:r w:rsidRPr="72CABE22">
        <w:rPr>
          <w:rFonts w:ascii="Times New Roman" w:hAnsi="Times New Roman" w:cs="Times New Roman"/>
          <w:sz w:val="24"/>
          <w:szCs w:val="24"/>
        </w:rPr>
        <w:t xml:space="preserve">(i.e. must be in duplicate or triplicate paper copies; in a sealed envelope and how labeled, submitted return receipt, must be submitted as an electronic document on a 2.0 flash drive, documents required, late arrivals, etc.)  </w:t>
      </w:r>
      <w:r w:rsidRPr="72CABE22">
        <w:rPr>
          <w:rFonts w:ascii="Times New Roman" w:hAnsi="Times New Roman" w:cs="Times New Roman"/>
          <w:spacing w:val="-1"/>
          <w:sz w:val="24"/>
          <w:szCs w:val="24"/>
        </w:rPr>
        <w:t xml:space="preserve"> </w:t>
      </w:r>
      <w:r w:rsidR="00153493" w:rsidRPr="72CABE22">
        <w:rPr>
          <w:rFonts w:ascii="Times New Roman" w:hAnsi="Times New Roman" w:cs="Times New Roman"/>
          <w:sz w:val="24"/>
          <w:szCs w:val="24"/>
        </w:rPr>
        <w:t xml:space="preserve"> </w:t>
      </w:r>
    </w:p>
    <w:p w14:paraId="6384E4A3" w14:textId="01E3C319" w:rsidR="00216D9F" w:rsidRPr="00FD321D" w:rsidRDefault="00216D9F" w:rsidP="18149A84">
      <w:pPr>
        <w:numPr>
          <w:ilvl w:val="1"/>
          <w:numId w:val="14"/>
        </w:numPr>
        <w:spacing w:after="0" w:line="240" w:lineRule="auto"/>
        <w:rPr>
          <w:rFonts w:ascii="Times New Roman" w:hAnsi="Times New Roman" w:cs="Times New Roman"/>
          <w:sz w:val="24"/>
          <w:szCs w:val="24"/>
        </w:rPr>
      </w:pPr>
      <w:r w:rsidRPr="00FD321D">
        <w:rPr>
          <w:rFonts w:ascii="Times New Roman" w:hAnsi="Times New Roman" w:cs="Times New Roman"/>
          <w:sz w:val="24"/>
          <w:szCs w:val="24"/>
        </w:rPr>
        <w:t>Date, time, and location of</w:t>
      </w:r>
      <w:r w:rsidR="1DFB4D45" w:rsidRPr="00FD321D">
        <w:rPr>
          <w:rFonts w:ascii="Times New Roman" w:hAnsi="Times New Roman" w:cs="Times New Roman"/>
          <w:sz w:val="24"/>
          <w:szCs w:val="24"/>
        </w:rPr>
        <w:t xml:space="preserve"> when the</w:t>
      </w:r>
      <w:r w:rsidRPr="00FD321D">
        <w:rPr>
          <w:rFonts w:ascii="Times New Roman" w:hAnsi="Times New Roman" w:cs="Times New Roman"/>
          <w:sz w:val="24"/>
          <w:szCs w:val="24"/>
        </w:rPr>
        <w:t xml:space="preserve"> bid </w:t>
      </w:r>
      <w:r w:rsidR="41F242CD" w:rsidRPr="00FD321D">
        <w:rPr>
          <w:rFonts w:ascii="Times New Roman" w:hAnsi="Times New Roman" w:cs="Times New Roman"/>
          <w:sz w:val="24"/>
          <w:szCs w:val="24"/>
        </w:rPr>
        <w:t xml:space="preserve">will be </w:t>
      </w:r>
      <w:r w:rsidRPr="00FD321D">
        <w:rPr>
          <w:rFonts w:ascii="Times New Roman" w:hAnsi="Times New Roman" w:cs="Times New Roman"/>
          <w:sz w:val="24"/>
          <w:szCs w:val="24"/>
        </w:rPr>
        <w:t>open</w:t>
      </w:r>
      <w:r w:rsidR="41ADD0C7" w:rsidRPr="00FD321D">
        <w:rPr>
          <w:rFonts w:ascii="Times New Roman" w:hAnsi="Times New Roman" w:cs="Times New Roman"/>
          <w:sz w:val="24"/>
          <w:szCs w:val="24"/>
        </w:rPr>
        <w:t>ed</w:t>
      </w:r>
    </w:p>
    <w:p w14:paraId="7C442C49" w14:textId="5BD89663" w:rsidR="00C12EC7" w:rsidRPr="00FD321D" w:rsidRDefault="001C258E" w:rsidP="002A22C5">
      <w:pPr>
        <w:pStyle w:val="BodyText"/>
        <w:widowControl w:val="0"/>
        <w:numPr>
          <w:ilvl w:val="1"/>
          <w:numId w:val="14"/>
        </w:numPr>
        <w:kinsoku w:val="0"/>
        <w:overflowPunct w:val="0"/>
        <w:autoSpaceDE w:val="0"/>
        <w:autoSpaceDN w:val="0"/>
        <w:adjustRightInd w:val="0"/>
        <w:spacing w:after="0" w:line="240" w:lineRule="auto"/>
        <w:ind w:right="1124"/>
        <w:rPr>
          <w:rFonts w:ascii="Times New Roman" w:hAnsi="Times New Roman" w:cs="Times New Roman"/>
          <w:sz w:val="24"/>
          <w:szCs w:val="24"/>
        </w:rPr>
      </w:pPr>
      <w:r w:rsidRPr="00FD321D">
        <w:rPr>
          <w:rFonts w:ascii="Times New Roman" w:hAnsi="Times New Roman" w:cs="Times New Roman"/>
          <w:spacing w:val="-1"/>
          <w:sz w:val="24"/>
          <w:szCs w:val="24"/>
        </w:rPr>
        <w:t>Descri</w:t>
      </w:r>
      <w:r w:rsidR="003403A1" w:rsidRPr="00FD321D">
        <w:rPr>
          <w:rFonts w:ascii="Times New Roman" w:hAnsi="Times New Roman" w:cs="Times New Roman"/>
          <w:spacing w:val="-1"/>
          <w:sz w:val="24"/>
          <w:szCs w:val="24"/>
        </w:rPr>
        <w:t>ption of</w:t>
      </w:r>
      <w:r w:rsidRPr="00FD321D">
        <w:rPr>
          <w:rFonts w:ascii="Times New Roman" w:hAnsi="Times New Roman" w:cs="Times New Roman"/>
          <w:spacing w:val="-1"/>
          <w:sz w:val="24"/>
          <w:szCs w:val="24"/>
        </w:rPr>
        <w:t xml:space="preserve"> h</w:t>
      </w:r>
      <w:r w:rsidR="00C12EC7" w:rsidRPr="00FD321D">
        <w:rPr>
          <w:rFonts w:ascii="Times New Roman" w:hAnsi="Times New Roman" w:cs="Times New Roman"/>
          <w:spacing w:val="-1"/>
          <w:sz w:val="24"/>
          <w:szCs w:val="24"/>
        </w:rPr>
        <w:t>ow</w:t>
      </w:r>
      <w:r w:rsidR="00C12EC7" w:rsidRPr="00FD321D">
        <w:rPr>
          <w:rFonts w:ascii="Times New Roman" w:hAnsi="Times New Roman" w:cs="Times New Roman"/>
          <w:sz w:val="24"/>
          <w:szCs w:val="24"/>
        </w:rPr>
        <w:t xml:space="preserve"> </w:t>
      </w:r>
      <w:r w:rsidR="003403A1" w:rsidRPr="00FD321D">
        <w:rPr>
          <w:rFonts w:ascii="Times New Roman" w:hAnsi="Times New Roman" w:cs="Times New Roman"/>
          <w:sz w:val="24"/>
          <w:szCs w:val="24"/>
        </w:rPr>
        <w:t xml:space="preserve">the </w:t>
      </w:r>
      <w:r w:rsidR="00C12EC7" w:rsidRPr="00FD321D">
        <w:rPr>
          <w:rFonts w:ascii="Times New Roman" w:hAnsi="Times New Roman" w:cs="Times New Roman"/>
          <w:spacing w:val="-1"/>
          <w:sz w:val="24"/>
          <w:szCs w:val="24"/>
        </w:rPr>
        <w:t>vendor</w:t>
      </w:r>
      <w:r w:rsidR="00C12EC7" w:rsidRPr="00FD321D">
        <w:rPr>
          <w:rFonts w:ascii="Times New Roman" w:hAnsi="Times New Roman" w:cs="Times New Roman"/>
          <w:spacing w:val="-3"/>
          <w:sz w:val="24"/>
          <w:szCs w:val="24"/>
        </w:rPr>
        <w:t xml:space="preserve"> </w:t>
      </w:r>
      <w:r w:rsidR="00C12EC7" w:rsidRPr="00FD321D">
        <w:rPr>
          <w:rFonts w:ascii="Times New Roman" w:hAnsi="Times New Roman" w:cs="Times New Roman"/>
          <w:spacing w:val="-1"/>
          <w:sz w:val="24"/>
          <w:szCs w:val="24"/>
        </w:rPr>
        <w:t>will</w:t>
      </w:r>
      <w:r w:rsidR="00C12EC7" w:rsidRPr="00FD321D">
        <w:rPr>
          <w:rFonts w:ascii="Times New Roman" w:hAnsi="Times New Roman" w:cs="Times New Roman"/>
          <w:sz w:val="24"/>
          <w:szCs w:val="24"/>
        </w:rPr>
        <w:t xml:space="preserve"> be</w:t>
      </w:r>
      <w:r w:rsidR="00C12EC7" w:rsidRPr="00FD321D">
        <w:rPr>
          <w:rFonts w:ascii="Times New Roman" w:hAnsi="Times New Roman" w:cs="Times New Roman"/>
          <w:spacing w:val="1"/>
          <w:sz w:val="24"/>
          <w:szCs w:val="24"/>
        </w:rPr>
        <w:t xml:space="preserve"> </w:t>
      </w:r>
      <w:r w:rsidR="00C12EC7" w:rsidRPr="00FD321D">
        <w:rPr>
          <w:rFonts w:ascii="Times New Roman" w:hAnsi="Times New Roman" w:cs="Times New Roman"/>
          <w:spacing w:val="-1"/>
          <w:sz w:val="24"/>
          <w:szCs w:val="24"/>
        </w:rPr>
        <w:t>informed of</w:t>
      </w:r>
      <w:r w:rsidR="00C12EC7" w:rsidRPr="00FD321D">
        <w:rPr>
          <w:rFonts w:ascii="Times New Roman" w:hAnsi="Times New Roman" w:cs="Times New Roman"/>
          <w:sz w:val="24"/>
          <w:szCs w:val="24"/>
        </w:rPr>
        <w:t xml:space="preserve"> </w:t>
      </w:r>
      <w:r w:rsidR="00C12EC7" w:rsidRPr="00FD321D">
        <w:rPr>
          <w:rFonts w:ascii="Times New Roman" w:hAnsi="Times New Roman" w:cs="Times New Roman"/>
          <w:spacing w:val="-1"/>
          <w:sz w:val="24"/>
          <w:szCs w:val="24"/>
        </w:rPr>
        <w:t xml:space="preserve">bid acceptance </w:t>
      </w:r>
      <w:r w:rsidR="00C12EC7" w:rsidRPr="00FD321D">
        <w:rPr>
          <w:rFonts w:ascii="Times New Roman" w:hAnsi="Times New Roman" w:cs="Times New Roman"/>
          <w:sz w:val="24"/>
          <w:szCs w:val="24"/>
        </w:rPr>
        <w:t>or</w:t>
      </w:r>
      <w:r w:rsidR="00C12EC7" w:rsidRPr="00FD321D">
        <w:rPr>
          <w:rFonts w:ascii="Times New Roman" w:hAnsi="Times New Roman" w:cs="Times New Roman"/>
          <w:spacing w:val="-1"/>
          <w:sz w:val="24"/>
          <w:szCs w:val="24"/>
        </w:rPr>
        <w:t xml:space="preserve"> rejection</w:t>
      </w:r>
      <w:r w:rsidR="000C016B" w:rsidRPr="00FD321D">
        <w:rPr>
          <w:rFonts w:ascii="Times New Roman" w:eastAsia="Times New Roman" w:hAnsi="Times New Roman" w:cs="Times New Roman"/>
          <w:color w:val="333333"/>
          <w:sz w:val="24"/>
          <w:szCs w:val="24"/>
        </w:rPr>
        <w:t xml:space="preserve"> </w:t>
      </w:r>
    </w:p>
    <w:p w14:paraId="5E63DC03" w14:textId="2533A9A9" w:rsidR="00C12EC7" w:rsidRPr="00FD321D" w:rsidRDefault="00341F9E" w:rsidP="18149A84">
      <w:pPr>
        <w:pStyle w:val="ListParagraph"/>
        <w:widowControl w:val="0"/>
        <w:numPr>
          <w:ilvl w:val="1"/>
          <w:numId w:val="14"/>
        </w:numPr>
        <w:kinsoku w:val="0"/>
        <w:overflowPunct w:val="0"/>
        <w:autoSpaceDE w:val="0"/>
        <w:autoSpaceDN w:val="0"/>
        <w:adjustRightInd w:val="0"/>
        <w:spacing w:after="0" w:line="240" w:lineRule="auto"/>
        <w:rPr>
          <w:rFonts w:ascii="Times New Roman" w:hAnsi="Times New Roman" w:cs="Times New Roman"/>
          <w:spacing w:val="-1"/>
          <w:sz w:val="24"/>
          <w:szCs w:val="24"/>
        </w:rPr>
      </w:pPr>
      <w:r w:rsidRPr="00FD321D">
        <w:rPr>
          <w:rFonts w:ascii="Times New Roman" w:hAnsi="Times New Roman" w:cs="Times New Roman"/>
          <w:spacing w:val="-1"/>
          <w:sz w:val="24"/>
          <w:szCs w:val="24"/>
        </w:rPr>
        <w:t xml:space="preserve">Method of shipment or </w:t>
      </w:r>
      <w:r w:rsidR="62434D75" w:rsidRPr="00FD321D">
        <w:rPr>
          <w:rFonts w:ascii="Times New Roman" w:hAnsi="Times New Roman" w:cs="Times New Roman"/>
          <w:spacing w:val="-1"/>
          <w:sz w:val="24"/>
          <w:szCs w:val="24"/>
        </w:rPr>
        <w:t xml:space="preserve">scheduled </w:t>
      </w:r>
      <w:r w:rsidRPr="00FD321D">
        <w:rPr>
          <w:rFonts w:ascii="Times New Roman" w:hAnsi="Times New Roman" w:cs="Times New Roman"/>
          <w:spacing w:val="-1"/>
          <w:sz w:val="24"/>
          <w:szCs w:val="24"/>
        </w:rPr>
        <w:t xml:space="preserve">delivery upon Contract </w:t>
      </w:r>
      <w:r w:rsidR="00D04BFB" w:rsidRPr="00FD321D">
        <w:rPr>
          <w:rFonts w:ascii="Times New Roman" w:hAnsi="Times New Roman" w:cs="Times New Roman"/>
          <w:spacing w:val="-1"/>
          <w:sz w:val="24"/>
          <w:szCs w:val="24"/>
        </w:rPr>
        <w:t>A</w:t>
      </w:r>
      <w:r w:rsidRPr="00FD321D">
        <w:rPr>
          <w:rFonts w:ascii="Times New Roman" w:hAnsi="Times New Roman" w:cs="Times New Roman"/>
          <w:spacing w:val="-1"/>
          <w:sz w:val="24"/>
          <w:szCs w:val="24"/>
        </w:rPr>
        <w:t>ward</w:t>
      </w:r>
      <w:r w:rsidR="18DB32DC" w:rsidRPr="00FD321D">
        <w:rPr>
          <w:rFonts w:ascii="Times New Roman" w:hAnsi="Times New Roman" w:cs="Times New Roman"/>
          <w:spacing w:val="-1"/>
          <w:sz w:val="24"/>
          <w:szCs w:val="24"/>
        </w:rPr>
        <w:t>.</w:t>
      </w:r>
      <w:r w:rsidR="00B42D59" w:rsidRPr="00FD321D">
        <w:rPr>
          <w:rFonts w:ascii="Times New Roman" w:hAnsi="Times New Roman" w:cs="Times New Roman"/>
          <w:spacing w:val="-1"/>
          <w:sz w:val="24"/>
          <w:szCs w:val="24"/>
        </w:rPr>
        <w:t xml:space="preserve"> </w:t>
      </w:r>
    </w:p>
    <w:p w14:paraId="6AACA3D2" w14:textId="7CF6C06A" w:rsidR="00597F75" w:rsidRPr="004621A7" w:rsidRDefault="006D40C5" w:rsidP="72CABE22">
      <w:pPr>
        <w:pStyle w:val="BodyText"/>
        <w:widowControl w:val="0"/>
        <w:numPr>
          <w:ilvl w:val="1"/>
          <w:numId w:val="14"/>
        </w:numPr>
        <w:kinsoku w:val="0"/>
        <w:overflowPunct w:val="0"/>
        <w:autoSpaceDE w:val="0"/>
        <w:autoSpaceDN w:val="0"/>
        <w:adjustRightInd w:val="0"/>
        <w:spacing w:after="0" w:line="240" w:lineRule="auto"/>
        <w:ind w:right="1124"/>
        <w:rPr>
          <w:rFonts w:ascii="Times New Roman" w:hAnsi="Times New Roman" w:cs="Times New Roman"/>
          <w:color w:val="000000" w:themeColor="text1"/>
          <w:sz w:val="24"/>
          <w:szCs w:val="24"/>
        </w:rPr>
      </w:pPr>
      <w:r w:rsidRPr="72CABE22">
        <w:rPr>
          <w:rFonts w:ascii="Times New Roman" w:hAnsi="Times New Roman" w:cs="Times New Roman"/>
          <w:spacing w:val="-1"/>
          <w:sz w:val="24"/>
          <w:szCs w:val="24"/>
        </w:rPr>
        <w:t>Escalation/De-escalation</w:t>
      </w:r>
      <w:r w:rsidRPr="72CABE22">
        <w:rPr>
          <w:rFonts w:ascii="Times New Roman" w:hAnsi="Times New Roman" w:cs="Times New Roman"/>
          <w:spacing w:val="1"/>
          <w:sz w:val="24"/>
          <w:szCs w:val="24"/>
        </w:rPr>
        <w:t xml:space="preserve"> </w:t>
      </w:r>
      <w:r w:rsidRPr="72CABE22">
        <w:rPr>
          <w:rFonts w:ascii="Times New Roman" w:hAnsi="Times New Roman" w:cs="Times New Roman"/>
          <w:spacing w:val="-1"/>
          <w:sz w:val="24"/>
          <w:szCs w:val="24"/>
        </w:rPr>
        <w:t>clause</w:t>
      </w:r>
      <w:r w:rsidRPr="72CABE22">
        <w:rPr>
          <w:rFonts w:ascii="Times New Roman" w:hAnsi="Times New Roman" w:cs="Times New Roman"/>
          <w:spacing w:val="1"/>
          <w:sz w:val="24"/>
          <w:szCs w:val="24"/>
        </w:rPr>
        <w:t xml:space="preserve"> </w:t>
      </w:r>
      <w:r w:rsidRPr="72CABE22">
        <w:rPr>
          <w:rFonts w:ascii="Times New Roman" w:hAnsi="Times New Roman" w:cs="Times New Roman"/>
          <w:spacing w:val="-1"/>
          <w:sz w:val="24"/>
          <w:szCs w:val="24"/>
        </w:rPr>
        <w:t>based</w:t>
      </w:r>
      <w:r w:rsidRPr="72CABE22">
        <w:rPr>
          <w:rFonts w:ascii="Times New Roman" w:hAnsi="Times New Roman" w:cs="Times New Roman"/>
          <w:spacing w:val="1"/>
          <w:sz w:val="24"/>
          <w:szCs w:val="24"/>
        </w:rPr>
        <w:t xml:space="preserve"> </w:t>
      </w:r>
      <w:r w:rsidR="00BA08B4" w:rsidRPr="72CABE22">
        <w:rPr>
          <w:rFonts w:ascii="Times New Roman" w:hAnsi="Times New Roman" w:cs="Times New Roman"/>
          <w:spacing w:val="1"/>
          <w:sz w:val="24"/>
          <w:szCs w:val="24"/>
        </w:rPr>
        <w:t>up</w:t>
      </w:r>
      <w:r w:rsidRPr="72CABE22">
        <w:rPr>
          <w:rFonts w:ascii="Times New Roman" w:hAnsi="Times New Roman" w:cs="Times New Roman"/>
          <w:spacing w:val="-1"/>
          <w:sz w:val="24"/>
          <w:szCs w:val="24"/>
        </w:rPr>
        <w:t>on</w:t>
      </w:r>
      <w:r w:rsidRPr="72CABE22">
        <w:rPr>
          <w:rFonts w:ascii="Times New Roman" w:hAnsi="Times New Roman" w:cs="Times New Roman"/>
          <w:spacing w:val="1"/>
          <w:sz w:val="24"/>
          <w:szCs w:val="24"/>
        </w:rPr>
        <w:t xml:space="preserve"> </w:t>
      </w:r>
      <w:r w:rsidRPr="72CABE22">
        <w:rPr>
          <w:rFonts w:ascii="Times New Roman" w:hAnsi="Times New Roman" w:cs="Times New Roman"/>
          <w:spacing w:val="-1"/>
          <w:sz w:val="24"/>
          <w:szCs w:val="24"/>
        </w:rPr>
        <w:t xml:space="preserve">appropriate standard </w:t>
      </w:r>
      <w:r w:rsidRPr="72CABE22">
        <w:rPr>
          <w:rFonts w:ascii="Times New Roman" w:hAnsi="Times New Roman" w:cs="Times New Roman"/>
          <w:sz w:val="24"/>
          <w:szCs w:val="24"/>
        </w:rPr>
        <w:t>or</w:t>
      </w:r>
      <w:r w:rsidRPr="72CABE22">
        <w:rPr>
          <w:rFonts w:ascii="Times New Roman" w:hAnsi="Times New Roman" w:cs="Times New Roman"/>
          <w:spacing w:val="-1"/>
          <w:sz w:val="24"/>
          <w:szCs w:val="24"/>
        </w:rPr>
        <w:t xml:space="preserve"> cost</w:t>
      </w:r>
      <w:r w:rsidRPr="72CABE22">
        <w:rPr>
          <w:rFonts w:ascii="Times New Roman" w:hAnsi="Times New Roman" w:cs="Times New Roman"/>
          <w:sz w:val="24"/>
          <w:szCs w:val="24"/>
        </w:rPr>
        <w:t xml:space="preserve"> </w:t>
      </w:r>
      <w:r w:rsidRPr="72CABE22">
        <w:rPr>
          <w:rFonts w:ascii="Times New Roman" w:hAnsi="Times New Roman" w:cs="Times New Roman"/>
          <w:spacing w:val="-1"/>
          <w:sz w:val="24"/>
          <w:szCs w:val="24"/>
        </w:rPr>
        <w:t>index provided by a third party such</w:t>
      </w:r>
      <w:r w:rsidR="00960303" w:rsidRPr="72CABE22">
        <w:rPr>
          <w:rFonts w:ascii="Times New Roman" w:hAnsi="Times New Roman" w:cs="Times New Roman"/>
          <w:spacing w:val="-1"/>
          <w:sz w:val="24"/>
          <w:szCs w:val="24"/>
        </w:rPr>
        <w:t xml:space="preserve"> as</w:t>
      </w:r>
      <w:r w:rsidRPr="72CABE22">
        <w:rPr>
          <w:rFonts w:ascii="Times New Roman" w:hAnsi="Times New Roman" w:cs="Times New Roman"/>
          <w:spacing w:val="-1"/>
          <w:sz w:val="24"/>
          <w:szCs w:val="24"/>
        </w:rPr>
        <w:t xml:space="preserve"> Milk Market Order, A</w:t>
      </w:r>
      <w:r w:rsidR="39FC20D2" w:rsidRPr="72CABE22">
        <w:rPr>
          <w:rFonts w:ascii="Times New Roman" w:hAnsi="Times New Roman" w:cs="Times New Roman"/>
          <w:spacing w:val="-1"/>
          <w:sz w:val="24"/>
          <w:szCs w:val="24"/>
        </w:rPr>
        <w:t xml:space="preserve">gricultural </w:t>
      </w:r>
      <w:r w:rsidRPr="72CABE22">
        <w:rPr>
          <w:rFonts w:ascii="Times New Roman" w:hAnsi="Times New Roman" w:cs="Times New Roman"/>
          <w:spacing w:val="-1"/>
          <w:sz w:val="24"/>
          <w:szCs w:val="24"/>
        </w:rPr>
        <w:t>M</w:t>
      </w:r>
      <w:r w:rsidR="089320EA" w:rsidRPr="72CABE22">
        <w:rPr>
          <w:rFonts w:ascii="Times New Roman" w:hAnsi="Times New Roman" w:cs="Times New Roman"/>
          <w:spacing w:val="-1"/>
          <w:sz w:val="24"/>
          <w:szCs w:val="24"/>
        </w:rPr>
        <w:t xml:space="preserve">arketing </w:t>
      </w:r>
      <w:r w:rsidRPr="72CABE22">
        <w:rPr>
          <w:rFonts w:ascii="Times New Roman" w:hAnsi="Times New Roman" w:cs="Times New Roman"/>
          <w:spacing w:val="-1"/>
          <w:sz w:val="24"/>
          <w:szCs w:val="24"/>
        </w:rPr>
        <w:t>S</w:t>
      </w:r>
      <w:r w:rsidR="7C800202" w:rsidRPr="72CABE22">
        <w:rPr>
          <w:rFonts w:ascii="Times New Roman" w:hAnsi="Times New Roman" w:cs="Times New Roman"/>
          <w:spacing w:val="-1"/>
          <w:sz w:val="24"/>
          <w:szCs w:val="24"/>
        </w:rPr>
        <w:t>ervice (AMS)</w:t>
      </w:r>
      <w:r w:rsidRPr="72CABE22">
        <w:rPr>
          <w:rFonts w:ascii="Times New Roman" w:hAnsi="Times New Roman" w:cs="Times New Roman"/>
          <w:spacing w:val="-1"/>
          <w:sz w:val="24"/>
          <w:szCs w:val="24"/>
        </w:rPr>
        <w:t>, etc.</w:t>
      </w:r>
      <w:r w:rsidR="00593D22" w:rsidRPr="72CABE22">
        <w:rPr>
          <w:rFonts w:ascii="Times New Roman" w:hAnsi="Times New Roman" w:cs="Times New Roman"/>
          <w:spacing w:val="-1"/>
          <w:sz w:val="24"/>
          <w:szCs w:val="24"/>
        </w:rPr>
        <w:t xml:space="preserve"> if applicable</w:t>
      </w:r>
    </w:p>
    <w:p w14:paraId="4B5D1A72" w14:textId="158ABE1B" w:rsidR="000D0DA5" w:rsidRPr="00042CA6" w:rsidRDefault="2586EBBD" w:rsidP="2586EBBD">
      <w:pPr>
        <w:pStyle w:val="ListParagraph"/>
        <w:numPr>
          <w:ilvl w:val="1"/>
          <w:numId w:val="14"/>
        </w:numPr>
        <w:spacing w:after="0" w:line="240" w:lineRule="auto"/>
        <w:rPr>
          <w:rFonts w:ascii="Times New Roman" w:hAnsi="Times New Roman" w:cs="Times New Roman"/>
          <w:sz w:val="24"/>
          <w:szCs w:val="24"/>
        </w:rPr>
      </w:pPr>
      <w:r w:rsidRPr="0FBEDE4A">
        <w:rPr>
          <w:rFonts w:ascii="Times New Roman" w:hAnsi="Times New Roman" w:cs="Times New Roman"/>
          <w:sz w:val="24"/>
          <w:szCs w:val="24"/>
        </w:rPr>
        <w:t>Provision requiring access by duly authorized representatives of the County/City</w:t>
      </w:r>
      <w:r w:rsidRPr="0FBEDE4A">
        <w:rPr>
          <w:rFonts w:ascii="Times New Roman" w:hAnsi="Times New Roman" w:cs="Times New Roman"/>
          <w:color w:val="00B0F0"/>
          <w:sz w:val="24"/>
          <w:szCs w:val="24"/>
        </w:rPr>
        <w:t xml:space="preserve"> </w:t>
      </w:r>
      <w:r w:rsidRPr="0FBEDE4A">
        <w:rPr>
          <w:rFonts w:ascii="Times New Roman" w:hAnsi="Times New Roman" w:cs="Times New Roman"/>
          <w:sz w:val="24"/>
          <w:szCs w:val="24"/>
        </w:rPr>
        <w:t xml:space="preserve">Board of Education, State Agency, United States Department of Agriculture or Comptroller General to any books, documents, papers, and records of the contractor which are directly pertinent to the contract. </w:t>
      </w:r>
    </w:p>
    <w:p w14:paraId="4F27A5EC" w14:textId="5AD05E29" w:rsidR="00D70612" w:rsidRPr="00042CA6" w:rsidRDefault="00D70612" w:rsidP="002A22C5">
      <w:pPr>
        <w:numPr>
          <w:ilvl w:val="1"/>
          <w:numId w:val="14"/>
        </w:numPr>
        <w:spacing w:after="0" w:line="240" w:lineRule="auto"/>
        <w:rPr>
          <w:rFonts w:ascii="Times New Roman" w:hAnsi="Times New Roman" w:cs="Times New Roman"/>
          <w:sz w:val="24"/>
          <w:szCs w:val="24"/>
        </w:rPr>
      </w:pPr>
      <w:r w:rsidRPr="0FBEDE4A">
        <w:rPr>
          <w:rFonts w:ascii="Times New Roman" w:hAnsi="Times New Roman" w:cs="Times New Roman"/>
          <w:sz w:val="24"/>
          <w:szCs w:val="24"/>
        </w:rPr>
        <w:t>Provision requiring contractor to maintain all required records for five years after final payment and all pending matters are closed.</w:t>
      </w:r>
    </w:p>
    <w:p w14:paraId="30A89055" w14:textId="77E74ECB" w:rsidR="008940EF" w:rsidRPr="00042CA6" w:rsidRDefault="004554BB" w:rsidP="18149A84">
      <w:pPr>
        <w:pStyle w:val="BodyText"/>
        <w:numPr>
          <w:ilvl w:val="1"/>
          <w:numId w:val="14"/>
        </w:numPr>
        <w:spacing w:after="0" w:line="240" w:lineRule="auto"/>
        <w:rPr>
          <w:rFonts w:eastAsiaTheme="minorEastAsia"/>
          <w:sz w:val="24"/>
          <w:szCs w:val="24"/>
        </w:rPr>
      </w:pPr>
      <w:r w:rsidRPr="00042CA6">
        <w:rPr>
          <w:rFonts w:ascii="Times New Roman" w:hAnsi="Times New Roman" w:cs="Times New Roman"/>
          <w:spacing w:val="-1"/>
          <w:sz w:val="24"/>
          <w:szCs w:val="24"/>
        </w:rPr>
        <w:t xml:space="preserve">Vendor </w:t>
      </w:r>
      <w:r w:rsidR="602282F7" w:rsidRPr="0FBEDE4A">
        <w:rPr>
          <w:rFonts w:ascii="Times New Roman" w:hAnsi="Times New Roman" w:cs="Times New Roman"/>
          <w:sz w:val="24"/>
          <w:szCs w:val="24"/>
        </w:rPr>
        <w:t xml:space="preserve">must </w:t>
      </w:r>
      <w:r w:rsidRPr="00042CA6">
        <w:rPr>
          <w:rFonts w:ascii="Times New Roman" w:hAnsi="Times New Roman" w:cs="Times New Roman"/>
          <w:spacing w:val="-1"/>
          <w:sz w:val="24"/>
          <w:szCs w:val="24"/>
        </w:rPr>
        <w:t>certify the bid was made without prior understanding, agreement or connection with any corporation, firm or person submitting a bid for the same materials, supplies or equipment and is in all respect fair and without collusion or fraud.</w:t>
      </w:r>
      <w:r w:rsidR="00E729FA" w:rsidRPr="00042CA6">
        <w:rPr>
          <w:rFonts w:ascii="Times New Roman" w:hAnsi="Times New Roman" w:cs="Times New Roman"/>
          <w:spacing w:val="-1"/>
          <w:sz w:val="24"/>
          <w:szCs w:val="24"/>
        </w:rPr>
        <w:t xml:space="preserve"> Vendor will provide a signed</w:t>
      </w:r>
      <w:r w:rsidR="00E729FA" w:rsidRPr="00042CA6">
        <w:rPr>
          <w:rFonts w:ascii="Times New Roman" w:hAnsi="Times New Roman" w:cs="Times New Roman"/>
          <w:spacing w:val="1"/>
          <w:sz w:val="24"/>
          <w:szCs w:val="24"/>
        </w:rPr>
        <w:t xml:space="preserve"> </w:t>
      </w:r>
      <w:r w:rsidR="00E729FA" w:rsidRPr="00042CA6">
        <w:rPr>
          <w:rFonts w:ascii="Times New Roman" w:hAnsi="Times New Roman" w:cs="Times New Roman"/>
          <w:spacing w:val="-1"/>
          <w:sz w:val="24"/>
          <w:szCs w:val="24"/>
        </w:rPr>
        <w:t>statement</w:t>
      </w:r>
      <w:r w:rsidR="00E729FA" w:rsidRPr="00042CA6">
        <w:rPr>
          <w:rFonts w:ascii="Times New Roman" w:hAnsi="Times New Roman" w:cs="Times New Roman"/>
          <w:sz w:val="24"/>
          <w:szCs w:val="24"/>
        </w:rPr>
        <w:t xml:space="preserve"> certifying </w:t>
      </w:r>
      <w:r w:rsidR="00E729FA" w:rsidRPr="00042CA6">
        <w:rPr>
          <w:rFonts w:ascii="Times New Roman" w:hAnsi="Times New Roman" w:cs="Times New Roman"/>
          <w:spacing w:val="-1"/>
          <w:sz w:val="24"/>
          <w:szCs w:val="24"/>
        </w:rPr>
        <w:t>non-collusion as required in O.C.G.A. 50-5-67 and 45-10-20 et seq.</w:t>
      </w:r>
    </w:p>
    <w:p w14:paraId="6DF1C39F" w14:textId="32A4F535" w:rsidR="00EE49F5" w:rsidRPr="00042CA6" w:rsidRDefault="3E2A79D1" w:rsidP="3E2A79D1">
      <w:pPr>
        <w:pStyle w:val="BodyText"/>
        <w:numPr>
          <w:ilvl w:val="1"/>
          <w:numId w:val="14"/>
        </w:numPr>
        <w:tabs>
          <w:tab w:val="left" w:pos="1080"/>
        </w:tabs>
        <w:spacing w:after="0" w:line="240" w:lineRule="auto"/>
        <w:rPr>
          <w:rFonts w:ascii="Times New Roman" w:hAnsi="Times New Roman" w:cs="Times New Roman"/>
          <w:sz w:val="24"/>
          <w:szCs w:val="24"/>
        </w:rPr>
      </w:pPr>
      <w:r w:rsidRPr="0FBEDE4A">
        <w:rPr>
          <w:rFonts w:ascii="Times New Roman" w:hAnsi="Times New Roman" w:cs="Times New Roman"/>
          <w:sz w:val="24"/>
          <w:szCs w:val="24"/>
        </w:rPr>
        <w:t xml:space="preserve">Bid protest procedures to resolve any disputes that may arise will be provided in the contract terms and conditions. </w:t>
      </w:r>
    </w:p>
    <w:p w14:paraId="7D68DF8D" w14:textId="7650D645" w:rsidR="00EE49F5" w:rsidRPr="00042CA6" w:rsidRDefault="00E9007F" w:rsidP="3E2A79D1">
      <w:pPr>
        <w:pStyle w:val="BodyText"/>
        <w:numPr>
          <w:ilvl w:val="1"/>
          <w:numId w:val="14"/>
        </w:numPr>
        <w:tabs>
          <w:tab w:val="left" w:pos="1080"/>
        </w:tabs>
        <w:spacing w:after="0" w:line="240" w:lineRule="auto"/>
        <w:rPr>
          <w:sz w:val="24"/>
          <w:szCs w:val="24"/>
        </w:rPr>
      </w:pPr>
      <w:r w:rsidRPr="00042CA6">
        <w:rPr>
          <w:rFonts w:ascii="Times New Roman" w:hAnsi="Times New Roman" w:cs="Times New Roman"/>
          <w:spacing w:val="30"/>
          <w:sz w:val="24"/>
          <w:szCs w:val="24"/>
        </w:rPr>
        <w:t>If</w:t>
      </w:r>
      <w:r w:rsidRPr="004621A7">
        <w:rPr>
          <w:rFonts w:ascii="Times New Roman" w:hAnsi="Times New Roman" w:cs="Times New Roman"/>
          <w:spacing w:val="20"/>
          <w:sz w:val="24"/>
          <w:szCs w:val="24"/>
        </w:rPr>
        <w:t xml:space="preserve"> </w:t>
      </w:r>
      <w:r w:rsidRPr="004621A7">
        <w:rPr>
          <w:rFonts w:ascii="Times New Roman" w:hAnsi="Times New Roman" w:cs="Times New Roman"/>
          <w:sz w:val="24"/>
          <w:szCs w:val="24"/>
        </w:rPr>
        <w:t>any</w:t>
      </w:r>
      <w:r w:rsidRPr="004621A7">
        <w:rPr>
          <w:rFonts w:ascii="Times New Roman" w:hAnsi="Times New Roman" w:cs="Times New Roman"/>
          <w:spacing w:val="17"/>
          <w:sz w:val="24"/>
          <w:szCs w:val="24"/>
        </w:rPr>
        <w:t xml:space="preserve"> </w:t>
      </w:r>
      <w:r w:rsidRPr="004621A7">
        <w:rPr>
          <w:rFonts w:ascii="Times New Roman" w:hAnsi="Times New Roman" w:cs="Times New Roman"/>
          <w:spacing w:val="-1"/>
          <w:sz w:val="24"/>
          <w:szCs w:val="24"/>
        </w:rPr>
        <w:t>potential</w:t>
      </w:r>
      <w:r w:rsidRPr="004621A7">
        <w:rPr>
          <w:rFonts w:ascii="Times New Roman" w:hAnsi="Times New Roman" w:cs="Times New Roman"/>
          <w:spacing w:val="19"/>
          <w:sz w:val="24"/>
          <w:szCs w:val="24"/>
        </w:rPr>
        <w:t xml:space="preserve"> </w:t>
      </w:r>
      <w:r w:rsidRPr="004621A7">
        <w:rPr>
          <w:rFonts w:ascii="Times New Roman" w:hAnsi="Times New Roman" w:cs="Times New Roman"/>
          <w:spacing w:val="-1"/>
          <w:sz w:val="24"/>
          <w:szCs w:val="24"/>
        </w:rPr>
        <w:t>vendor/contractor</w:t>
      </w:r>
      <w:r w:rsidRPr="004621A7">
        <w:rPr>
          <w:rFonts w:ascii="Times New Roman" w:hAnsi="Times New Roman" w:cs="Times New Roman"/>
          <w:spacing w:val="18"/>
          <w:sz w:val="24"/>
          <w:szCs w:val="24"/>
        </w:rPr>
        <w:t xml:space="preserve"> </w:t>
      </w:r>
      <w:r w:rsidRPr="004621A7">
        <w:rPr>
          <w:rFonts w:ascii="Times New Roman" w:hAnsi="Times New Roman" w:cs="Times New Roman"/>
          <w:spacing w:val="-1"/>
          <w:sz w:val="24"/>
          <w:szCs w:val="24"/>
        </w:rPr>
        <w:t>is</w:t>
      </w:r>
      <w:r w:rsidRPr="004621A7">
        <w:rPr>
          <w:rFonts w:ascii="Times New Roman" w:hAnsi="Times New Roman" w:cs="Times New Roman"/>
          <w:spacing w:val="19"/>
          <w:sz w:val="24"/>
          <w:szCs w:val="24"/>
        </w:rPr>
        <w:t xml:space="preserve"> </w:t>
      </w:r>
      <w:r w:rsidRPr="004621A7">
        <w:rPr>
          <w:rFonts w:ascii="Times New Roman" w:hAnsi="Times New Roman" w:cs="Times New Roman"/>
          <w:spacing w:val="-1"/>
          <w:sz w:val="24"/>
          <w:szCs w:val="24"/>
        </w:rPr>
        <w:t>in</w:t>
      </w:r>
      <w:r w:rsidRPr="004621A7">
        <w:rPr>
          <w:rFonts w:ascii="Times New Roman" w:hAnsi="Times New Roman" w:cs="Times New Roman"/>
          <w:spacing w:val="20"/>
          <w:sz w:val="24"/>
          <w:szCs w:val="24"/>
        </w:rPr>
        <w:t xml:space="preserve"> </w:t>
      </w:r>
      <w:r w:rsidRPr="004621A7">
        <w:rPr>
          <w:rFonts w:ascii="Times New Roman" w:hAnsi="Times New Roman" w:cs="Times New Roman"/>
          <w:spacing w:val="-1"/>
          <w:sz w:val="24"/>
          <w:szCs w:val="24"/>
        </w:rPr>
        <w:t>doubt</w:t>
      </w:r>
      <w:r w:rsidRPr="004621A7">
        <w:rPr>
          <w:rFonts w:ascii="Times New Roman" w:hAnsi="Times New Roman" w:cs="Times New Roman"/>
          <w:spacing w:val="17"/>
          <w:sz w:val="24"/>
          <w:szCs w:val="24"/>
        </w:rPr>
        <w:t xml:space="preserve"> </w:t>
      </w:r>
      <w:r w:rsidRPr="004621A7">
        <w:rPr>
          <w:rFonts w:ascii="Times New Roman" w:hAnsi="Times New Roman" w:cs="Times New Roman"/>
          <w:sz w:val="24"/>
          <w:szCs w:val="24"/>
        </w:rPr>
        <w:t>as</w:t>
      </w:r>
      <w:r w:rsidRPr="004621A7">
        <w:rPr>
          <w:rFonts w:ascii="Times New Roman" w:hAnsi="Times New Roman" w:cs="Times New Roman"/>
          <w:spacing w:val="19"/>
          <w:sz w:val="24"/>
          <w:szCs w:val="24"/>
        </w:rPr>
        <w:t xml:space="preserve"> </w:t>
      </w:r>
      <w:r w:rsidRPr="004621A7">
        <w:rPr>
          <w:rFonts w:ascii="Times New Roman" w:hAnsi="Times New Roman" w:cs="Times New Roman"/>
          <w:sz w:val="24"/>
          <w:szCs w:val="24"/>
        </w:rPr>
        <w:t>to</w:t>
      </w:r>
      <w:r w:rsidRPr="004621A7">
        <w:rPr>
          <w:rFonts w:ascii="Times New Roman" w:hAnsi="Times New Roman" w:cs="Times New Roman"/>
          <w:spacing w:val="18"/>
          <w:sz w:val="24"/>
          <w:szCs w:val="24"/>
        </w:rPr>
        <w:t xml:space="preserve"> </w:t>
      </w:r>
      <w:r w:rsidRPr="004621A7">
        <w:rPr>
          <w:rFonts w:ascii="Times New Roman" w:hAnsi="Times New Roman" w:cs="Times New Roman"/>
          <w:sz w:val="24"/>
          <w:szCs w:val="24"/>
        </w:rPr>
        <w:t>the</w:t>
      </w:r>
      <w:r w:rsidRPr="004621A7">
        <w:rPr>
          <w:rFonts w:ascii="Times New Roman" w:hAnsi="Times New Roman" w:cs="Times New Roman"/>
          <w:spacing w:val="18"/>
          <w:sz w:val="24"/>
          <w:szCs w:val="24"/>
        </w:rPr>
        <w:t xml:space="preserve"> </w:t>
      </w:r>
      <w:r w:rsidRPr="004621A7">
        <w:rPr>
          <w:rFonts w:ascii="Times New Roman" w:hAnsi="Times New Roman" w:cs="Times New Roman"/>
          <w:spacing w:val="-1"/>
          <w:sz w:val="24"/>
          <w:szCs w:val="24"/>
        </w:rPr>
        <w:t>true</w:t>
      </w:r>
      <w:r w:rsidRPr="004621A7">
        <w:rPr>
          <w:rFonts w:ascii="Times New Roman" w:hAnsi="Times New Roman" w:cs="Times New Roman"/>
          <w:spacing w:val="18"/>
          <w:sz w:val="24"/>
          <w:szCs w:val="24"/>
        </w:rPr>
        <w:t xml:space="preserve"> </w:t>
      </w:r>
      <w:r w:rsidRPr="004621A7">
        <w:rPr>
          <w:rFonts w:ascii="Times New Roman" w:hAnsi="Times New Roman" w:cs="Times New Roman"/>
          <w:spacing w:val="-1"/>
          <w:sz w:val="24"/>
          <w:szCs w:val="24"/>
        </w:rPr>
        <w:t>meaning</w:t>
      </w:r>
      <w:r w:rsidRPr="004621A7">
        <w:rPr>
          <w:rFonts w:ascii="Times New Roman" w:hAnsi="Times New Roman" w:cs="Times New Roman"/>
          <w:spacing w:val="18"/>
          <w:sz w:val="24"/>
          <w:szCs w:val="24"/>
        </w:rPr>
        <w:t xml:space="preserve"> </w:t>
      </w:r>
      <w:r w:rsidRPr="004621A7">
        <w:rPr>
          <w:rFonts w:ascii="Times New Roman" w:hAnsi="Times New Roman" w:cs="Times New Roman"/>
          <w:sz w:val="24"/>
          <w:szCs w:val="24"/>
        </w:rPr>
        <w:t>of specifications</w:t>
      </w:r>
      <w:r w:rsidRPr="004621A7">
        <w:rPr>
          <w:rFonts w:ascii="Times New Roman" w:hAnsi="Times New Roman" w:cs="Times New Roman"/>
          <w:spacing w:val="17"/>
          <w:sz w:val="24"/>
          <w:szCs w:val="24"/>
        </w:rPr>
        <w:t xml:space="preserve"> </w:t>
      </w:r>
      <w:r w:rsidRPr="004621A7">
        <w:rPr>
          <w:rFonts w:ascii="Times New Roman" w:hAnsi="Times New Roman" w:cs="Times New Roman"/>
          <w:sz w:val="24"/>
          <w:szCs w:val="24"/>
        </w:rPr>
        <w:t>or</w:t>
      </w:r>
      <w:r w:rsidRPr="004621A7">
        <w:rPr>
          <w:rFonts w:ascii="Times New Roman" w:hAnsi="Times New Roman" w:cs="Times New Roman"/>
          <w:spacing w:val="53"/>
          <w:sz w:val="24"/>
          <w:szCs w:val="24"/>
        </w:rPr>
        <w:t xml:space="preserve"> </w:t>
      </w:r>
      <w:r w:rsidRPr="004621A7">
        <w:rPr>
          <w:rFonts w:ascii="Times New Roman" w:hAnsi="Times New Roman" w:cs="Times New Roman"/>
          <w:spacing w:val="-1"/>
          <w:sz w:val="24"/>
          <w:szCs w:val="24"/>
        </w:rPr>
        <w:t>purchase</w:t>
      </w:r>
      <w:r w:rsidRPr="004621A7">
        <w:rPr>
          <w:rFonts w:ascii="Times New Roman" w:hAnsi="Times New Roman" w:cs="Times New Roman"/>
          <w:spacing w:val="1"/>
          <w:sz w:val="24"/>
          <w:szCs w:val="24"/>
        </w:rPr>
        <w:t xml:space="preserve"> </w:t>
      </w:r>
      <w:r w:rsidRPr="004621A7">
        <w:rPr>
          <w:rFonts w:ascii="Times New Roman" w:hAnsi="Times New Roman" w:cs="Times New Roman"/>
          <w:spacing w:val="-1"/>
          <w:sz w:val="24"/>
          <w:szCs w:val="24"/>
        </w:rPr>
        <w:t>conditions,</w:t>
      </w:r>
      <w:r w:rsidRPr="004621A7">
        <w:rPr>
          <w:rFonts w:ascii="Times New Roman" w:hAnsi="Times New Roman" w:cs="Times New Roman"/>
          <w:sz w:val="24"/>
          <w:szCs w:val="24"/>
        </w:rPr>
        <w:t xml:space="preserve"> </w:t>
      </w:r>
      <w:r w:rsidRPr="004621A7">
        <w:rPr>
          <w:rFonts w:ascii="Times New Roman" w:hAnsi="Times New Roman" w:cs="Times New Roman"/>
          <w:spacing w:val="-1"/>
          <w:sz w:val="24"/>
          <w:szCs w:val="24"/>
        </w:rPr>
        <w:t>an</w:t>
      </w:r>
      <w:r w:rsidRPr="004621A7">
        <w:rPr>
          <w:rFonts w:ascii="Times New Roman" w:hAnsi="Times New Roman" w:cs="Times New Roman"/>
          <w:spacing w:val="1"/>
          <w:sz w:val="24"/>
          <w:szCs w:val="24"/>
        </w:rPr>
        <w:t xml:space="preserve"> </w:t>
      </w:r>
      <w:r w:rsidRPr="004621A7">
        <w:rPr>
          <w:rFonts w:ascii="Times New Roman" w:hAnsi="Times New Roman" w:cs="Times New Roman"/>
          <w:spacing w:val="-1"/>
          <w:sz w:val="24"/>
          <w:szCs w:val="24"/>
        </w:rPr>
        <w:t>interpretation</w:t>
      </w:r>
      <w:r w:rsidRPr="004621A7">
        <w:rPr>
          <w:rFonts w:ascii="Times New Roman" w:hAnsi="Times New Roman" w:cs="Times New Roman"/>
          <w:spacing w:val="1"/>
          <w:sz w:val="24"/>
          <w:szCs w:val="24"/>
        </w:rPr>
        <w:t xml:space="preserve"> </w:t>
      </w:r>
      <w:r w:rsidRPr="004621A7">
        <w:rPr>
          <w:rFonts w:ascii="Times New Roman" w:hAnsi="Times New Roman" w:cs="Times New Roman"/>
          <w:spacing w:val="-2"/>
          <w:sz w:val="24"/>
          <w:szCs w:val="24"/>
        </w:rPr>
        <w:t>will</w:t>
      </w:r>
      <w:r w:rsidRPr="004621A7">
        <w:rPr>
          <w:rFonts w:ascii="Times New Roman" w:hAnsi="Times New Roman" w:cs="Times New Roman"/>
          <w:sz w:val="24"/>
          <w:szCs w:val="24"/>
        </w:rPr>
        <w:t xml:space="preserve"> be</w:t>
      </w:r>
      <w:r w:rsidRPr="004621A7">
        <w:rPr>
          <w:rFonts w:ascii="Times New Roman" w:hAnsi="Times New Roman" w:cs="Times New Roman"/>
          <w:spacing w:val="1"/>
          <w:sz w:val="24"/>
          <w:szCs w:val="24"/>
        </w:rPr>
        <w:t xml:space="preserve"> </w:t>
      </w:r>
      <w:r w:rsidRPr="004621A7">
        <w:rPr>
          <w:rFonts w:ascii="Times New Roman" w:hAnsi="Times New Roman" w:cs="Times New Roman"/>
          <w:spacing w:val="-1"/>
          <w:sz w:val="24"/>
          <w:szCs w:val="24"/>
        </w:rPr>
        <w:t>provided</w:t>
      </w:r>
      <w:r w:rsidRPr="004621A7">
        <w:rPr>
          <w:rFonts w:ascii="Times New Roman" w:hAnsi="Times New Roman" w:cs="Times New Roman"/>
          <w:spacing w:val="1"/>
          <w:sz w:val="24"/>
          <w:szCs w:val="24"/>
        </w:rPr>
        <w:t xml:space="preserve"> </w:t>
      </w:r>
      <w:r w:rsidRPr="004621A7">
        <w:rPr>
          <w:rFonts w:ascii="Times New Roman" w:hAnsi="Times New Roman" w:cs="Times New Roman"/>
          <w:sz w:val="24"/>
          <w:szCs w:val="24"/>
        </w:rPr>
        <w:t>by</w:t>
      </w:r>
      <w:r w:rsidRPr="2586EBBD">
        <w:rPr>
          <w:rFonts w:ascii="Times New Roman" w:hAnsi="Times New Roman" w:cs="Times New Roman"/>
          <w:spacing w:val="-2"/>
          <w:sz w:val="24"/>
          <w:szCs w:val="24"/>
        </w:rPr>
        <w:t xml:space="preserve"> the SFA or designee.</w:t>
      </w:r>
    </w:p>
    <w:p w14:paraId="22F74852" w14:textId="42163D40" w:rsidR="3E2A79D1" w:rsidRDefault="3E2A79D1" w:rsidP="07180391">
      <w:pPr>
        <w:pStyle w:val="BodyText"/>
        <w:numPr>
          <w:ilvl w:val="1"/>
          <w:numId w:val="14"/>
        </w:numPr>
        <w:spacing w:after="0" w:line="240" w:lineRule="auto"/>
        <w:rPr>
          <w:rFonts w:eastAsiaTheme="minorEastAsia"/>
          <w:color w:val="000000" w:themeColor="text1"/>
          <w:sz w:val="24"/>
          <w:szCs w:val="24"/>
        </w:rPr>
      </w:pPr>
      <w:r w:rsidRPr="0E7CED42">
        <w:rPr>
          <w:rFonts w:ascii="Times New Roman" w:eastAsia="Times New Roman" w:hAnsi="Times New Roman" w:cs="Times New Roman"/>
          <w:color w:val="333333"/>
          <w:sz w:val="24"/>
          <w:szCs w:val="24"/>
        </w:rPr>
        <w:t xml:space="preserve"> Required Contract Provisions</w:t>
      </w:r>
      <w:r w:rsidRPr="0E7CED42">
        <w:rPr>
          <w:rFonts w:ascii="Times New Roman" w:eastAsia="Times New Roman" w:hAnsi="Times New Roman" w:cs="Times New Roman"/>
          <w:b/>
          <w:bCs/>
          <w:color w:val="333333"/>
          <w:sz w:val="24"/>
          <w:szCs w:val="24"/>
        </w:rPr>
        <w:t xml:space="preserve"> </w:t>
      </w:r>
      <w:r w:rsidR="00097300">
        <w:rPr>
          <w:rFonts w:ascii="Times New Roman" w:eastAsia="Times New Roman" w:hAnsi="Times New Roman" w:cs="Times New Roman"/>
          <w:color w:val="333333"/>
          <w:sz w:val="24"/>
          <w:szCs w:val="24"/>
        </w:rPr>
        <w:t>must</w:t>
      </w:r>
      <w:r w:rsidRPr="0E7CED42">
        <w:rPr>
          <w:rFonts w:ascii="Times New Roman" w:eastAsia="Times New Roman" w:hAnsi="Times New Roman" w:cs="Times New Roman"/>
          <w:color w:val="333333"/>
          <w:sz w:val="24"/>
          <w:szCs w:val="24"/>
        </w:rPr>
        <w:t xml:space="preserve"> be included with the vendor contract for procurement.</w:t>
      </w:r>
      <w:r w:rsidR="4FFBAD13" w:rsidRPr="0E7CED42">
        <w:rPr>
          <w:rFonts w:ascii="Times New Roman" w:eastAsia="Times New Roman" w:hAnsi="Times New Roman" w:cs="Times New Roman"/>
          <w:color w:val="333333"/>
          <w:sz w:val="24"/>
          <w:szCs w:val="24"/>
        </w:rPr>
        <w:t xml:space="preserve"> </w:t>
      </w:r>
      <w:r w:rsidR="0DE86F2E" w:rsidRPr="0E7CED42">
        <w:rPr>
          <w:rFonts w:ascii="Times New Roman" w:eastAsia="Times New Roman" w:hAnsi="Times New Roman" w:cs="Times New Roman"/>
          <w:color w:val="333333"/>
          <w:sz w:val="24"/>
          <w:szCs w:val="24"/>
        </w:rPr>
        <w:t xml:space="preserve"> </w:t>
      </w:r>
      <w:r w:rsidR="0DE86F2E" w:rsidRPr="00B82BAB">
        <w:rPr>
          <w:rFonts w:ascii="Times New Roman" w:eastAsia="Times New Roman" w:hAnsi="Times New Roman" w:cs="Times New Roman"/>
          <w:i/>
          <w:iCs/>
          <w:color w:val="333333"/>
          <w:sz w:val="24"/>
          <w:szCs w:val="24"/>
        </w:rPr>
        <w:t xml:space="preserve">See </w:t>
      </w:r>
      <w:r w:rsidR="4FFBAD13" w:rsidRPr="00B82BAB">
        <w:rPr>
          <w:rFonts w:ascii="Times New Roman" w:eastAsia="Times New Roman" w:hAnsi="Times New Roman" w:cs="Times New Roman"/>
          <w:i/>
          <w:iCs/>
          <w:color w:val="333333"/>
          <w:sz w:val="24"/>
          <w:szCs w:val="24"/>
        </w:rPr>
        <w:t>Attachment</w:t>
      </w:r>
      <w:r w:rsidR="5C861827" w:rsidRPr="00B82BAB">
        <w:rPr>
          <w:rFonts w:ascii="Times New Roman" w:eastAsia="Times New Roman" w:hAnsi="Times New Roman" w:cs="Times New Roman"/>
          <w:i/>
          <w:iCs/>
          <w:color w:val="333333"/>
          <w:sz w:val="24"/>
          <w:szCs w:val="24"/>
        </w:rPr>
        <w:t xml:space="preserve"> L</w:t>
      </w:r>
    </w:p>
    <w:p w14:paraId="1A74FE1A" w14:textId="6AF0987E" w:rsidR="00EE49F5" w:rsidRPr="004621A7" w:rsidRDefault="00EE49F5" w:rsidP="006E5243">
      <w:pPr>
        <w:pStyle w:val="BodyText"/>
        <w:widowControl w:val="0"/>
        <w:numPr>
          <w:ilvl w:val="0"/>
          <w:numId w:val="23"/>
        </w:numPr>
        <w:tabs>
          <w:tab w:val="left" w:pos="1180"/>
        </w:tabs>
        <w:kinsoku w:val="0"/>
        <w:overflowPunct w:val="0"/>
        <w:autoSpaceDE w:val="0"/>
        <w:autoSpaceDN w:val="0"/>
        <w:adjustRightInd w:val="0"/>
        <w:spacing w:after="0" w:line="240" w:lineRule="auto"/>
        <w:rPr>
          <w:rFonts w:eastAsiaTheme="minorEastAsia"/>
          <w:sz w:val="24"/>
          <w:szCs w:val="24"/>
        </w:rPr>
      </w:pPr>
      <w:r w:rsidRPr="00EE7CDC">
        <w:rPr>
          <w:rFonts w:ascii="Times New Roman" w:hAnsi="Times New Roman" w:cs="Times New Roman"/>
          <w:b/>
          <w:bCs/>
          <w:sz w:val="24"/>
          <w:szCs w:val="24"/>
        </w:rPr>
        <w:t>Contract Award</w:t>
      </w:r>
      <w:r w:rsidR="00EE7CDC" w:rsidRPr="00EE7CDC">
        <w:rPr>
          <w:rFonts w:ascii="Times New Roman" w:hAnsi="Times New Roman" w:cs="Times New Roman"/>
          <w:b/>
          <w:bCs/>
          <w:sz w:val="24"/>
          <w:szCs w:val="24"/>
        </w:rPr>
        <w:t>:</w:t>
      </w:r>
      <w:r w:rsidRPr="00EE7CDC">
        <w:rPr>
          <w:rFonts w:ascii="Times New Roman" w:hAnsi="Times New Roman" w:cs="Times New Roman"/>
          <w:b/>
          <w:bCs/>
          <w:sz w:val="24"/>
          <w:szCs w:val="24"/>
        </w:rPr>
        <w:t xml:space="preserve"> </w:t>
      </w:r>
      <w:r w:rsidR="3E2A79D1" w:rsidRPr="3E2A79D1">
        <w:rPr>
          <w:rFonts w:ascii="Times New Roman" w:hAnsi="Times New Roman" w:cs="Times New Roman"/>
          <w:sz w:val="24"/>
          <w:szCs w:val="24"/>
        </w:rPr>
        <w:t xml:space="preserve">The contract will be </w:t>
      </w:r>
      <w:r w:rsidR="3E2A79D1" w:rsidRPr="18149A84">
        <w:rPr>
          <w:rFonts w:ascii="Times New Roman" w:hAnsi="Times New Roman" w:cs="Times New Roman"/>
          <w:sz w:val="24"/>
          <w:szCs w:val="24"/>
        </w:rPr>
        <w:t>awarded to the lowest price</w:t>
      </w:r>
      <w:r w:rsidR="3E2A79D1" w:rsidRPr="3E2A79D1">
        <w:rPr>
          <w:rFonts w:ascii="Times New Roman" w:hAnsi="Times New Roman" w:cs="Times New Roman"/>
          <w:sz w:val="24"/>
          <w:szCs w:val="24"/>
        </w:rPr>
        <w:t xml:space="preserve">, and to the responsive and responsible bidder meeting all terms and conditions and specifications of the IFB. </w:t>
      </w:r>
      <w:r w:rsidRPr="004621A7">
        <w:rPr>
          <w:rFonts w:ascii="Times New Roman" w:hAnsi="Times New Roman" w:cs="Times New Roman"/>
          <w:sz w:val="24"/>
          <w:szCs w:val="24"/>
        </w:rPr>
        <w:t>The</w:t>
      </w:r>
      <w:r w:rsidRPr="004621A7">
        <w:rPr>
          <w:rFonts w:ascii="Times New Roman" w:hAnsi="Times New Roman" w:cs="Times New Roman"/>
          <w:spacing w:val="-1"/>
          <w:sz w:val="24"/>
          <w:szCs w:val="24"/>
        </w:rPr>
        <w:t xml:space="preserve"> following criteria</w:t>
      </w:r>
      <w:r w:rsidRPr="004621A7">
        <w:rPr>
          <w:rFonts w:ascii="Times New Roman" w:hAnsi="Times New Roman" w:cs="Times New Roman"/>
          <w:spacing w:val="1"/>
          <w:sz w:val="24"/>
          <w:szCs w:val="24"/>
        </w:rPr>
        <w:t xml:space="preserve"> </w:t>
      </w:r>
      <w:r w:rsidRPr="004621A7">
        <w:rPr>
          <w:rFonts w:ascii="Times New Roman" w:hAnsi="Times New Roman" w:cs="Times New Roman"/>
          <w:spacing w:val="-1"/>
          <w:sz w:val="24"/>
          <w:szCs w:val="24"/>
        </w:rPr>
        <w:t>will</w:t>
      </w:r>
      <w:r w:rsidRPr="004621A7">
        <w:rPr>
          <w:rFonts w:ascii="Times New Roman" w:hAnsi="Times New Roman" w:cs="Times New Roman"/>
          <w:sz w:val="24"/>
          <w:szCs w:val="24"/>
        </w:rPr>
        <w:t xml:space="preserve"> be</w:t>
      </w:r>
      <w:r w:rsidRPr="004621A7">
        <w:rPr>
          <w:rFonts w:ascii="Times New Roman" w:hAnsi="Times New Roman" w:cs="Times New Roman"/>
          <w:spacing w:val="1"/>
          <w:sz w:val="24"/>
          <w:szCs w:val="24"/>
        </w:rPr>
        <w:t xml:space="preserve"> </w:t>
      </w:r>
      <w:r w:rsidRPr="004621A7">
        <w:rPr>
          <w:rFonts w:ascii="Times New Roman" w:hAnsi="Times New Roman" w:cs="Times New Roman"/>
          <w:spacing w:val="-1"/>
          <w:sz w:val="24"/>
          <w:szCs w:val="24"/>
        </w:rPr>
        <w:t>used</w:t>
      </w:r>
      <w:r w:rsidRPr="004621A7">
        <w:rPr>
          <w:rFonts w:ascii="Times New Roman" w:hAnsi="Times New Roman" w:cs="Times New Roman"/>
          <w:spacing w:val="1"/>
          <w:sz w:val="24"/>
          <w:szCs w:val="24"/>
        </w:rPr>
        <w:t xml:space="preserve"> </w:t>
      </w:r>
      <w:r w:rsidRPr="004621A7">
        <w:rPr>
          <w:rFonts w:ascii="Times New Roman" w:hAnsi="Times New Roman" w:cs="Times New Roman"/>
          <w:spacing w:val="-1"/>
          <w:sz w:val="24"/>
          <w:szCs w:val="24"/>
        </w:rPr>
        <w:t>in awarding contracts</w:t>
      </w:r>
      <w:r w:rsidRPr="004621A7">
        <w:rPr>
          <w:rFonts w:ascii="Times New Roman" w:hAnsi="Times New Roman" w:cs="Times New Roman"/>
          <w:spacing w:val="-2"/>
          <w:sz w:val="24"/>
          <w:szCs w:val="24"/>
        </w:rPr>
        <w:t xml:space="preserve"> </w:t>
      </w:r>
      <w:r w:rsidRPr="004621A7">
        <w:rPr>
          <w:rFonts w:ascii="Times New Roman" w:hAnsi="Times New Roman" w:cs="Times New Roman"/>
          <w:sz w:val="24"/>
          <w:szCs w:val="24"/>
        </w:rPr>
        <w:t>as a</w:t>
      </w:r>
      <w:r w:rsidRPr="004621A7">
        <w:rPr>
          <w:rFonts w:ascii="Times New Roman" w:hAnsi="Times New Roman" w:cs="Times New Roman"/>
          <w:spacing w:val="-1"/>
          <w:sz w:val="24"/>
          <w:szCs w:val="24"/>
        </w:rPr>
        <w:t xml:space="preserve"> result</w:t>
      </w:r>
      <w:r w:rsidRPr="004621A7">
        <w:rPr>
          <w:rFonts w:ascii="Times New Roman" w:hAnsi="Times New Roman" w:cs="Times New Roman"/>
          <w:spacing w:val="-2"/>
          <w:sz w:val="24"/>
          <w:szCs w:val="24"/>
        </w:rPr>
        <w:t xml:space="preserve"> </w:t>
      </w:r>
      <w:r w:rsidRPr="004621A7">
        <w:rPr>
          <w:rFonts w:ascii="Times New Roman" w:hAnsi="Times New Roman" w:cs="Times New Roman"/>
          <w:spacing w:val="-1"/>
          <w:sz w:val="24"/>
          <w:szCs w:val="24"/>
        </w:rPr>
        <w:t>of</w:t>
      </w:r>
      <w:r w:rsidRPr="004621A7">
        <w:rPr>
          <w:rFonts w:ascii="Times New Roman" w:hAnsi="Times New Roman" w:cs="Times New Roman"/>
          <w:sz w:val="24"/>
          <w:szCs w:val="24"/>
        </w:rPr>
        <w:t xml:space="preserve"> </w:t>
      </w:r>
      <w:r w:rsidRPr="004621A7">
        <w:rPr>
          <w:rFonts w:ascii="Times New Roman" w:hAnsi="Times New Roman" w:cs="Times New Roman"/>
          <w:spacing w:val="-1"/>
          <w:sz w:val="24"/>
          <w:szCs w:val="24"/>
        </w:rPr>
        <w:t>bids.</w:t>
      </w:r>
      <w:r w:rsidRPr="004621A7">
        <w:rPr>
          <w:rFonts w:ascii="Times New Roman" w:hAnsi="Times New Roman" w:cs="Times New Roman"/>
          <w:sz w:val="24"/>
          <w:szCs w:val="24"/>
        </w:rPr>
        <w:t xml:space="preserve"> </w:t>
      </w:r>
      <w:r w:rsidRPr="004621A7">
        <w:rPr>
          <w:rFonts w:ascii="Times New Roman" w:hAnsi="Times New Roman" w:cs="Times New Roman"/>
          <w:spacing w:val="-1"/>
          <w:sz w:val="24"/>
          <w:szCs w:val="24"/>
        </w:rPr>
        <w:t>(Examples:</w:t>
      </w:r>
      <w:r w:rsidRPr="004621A7">
        <w:rPr>
          <w:rFonts w:ascii="Times New Roman" w:hAnsi="Times New Roman" w:cs="Times New Roman"/>
          <w:spacing w:val="73"/>
          <w:sz w:val="24"/>
          <w:szCs w:val="24"/>
        </w:rPr>
        <w:t xml:space="preserve"> </w:t>
      </w:r>
      <w:r w:rsidRPr="004621A7">
        <w:rPr>
          <w:rFonts w:ascii="Times New Roman" w:hAnsi="Times New Roman" w:cs="Times New Roman"/>
          <w:spacing w:val="-1"/>
          <w:sz w:val="24"/>
          <w:szCs w:val="24"/>
        </w:rPr>
        <w:t>quality,</w:t>
      </w:r>
      <w:r w:rsidRPr="004621A7">
        <w:rPr>
          <w:rFonts w:ascii="Times New Roman" w:hAnsi="Times New Roman" w:cs="Times New Roman"/>
          <w:sz w:val="24"/>
          <w:szCs w:val="24"/>
        </w:rPr>
        <w:t xml:space="preserve"> </w:t>
      </w:r>
      <w:r w:rsidRPr="004621A7">
        <w:rPr>
          <w:rFonts w:ascii="Times New Roman" w:hAnsi="Times New Roman" w:cs="Times New Roman"/>
          <w:spacing w:val="-1"/>
          <w:sz w:val="24"/>
          <w:szCs w:val="24"/>
        </w:rPr>
        <w:t>delivery,</w:t>
      </w:r>
      <w:r w:rsidRPr="004621A7">
        <w:rPr>
          <w:rFonts w:ascii="Times New Roman" w:hAnsi="Times New Roman" w:cs="Times New Roman"/>
          <w:sz w:val="24"/>
          <w:szCs w:val="24"/>
        </w:rPr>
        <w:t xml:space="preserve"> </w:t>
      </w:r>
      <w:r w:rsidRPr="004621A7">
        <w:rPr>
          <w:rFonts w:ascii="Times New Roman" w:hAnsi="Times New Roman" w:cs="Times New Roman"/>
          <w:spacing w:val="-1"/>
          <w:sz w:val="24"/>
          <w:szCs w:val="24"/>
        </w:rPr>
        <w:t>service,</w:t>
      </w:r>
      <w:r w:rsidRPr="004621A7">
        <w:rPr>
          <w:rFonts w:ascii="Times New Roman" w:hAnsi="Times New Roman" w:cs="Times New Roman"/>
          <w:spacing w:val="1"/>
          <w:sz w:val="24"/>
          <w:szCs w:val="24"/>
        </w:rPr>
        <w:t xml:space="preserve"> </w:t>
      </w:r>
      <w:r w:rsidRPr="004621A7">
        <w:rPr>
          <w:rFonts w:ascii="Times New Roman" w:hAnsi="Times New Roman" w:cs="Times New Roman"/>
          <w:spacing w:val="-1"/>
          <w:sz w:val="24"/>
          <w:szCs w:val="24"/>
        </w:rPr>
        <w:t>etc.)</w:t>
      </w:r>
    </w:p>
    <w:p w14:paraId="1544E691" w14:textId="77777777" w:rsidR="00EE49F5" w:rsidRPr="004621A7" w:rsidRDefault="00EE49F5" w:rsidP="002A22C5">
      <w:pPr>
        <w:pStyle w:val="BodyText"/>
        <w:widowControl w:val="0"/>
        <w:numPr>
          <w:ilvl w:val="0"/>
          <w:numId w:val="20"/>
        </w:numPr>
        <w:kinsoku w:val="0"/>
        <w:overflowPunct w:val="0"/>
        <w:autoSpaceDE w:val="0"/>
        <w:autoSpaceDN w:val="0"/>
        <w:adjustRightInd w:val="0"/>
        <w:spacing w:after="0" w:line="240" w:lineRule="auto"/>
        <w:rPr>
          <w:rFonts w:ascii="Times New Roman" w:hAnsi="Times New Roman" w:cs="Times New Roman"/>
          <w:sz w:val="24"/>
          <w:szCs w:val="24"/>
          <w:u w:val="single"/>
        </w:rPr>
      </w:pPr>
      <w:r w:rsidRPr="3E2A79D1">
        <w:rPr>
          <w:rFonts w:ascii="Times New Roman" w:hAnsi="Times New Roman" w:cs="Times New Roman"/>
          <w:spacing w:val="-1"/>
          <w:sz w:val="24"/>
          <w:szCs w:val="24"/>
        </w:rPr>
        <w:t>Price</w:t>
      </w:r>
    </w:p>
    <w:p w14:paraId="0F4E0838" w14:textId="77777777" w:rsidR="00EE49F5" w:rsidRPr="004621A7" w:rsidRDefault="00B2621E" w:rsidP="2586EBBD">
      <w:pPr>
        <w:pStyle w:val="BodyText"/>
        <w:widowControl w:val="0"/>
        <w:numPr>
          <w:ilvl w:val="0"/>
          <w:numId w:val="20"/>
        </w:numPr>
        <w:kinsoku w:val="0"/>
        <w:overflowPunct w:val="0"/>
        <w:autoSpaceDE w:val="0"/>
        <w:autoSpaceDN w:val="0"/>
        <w:adjustRightInd w:val="0"/>
        <w:spacing w:after="0" w:line="240" w:lineRule="auto"/>
        <w:rPr>
          <w:rFonts w:ascii="Times New Roman" w:hAnsi="Times New Roman" w:cs="Times New Roman"/>
          <w:color w:val="000000" w:themeColor="text1"/>
          <w:sz w:val="24"/>
          <w:szCs w:val="24"/>
        </w:rPr>
      </w:pPr>
      <w:r w:rsidRPr="2586EBBD">
        <w:rPr>
          <w:rFonts w:ascii="Times New Roman" w:hAnsi="Times New Roman" w:cs="Times New Roman"/>
          <w:spacing w:val="-1"/>
          <w:sz w:val="24"/>
          <w:szCs w:val="24"/>
        </w:rPr>
        <w:t>Service</w:t>
      </w:r>
      <w:r w:rsidR="00EE49F5" w:rsidRPr="2586EBBD">
        <w:rPr>
          <w:rFonts w:ascii="Times New Roman" w:hAnsi="Times New Roman" w:cs="Times New Roman"/>
          <w:spacing w:val="-1"/>
          <w:sz w:val="24"/>
          <w:szCs w:val="24"/>
        </w:rPr>
        <w:t xml:space="preserve">  </w:t>
      </w:r>
    </w:p>
    <w:p w14:paraId="5A031FB7" w14:textId="77777777" w:rsidR="00DC5EBA" w:rsidRPr="004621A7" w:rsidRDefault="00DC5EBA" w:rsidP="2586EBBD">
      <w:pPr>
        <w:pStyle w:val="BodyText"/>
        <w:widowControl w:val="0"/>
        <w:numPr>
          <w:ilvl w:val="0"/>
          <w:numId w:val="20"/>
        </w:numPr>
        <w:kinsoku w:val="0"/>
        <w:overflowPunct w:val="0"/>
        <w:autoSpaceDE w:val="0"/>
        <w:autoSpaceDN w:val="0"/>
        <w:adjustRightInd w:val="0"/>
        <w:spacing w:after="0" w:line="240" w:lineRule="auto"/>
        <w:rPr>
          <w:rFonts w:ascii="Times New Roman" w:hAnsi="Times New Roman" w:cs="Times New Roman"/>
          <w:color w:val="000000" w:themeColor="text1"/>
          <w:sz w:val="24"/>
          <w:szCs w:val="24"/>
          <w:u w:val="single"/>
        </w:rPr>
      </w:pPr>
      <w:r w:rsidRPr="2586EBBD">
        <w:rPr>
          <w:rFonts w:ascii="Times New Roman" w:hAnsi="Times New Roman" w:cs="Times New Roman"/>
          <w:spacing w:val="-1"/>
          <w:sz w:val="24"/>
          <w:szCs w:val="24"/>
        </w:rPr>
        <w:t>Quality</w:t>
      </w:r>
    </w:p>
    <w:p w14:paraId="631B58C0" w14:textId="4A656559" w:rsidR="00DC5EBA" w:rsidRPr="004621A7" w:rsidRDefault="00DC5EBA" w:rsidP="2586EBBD">
      <w:pPr>
        <w:pStyle w:val="BodyText"/>
        <w:widowControl w:val="0"/>
        <w:numPr>
          <w:ilvl w:val="0"/>
          <w:numId w:val="20"/>
        </w:numPr>
        <w:kinsoku w:val="0"/>
        <w:overflowPunct w:val="0"/>
        <w:autoSpaceDE w:val="0"/>
        <w:autoSpaceDN w:val="0"/>
        <w:adjustRightInd w:val="0"/>
        <w:spacing w:after="0" w:line="240" w:lineRule="auto"/>
        <w:rPr>
          <w:rFonts w:ascii="Times New Roman" w:hAnsi="Times New Roman" w:cs="Times New Roman"/>
          <w:color w:val="000000" w:themeColor="text1"/>
          <w:sz w:val="24"/>
          <w:szCs w:val="24"/>
          <w:u w:val="single"/>
        </w:rPr>
      </w:pPr>
      <w:r w:rsidRPr="2586EBBD">
        <w:rPr>
          <w:rFonts w:ascii="Times New Roman" w:hAnsi="Times New Roman" w:cs="Times New Roman"/>
          <w:spacing w:val="-1"/>
          <w:sz w:val="24"/>
          <w:szCs w:val="24"/>
        </w:rPr>
        <w:t>Delivery</w:t>
      </w:r>
      <w:r w:rsidR="00BD3CD6">
        <w:rPr>
          <w:rFonts w:ascii="Times New Roman" w:hAnsi="Times New Roman" w:cs="Times New Roman"/>
          <w:spacing w:val="-1"/>
          <w:sz w:val="24"/>
          <w:szCs w:val="24"/>
        </w:rPr>
        <w:t>:</w:t>
      </w:r>
      <w:r w:rsidRPr="2586EBBD">
        <w:rPr>
          <w:rFonts w:ascii="Times New Roman" w:hAnsi="Times New Roman" w:cs="Times New Roman"/>
          <w:spacing w:val="-1"/>
          <w:sz w:val="24"/>
          <w:szCs w:val="24"/>
        </w:rPr>
        <w:t xml:space="preserve"> this includes that vendor can meet the specified delivery schedule</w:t>
      </w:r>
    </w:p>
    <w:p w14:paraId="7A0F66CB" w14:textId="762C2EEE" w:rsidR="005C63F4" w:rsidRPr="004621A7" w:rsidRDefault="00DC5EBA" w:rsidP="2586EBBD">
      <w:pPr>
        <w:pStyle w:val="BodyText"/>
        <w:widowControl w:val="0"/>
        <w:numPr>
          <w:ilvl w:val="0"/>
          <w:numId w:val="20"/>
        </w:numPr>
        <w:kinsoku w:val="0"/>
        <w:overflowPunct w:val="0"/>
        <w:autoSpaceDE w:val="0"/>
        <w:autoSpaceDN w:val="0"/>
        <w:adjustRightInd w:val="0"/>
        <w:spacing w:after="0" w:line="240" w:lineRule="auto"/>
        <w:rPr>
          <w:rFonts w:ascii="Times New Roman" w:hAnsi="Times New Roman" w:cs="Times New Roman"/>
          <w:color w:val="000000" w:themeColor="text1"/>
          <w:sz w:val="24"/>
          <w:szCs w:val="24"/>
          <w:u w:val="single"/>
        </w:rPr>
      </w:pPr>
      <w:r w:rsidRPr="2586EBBD">
        <w:rPr>
          <w:rFonts w:ascii="Times New Roman" w:hAnsi="Times New Roman" w:cs="Times New Roman"/>
          <w:spacing w:val="-1"/>
          <w:sz w:val="24"/>
          <w:szCs w:val="24"/>
        </w:rPr>
        <w:t>Responsiveness</w:t>
      </w:r>
      <w:r w:rsidR="00BD3CD6">
        <w:rPr>
          <w:rFonts w:ascii="Times New Roman" w:hAnsi="Times New Roman" w:cs="Times New Roman"/>
          <w:spacing w:val="-1"/>
          <w:sz w:val="24"/>
          <w:szCs w:val="24"/>
        </w:rPr>
        <w:t>:</w:t>
      </w:r>
      <w:r w:rsidRPr="2586EBBD">
        <w:rPr>
          <w:rFonts w:ascii="Times New Roman" w:hAnsi="Times New Roman" w:cs="Times New Roman"/>
          <w:spacing w:val="-1"/>
          <w:sz w:val="24"/>
          <w:szCs w:val="24"/>
        </w:rPr>
        <w:t xml:space="preserve"> this includes meeting or exceeding the product specifications</w:t>
      </w:r>
    </w:p>
    <w:p w14:paraId="302AF507" w14:textId="77777777" w:rsidR="000E37F3" w:rsidRPr="004621A7" w:rsidRDefault="000E37F3" w:rsidP="2586EBBD">
      <w:pPr>
        <w:pStyle w:val="BodyText"/>
        <w:widowControl w:val="0"/>
        <w:numPr>
          <w:ilvl w:val="0"/>
          <w:numId w:val="20"/>
        </w:numPr>
        <w:kinsoku w:val="0"/>
        <w:overflowPunct w:val="0"/>
        <w:autoSpaceDE w:val="0"/>
        <w:autoSpaceDN w:val="0"/>
        <w:adjustRightInd w:val="0"/>
        <w:spacing w:after="0" w:line="240" w:lineRule="auto"/>
        <w:rPr>
          <w:rFonts w:ascii="Times New Roman" w:hAnsi="Times New Roman" w:cs="Times New Roman"/>
          <w:color w:val="000000" w:themeColor="text1"/>
          <w:sz w:val="24"/>
          <w:szCs w:val="24"/>
          <w:u w:val="single"/>
        </w:rPr>
      </w:pPr>
      <w:r w:rsidRPr="2586EBBD">
        <w:rPr>
          <w:rFonts w:ascii="Times New Roman" w:hAnsi="Times New Roman" w:cs="Times New Roman"/>
          <w:spacing w:val="-1"/>
          <w:sz w:val="24"/>
          <w:szCs w:val="24"/>
        </w:rPr>
        <w:t>Training</w:t>
      </w:r>
    </w:p>
    <w:p w14:paraId="76D6D5F6" w14:textId="77777777" w:rsidR="00775992" w:rsidRPr="004621A7" w:rsidRDefault="000E37F3" w:rsidP="3E2A79D1">
      <w:pPr>
        <w:pStyle w:val="BodyText"/>
        <w:widowControl w:val="0"/>
        <w:numPr>
          <w:ilvl w:val="0"/>
          <w:numId w:val="20"/>
        </w:numPr>
        <w:kinsoku w:val="0"/>
        <w:overflowPunct w:val="0"/>
        <w:autoSpaceDE w:val="0"/>
        <w:autoSpaceDN w:val="0"/>
        <w:adjustRightInd w:val="0"/>
        <w:spacing w:after="0" w:line="240" w:lineRule="auto"/>
        <w:rPr>
          <w:rFonts w:ascii="Times New Roman" w:hAnsi="Times New Roman" w:cs="Times New Roman"/>
          <w:color w:val="000000" w:themeColor="text1"/>
          <w:sz w:val="24"/>
          <w:szCs w:val="24"/>
          <w:u w:val="single"/>
        </w:rPr>
      </w:pPr>
      <w:r w:rsidRPr="2586EBBD">
        <w:rPr>
          <w:rFonts w:ascii="Times New Roman" w:hAnsi="Times New Roman" w:cs="Times New Roman"/>
          <w:spacing w:val="-1"/>
          <w:sz w:val="24"/>
          <w:szCs w:val="24"/>
        </w:rPr>
        <w:t>Installation</w:t>
      </w:r>
    </w:p>
    <w:p w14:paraId="023F3D05" w14:textId="06E3F5E0" w:rsidR="15949F1F" w:rsidRPr="00FA4DD2" w:rsidRDefault="15949F1F" w:rsidP="006E5243">
      <w:pPr>
        <w:pStyle w:val="BodyText"/>
        <w:numPr>
          <w:ilvl w:val="0"/>
          <w:numId w:val="23"/>
        </w:numPr>
        <w:spacing w:after="0" w:line="240" w:lineRule="auto"/>
        <w:rPr>
          <w:rFonts w:eastAsiaTheme="minorEastAsia"/>
          <w:color w:val="000000" w:themeColor="text1"/>
          <w:sz w:val="24"/>
          <w:szCs w:val="24"/>
          <w:u w:val="single"/>
        </w:rPr>
      </w:pPr>
      <w:r w:rsidRPr="00EE7CDC">
        <w:rPr>
          <w:rFonts w:ascii="Times New Roman" w:hAnsi="Times New Roman" w:cs="Times New Roman"/>
          <w:b/>
          <w:bCs/>
          <w:color w:val="000000" w:themeColor="text1"/>
          <w:sz w:val="24"/>
          <w:szCs w:val="24"/>
        </w:rPr>
        <w:t>Contract Oversight</w:t>
      </w:r>
      <w:r w:rsidR="00EE7CDC" w:rsidRPr="00EE7CDC">
        <w:rPr>
          <w:rFonts w:ascii="Times New Roman" w:hAnsi="Times New Roman" w:cs="Times New Roman"/>
          <w:b/>
          <w:bCs/>
          <w:color w:val="000000" w:themeColor="text1"/>
          <w:sz w:val="24"/>
          <w:szCs w:val="24"/>
        </w:rPr>
        <w:t xml:space="preserve">: </w:t>
      </w:r>
      <w:r w:rsidRPr="18149A84">
        <w:rPr>
          <w:rFonts w:ascii="Times New Roman" w:eastAsia="Times New Roman" w:hAnsi="Times New Roman" w:cs="Times New Roman"/>
          <w:sz w:val="24"/>
          <w:szCs w:val="24"/>
        </w:rPr>
        <w:t>The SFA</w:t>
      </w:r>
      <w:r w:rsidR="002452DC" w:rsidRPr="18149A84">
        <w:rPr>
          <w:rFonts w:ascii="Times New Roman" w:hAnsi="Times New Roman" w:cs="Times New Roman"/>
          <w:sz w:val="24"/>
          <w:szCs w:val="24"/>
        </w:rPr>
        <w:t xml:space="preserve"> </w:t>
      </w:r>
      <w:r w:rsidR="002452DC" w:rsidRPr="002452DC">
        <w:rPr>
          <w:rFonts w:ascii="Times New Roman" w:hAnsi="Times New Roman" w:cs="Times New Roman"/>
          <w:b/>
          <w:bCs/>
          <w:i/>
          <w:iCs/>
          <w:sz w:val="24"/>
          <w:szCs w:val="24"/>
        </w:rPr>
        <w:t>must</w:t>
      </w:r>
      <w:r w:rsidR="002452DC" w:rsidRPr="002452DC">
        <w:rPr>
          <w:rFonts w:ascii="Times New Roman" w:hAnsi="Times New Roman" w:cs="Times New Roman"/>
          <w:sz w:val="24"/>
          <w:szCs w:val="24"/>
        </w:rPr>
        <w:t xml:space="preserve"> </w:t>
      </w:r>
      <w:r w:rsidRPr="18149A84">
        <w:rPr>
          <w:rFonts w:ascii="Times New Roman" w:eastAsia="Times New Roman" w:hAnsi="Times New Roman" w:cs="Times New Roman"/>
          <w:sz w:val="24"/>
          <w:szCs w:val="24"/>
        </w:rPr>
        <w:t>maintain oversight to ensure contractors perform in accordance with terms, conditions, and specifications of awarded contracts or purchase orders. 2 CFR 200.318(b)</w:t>
      </w:r>
      <w:r w:rsidRPr="18149A84">
        <w:rPr>
          <w:rFonts w:ascii="Times New Roman" w:eastAsia="Times New Roman" w:hAnsi="Times New Roman" w:cs="Times New Roman"/>
          <w:color w:val="000000" w:themeColor="text1"/>
          <w:sz w:val="24"/>
          <w:szCs w:val="24"/>
          <w:u w:val="single"/>
        </w:rPr>
        <w:t xml:space="preserve"> </w:t>
      </w:r>
    </w:p>
    <w:p w14:paraId="725C3776" w14:textId="56C8A6B2" w:rsidR="00FA4DD2" w:rsidRDefault="00FA4DD2" w:rsidP="00FA4DD2">
      <w:pPr>
        <w:pStyle w:val="BodyText"/>
        <w:spacing w:after="0" w:line="240" w:lineRule="auto"/>
        <w:rPr>
          <w:rFonts w:eastAsiaTheme="minorEastAsia"/>
          <w:color w:val="000000" w:themeColor="text1"/>
          <w:sz w:val="24"/>
          <w:szCs w:val="24"/>
          <w:u w:val="single"/>
        </w:rPr>
      </w:pPr>
    </w:p>
    <w:p w14:paraId="6AAFEC2E" w14:textId="77777777" w:rsidR="00FA4DD2" w:rsidRDefault="00FA4DD2" w:rsidP="00FA4DD2">
      <w:pPr>
        <w:pStyle w:val="BodyText"/>
        <w:spacing w:after="0" w:line="240" w:lineRule="auto"/>
        <w:rPr>
          <w:rFonts w:eastAsiaTheme="minorEastAsia"/>
          <w:color w:val="000000" w:themeColor="text1"/>
          <w:sz w:val="24"/>
          <w:szCs w:val="24"/>
          <w:u w:val="single"/>
        </w:rPr>
      </w:pPr>
    </w:p>
    <w:p w14:paraId="442AB49B" w14:textId="50E7D4A0" w:rsidR="728B15DE" w:rsidRDefault="728B15DE" w:rsidP="006E5243">
      <w:pPr>
        <w:pStyle w:val="BodyText"/>
        <w:numPr>
          <w:ilvl w:val="0"/>
          <w:numId w:val="23"/>
        </w:numPr>
        <w:spacing w:after="0" w:line="240" w:lineRule="auto"/>
        <w:rPr>
          <w:rFonts w:ascii="Times New Roman" w:eastAsia="Times New Roman" w:hAnsi="Times New Roman" w:cs="Times New Roman"/>
          <w:color w:val="000000" w:themeColor="text1"/>
          <w:sz w:val="24"/>
          <w:szCs w:val="24"/>
          <w:u w:val="single"/>
        </w:rPr>
      </w:pPr>
      <w:r w:rsidRPr="00EE7CDC">
        <w:rPr>
          <w:rFonts w:ascii="Times New Roman" w:hAnsi="Times New Roman" w:cs="Times New Roman"/>
          <w:b/>
          <w:bCs/>
          <w:color w:val="000000" w:themeColor="text1"/>
          <w:sz w:val="24"/>
          <w:szCs w:val="24"/>
        </w:rPr>
        <w:lastRenderedPageBreak/>
        <w:t>Contractual Responsibilities</w:t>
      </w:r>
      <w:r w:rsidR="00EE7CDC" w:rsidRPr="00EE7CDC">
        <w:rPr>
          <w:rFonts w:ascii="Times New Roman" w:hAnsi="Times New Roman" w:cs="Times New Roman"/>
          <w:b/>
          <w:bCs/>
          <w:color w:val="000000" w:themeColor="text1"/>
          <w:sz w:val="24"/>
          <w:szCs w:val="24"/>
        </w:rPr>
        <w:t xml:space="preserve">: </w:t>
      </w:r>
      <w:r w:rsidRPr="18149A84">
        <w:rPr>
          <w:rFonts w:ascii="Times New Roman" w:eastAsia="Times New Roman" w:hAnsi="Times New Roman" w:cs="Times New Roman"/>
          <w:sz w:val="24"/>
          <w:szCs w:val="24"/>
        </w:rPr>
        <w:t xml:space="preserve">The SFA is the responsible authority regarding the settlement and satisfaction of all contractual and administrative issues arising out of procurement. Should the need arise, matters concerning violation of law are to be referred to the local, state, or Federal authority that has proper jurisdiction. </w:t>
      </w:r>
      <w:r w:rsidR="002452DC">
        <w:rPr>
          <w:rFonts w:ascii="Times New Roman" w:eastAsia="Times New Roman" w:hAnsi="Times New Roman" w:cs="Times New Roman"/>
          <w:sz w:val="24"/>
          <w:szCs w:val="24"/>
        </w:rPr>
        <w:br/>
      </w:r>
      <w:r w:rsidRPr="18149A84">
        <w:rPr>
          <w:rFonts w:ascii="Times New Roman" w:eastAsia="Times New Roman" w:hAnsi="Times New Roman" w:cs="Times New Roman"/>
          <w:sz w:val="24"/>
          <w:szCs w:val="24"/>
        </w:rPr>
        <w:t>7 CFR 210.21(b)</w:t>
      </w:r>
    </w:p>
    <w:p w14:paraId="57D11DDF" w14:textId="0F1B46BD" w:rsidR="2540AD77" w:rsidRDefault="2540AD77" w:rsidP="006E5243">
      <w:pPr>
        <w:pStyle w:val="BodyText"/>
        <w:numPr>
          <w:ilvl w:val="0"/>
          <w:numId w:val="23"/>
        </w:numPr>
        <w:spacing w:after="0" w:line="240" w:lineRule="auto"/>
        <w:rPr>
          <w:rFonts w:eastAsiaTheme="minorEastAsia"/>
          <w:color w:val="000000" w:themeColor="text1"/>
          <w:sz w:val="24"/>
          <w:szCs w:val="24"/>
          <w:u w:val="single"/>
        </w:rPr>
      </w:pPr>
      <w:r w:rsidRPr="00EE7CDC">
        <w:rPr>
          <w:rFonts w:ascii="Times New Roman" w:hAnsi="Times New Roman" w:cs="Times New Roman"/>
          <w:b/>
          <w:bCs/>
          <w:color w:val="000000" w:themeColor="text1"/>
          <w:sz w:val="24"/>
          <w:szCs w:val="24"/>
        </w:rPr>
        <w:t>Review of Transactions</w:t>
      </w:r>
      <w:r w:rsidR="00EE7CDC" w:rsidRPr="00EE7CDC">
        <w:rPr>
          <w:rFonts w:ascii="Times New Roman" w:hAnsi="Times New Roman" w:cs="Times New Roman"/>
          <w:b/>
          <w:bCs/>
          <w:color w:val="000000" w:themeColor="text1"/>
          <w:sz w:val="24"/>
          <w:szCs w:val="24"/>
        </w:rPr>
        <w:t xml:space="preserve">: </w:t>
      </w:r>
      <w:r w:rsidRPr="18149A84">
        <w:rPr>
          <w:rFonts w:ascii="Times New Roman" w:hAnsi="Times New Roman" w:cs="Times New Roman"/>
          <w:color w:val="000000" w:themeColor="text1"/>
          <w:sz w:val="24"/>
          <w:szCs w:val="24"/>
        </w:rPr>
        <w:t xml:space="preserve">The SFA’s Board of Education agrees that the reviewing official of each transaction (Superintendent or his designee) is responsible for the oversight and elimination of the purchasing of duplicate or unnecessary items. </w:t>
      </w:r>
      <w:r w:rsidR="002452DC">
        <w:rPr>
          <w:rFonts w:ascii="Times New Roman" w:hAnsi="Times New Roman" w:cs="Times New Roman"/>
          <w:color w:val="000000" w:themeColor="text1"/>
          <w:sz w:val="24"/>
          <w:szCs w:val="24"/>
        </w:rPr>
        <w:br/>
      </w:r>
      <w:r w:rsidRPr="18149A84">
        <w:rPr>
          <w:rFonts w:ascii="Times New Roman" w:hAnsi="Times New Roman" w:cs="Times New Roman"/>
          <w:color w:val="000000" w:themeColor="text1"/>
          <w:sz w:val="24"/>
          <w:szCs w:val="24"/>
        </w:rPr>
        <w:t>2 CFR 200.318(d). The reviewing official is identified in the SFA’s procurement</w:t>
      </w:r>
      <w:r w:rsidR="002452DC">
        <w:rPr>
          <w:rFonts w:ascii="Times New Roman" w:hAnsi="Times New Roman" w:cs="Times New Roman"/>
          <w:color w:val="000000" w:themeColor="text1"/>
          <w:sz w:val="24"/>
          <w:szCs w:val="24"/>
        </w:rPr>
        <w:t xml:space="preserve"> </w:t>
      </w:r>
      <w:r w:rsidRPr="18149A84">
        <w:rPr>
          <w:rFonts w:ascii="Times New Roman" w:hAnsi="Times New Roman" w:cs="Times New Roman"/>
          <w:color w:val="000000" w:themeColor="text1"/>
          <w:sz w:val="24"/>
          <w:szCs w:val="24"/>
        </w:rPr>
        <w:t>plan.</w:t>
      </w:r>
    </w:p>
    <w:p w14:paraId="79B67656" w14:textId="05863597" w:rsidR="00775992" w:rsidRPr="004621A7" w:rsidRDefault="00EE49F5" w:rsidP="006E5243">
      <w:pPr>
        <w:pStyle w:val="BodyText"/>
        <w:widowControl w:val="0"/>
        <w:numPr>
          <w:ilvl w:val="0"/>
          <w:numId w:val="23"/>
        </w:numPr>
        <w:kinsoku w:val="0"/>
        <w:overflowPunct w:val="0"/>
        <w:autoSpaceDE w:val="0"/>
        <w:autoSpaceDN w:val="0"/>
        <w:adjustRightInd w:val="0"/>
        <w:spacing w:after="0" w:line="240" w:lineRule="auto"/>
        <w:rPr>
          <w:rFonts w:eastAsiaTheme="minorEastAsia"/>
          <w:color w:val="000000" w:themeColor="text1"/>
          <w:sz w:val="24"/>
          <w:szCs w:val="24"/>
        </w:rPr>
      </w:pPr>
      <w:r w:rsidRPr="00EE7CDC">
        <w:rPr>
          <w:rFonts w:ascii="Times New Roman" w:hAnsi="Times New Roman" w:cs="Times New Roman"/>
          <w:b/>
          <w:bCs/>
          <w:color w:val="000000" w:themeColor="text1"/>
          <w:spacing w:val="1"/>
          <w:sz w:val="24"/>
          <w:szCs w:val="24"/>
        </w:rPr>
        <w:t>Maintenance of Records</w:t>
      </w:r>
      <w:r w:rsidR="00EE7CDC" w:rsidRPr="00EE7CDC">
        <w:rPr>
          <w:rFonts w:ascii="Times New Roman" w:hAnsi="Times New Roman" w:cs="Times New Roman"/>
          <w:b/>
          <w:bCs/>
          <w:color w:val="000000" w:themeColor="text1"/>
          <w:spacing w:val="1"/>
          <w:sz w:val="24"/>
          <w:szCs w:val="24"/>
        </w:rPr>
        <w:t>:</w:t>
      </w:r>
      <w:r w:rsidR="00EE7CDC">
        <w:rPr>
          <w:rFonts w:ascii="Times New Roman" w:hAnsi="Times New Roman" w:cs="Times New Roman"/>
          <w:color w:val="000000" w:themeColor="text1"/>
          <w:spacing w:val="1"/>
          <w:sz w:val="24"/>
          <w:szCs w:val="24"/>
        </w:rPr>
        <w:t xml:space="preserve"> </w:t>
      </w:r>
      <w:r w:rsidRPr="284A882C">
        <w:rPr>
          <w:rFonts w:ascii="Times New Roman" w:hAnsi="Times New Roman" w:cs="Times New Roman"/>
          <w:color w:val="000000" w:themeColor="text1"/>
          <w:spacing w:val="1"/>
          <w:sz w:val="24"/>
          <w:szCs w:val="24"/>
        </w:rPr>
        <w:t xml:space="preserve">The </w:t>
      </w:r>
      <w:r w:rsidRPr="284A882C">
        <w:rPr>
          <w:rFonts w:ascii="Times New Roman" w:hAnsi="Times New Roman" w:cs="Times New Roman"/>
          <w:color w:val="000000" w:themeColor="text1"/>
          <w:sz w:val="24"/>
          <w:szCs w:val="24"/>
        </w:rPr>
        <w:t>SFA or designee</w:t>
      </w:r>
      <w:r w:rsidRPr="2586EBBD">
        <w:rPr>
          <w:rFonts w:ascii="Times New Roman" w:hAnsi="Times New Roman" w:cs="Times New Roman"/>
          <w:sz w:val="24"/>
          <w:szCs w:val="24"/>
        </w:rPr>
        <w:t xml:space="preserve"> </w:t>
      </w:r>
      <w:r w:rsidRPr="2586EBBD">
        <w:rPr>
          <w:rFonts w:ascii="Times New Roman" w:hAnsi="Times New Roman" w:cs="Times New Roman"/>
          <w:spacing w:val="-1"/>
          <w:sz w:val="24"/>
          <w:szCs w:val="24"/>
        </w:rPr>
        <w:t>is</w:t>
      </w:r>
      <w:r w:rsidRPr="2586EBBD">
        <w:rPr>
          <w:rFonts w:ascii="Times New Roman" w:hAnsi="Times New Roman" w:cs="Times New Roman"/>
          <w:spacing w:val="2"/>
          <w:sz w:val="24"/>
          <w:szCs w:val="24"/>
        </w:rPr>
        <w:t xml:space="preserve"> </w:t>
      </w:r>
      <w:r w:rsidRPr="2586EBBD">
        <w:rPr>
          <w:rFonts w:ascii="Times New Roman" w:hAnsi="Times New Roman" w:cs="Times New Roman"/>
          <w:spacing w:val="-1"/>
          <w:sz w:val="24"/>
          <w:szCs w:val="24"/>
        </w:rPr>
        <w:t>required</w:t>
      </w:r>
      <w:r w:rsidRPr="2586EBBD">
        <w:rPr>
          <w:rFonts w:ascii="Times New Roman" w:hAnsi="Times New Roman" w:cs="Times New Roman"/>
          <w:spacing w:val="3"/>
          <w:sz w:val="24"/>
          <w:szCs w:val="24"/>
        </w:rPr>
        <w:t xml:space="preserve"> </w:t>
      </w:r>
      <w:r w:rsidRPr="2586EBBD">
        <w:rPr>
          <w:rFonts w:ascii="Times New Roman" w:hAnsi="Times New Roman" w:cs="Times New Roman"/>
          <w:sz w:val="24"/>
          <w:szCs w:val="24"/>
        </w:rPr>
        <w:t>to</w:t>
      </w:r>
      <w:r w:rsidRPr="2586EBBD">
        <w:rPr>
          <w:rFonts w:ascii="Times New Roman" w:hAnsi="Times New Roman" w:cs="Times New Roman"/>
          <w:spacing w:val="1"/>
          <w:sz w:val="24"/>
          <w:szCs w:val="24"/>
        </w:rPr>
        <w:t xml:space="preserve"> </w:t>
      </w:r>
      <w:r w:rsidRPr="2586EBBD">
        <w:rPr>
          <w:rFonts w:ascii="Times New Roman" w:hAnsi="Times New Roman" w:cs="Times New Roman"/>
          <w:spacing w:val="-1"/>
          <w:sz w:val="24"/>
          <w:szCs w:val="24"/>
        </w:rPr>
        <w:t>sign</w:t>
      </w:r>
      <w:r w:rsidRPr="2586EBBD">
        <w:rPr>
          <w:rFonts w:ascii="Times New Roman" w:hAnsi="Times New Roman" w:cs="Times New Roman"/>
          <w:spacing w:val="3"/>
          <w:sz w:val="24"/>
          <w:szCs w:val="24"/>
        </w:rPr>
        <w:t xml:space="preserve"> </w:t>
      </w:r>
      <w:r w:rsidRPr="2586EBBD">
        <w:rPr>
          <w:rFonts w:ascii="Times New Roman" w:hAnsi="Times New Roman" w:cs="Times New Roman"/>
          <w:sz w:val="24"/>
          <w:szCs w:val="24"/>
        </w:rPr>
        <w:t>on</w:t>
      </w:r>
      <w:r w:rsidRPr="2586EBBD">
        <w:rPr>
          <w:rFonts w:ascii="Times New Roman" w:hAnsi="Times New Roman" w:cs="Times New Roman"/>
          <w:spacing w:val="1"/>
          <w:sz w:val="24"/>
          <w:szCs w:val="24"/>
        </w:rPr>
        <w:t xml:space="preserve"> a </w:t>
      </w:r>
      <w:r w:rsidRPr="2586EBBD">
        <w:rPr>
          <w:rFonts w:ascii="Times New Roman" w:hAnsi="Times New Roman" w:cs="Times New Roman"/>
          <w:spacing w:val="-1"/>
          <w:sz w:val="24"/>
          <w:szCs w:val="24"/>
        </w:rPr>
        <w:t>bid</w:t>
      </w:r>
      <w:r w:rsidRPr="2586EBBD">
        <w:rPr>
          <w:rFonts w:ascii="Times New Roman" w:hAnsi="Times New Roman" w:cs="Times New Roman"/>
          <w:spacing w:val="3"/>
          <w:sz w:val="24"/>
          <w:szCs w:val="24"/>
        </w:rPr>
        <w:t xml:space="preserve"> </w:t>
      </w:r>
      <w:r w:rsidRPr="2586EBBD">
        <w:rPr>
          <w:rFonts w:ascii="Times New Roman" w:hAnsi="Times New Roman" w:cs="Times New Roman"/>
          <w:spacing w:val="-1"/>
          <w:sz w:val="24"/>
          <w:szCs w:val="24"/>
        </w:rPr>
        <w:t>tabulation</w:t>
      </w:r>
      <w:r w:rsidRPr="2586EBBD">
        <w:rPr>
          <w:rFonts w:ascii="Times New Roman" w:hAnsi="Times New Roman" w:cs="Times New Roman"/>
          <w:spacing w:val="1"/>
          <w:sz w:val="24"/>
          <w:szCs w:val="24"/>
        </w:rPr>
        <w:t xml:space="preserve"> </w:t>
      </w:r>
      <w:r w:rsidRPr="2586EBBD">
        <w:rPr>
          <w:rFonts w:ascii="Times New Roman" w:hAnsi="Times New Roman" w:cs="Times New Roman"/>
          <w:spacing w:val="-1"/>
          <w:sz w:val="24"/>
          <w:szCs w:val="24"/>
        </w:rPr>
        <w:t>of</w:t>
      </w:r>
      <w:r w:rsidRPr="2586EBBD">
        <w:rPr>
          <w:rFonts w:ascii="Times New Roman" w:hAnsi="Times New Roman" w:cs="Times New Roman"/>
          <w:spacing w:val="5"/>
          <w:sz w:val="24"/>
          <w:szCs w:val="24"/>
        </w:rPr>
        <w:t xml:space="preserve"> </w:t>
      </w:r>
      <w:r w:rsidRPr="2586EBBD">
        <w:rPr>
          <w:rFonts w:ascii="Times New Roman" w:hAnsi="Times New Roman" w:cs="Times New Roman"/>
          <w:spacing w:val="-1"/>
          <w:sz w:val="24"/>
          <w:szCs w:val="24"/>
        </w:rPr>
        <w:t>competitive</w:t>
      </w:r>
      <w:r w:rsidRPr="2586EBBD">
        <w:rPr>
          <w:rFonts w:ascii="Times New Roman" w:hAnsi="Times New Roman" w:cs="Times New Roman"/>
          <w:spacing w:val="3"/>
          <w:sz w:val="24"/>
          <w:szCs w:val="24"/>
        </w:rPr>
        <w:t xml:space="preserve"> </w:t>
      </w:r>
      <w:r w:rsidRPr="2586EBBD">
        <w:rPr>
          <w:rFonts w:ascii="Times New Roman" w:hAnsi="Times New Roman" w:cs="Times New Roman"/>
          <w:spacing w:val="-1"/>
          <w:sz w:val="24"/>
          <w:szCs w:val="24"/>
        </w:rPr>
        <w:t>sealed</w:t>
      </w:r>
      <w:r w:rsidRPr="2586EBBD">
        <w:rPr>
          <w:rFonts w:ascii="Times New Roman" w:hAnsi="Times New Roman" w:cs="Times New Roman"/>
          <w:spacing w:val="1"/>
          <w:sz w:val="24"/>
          <w:szCs w:val="24"/>
        </w:rPr>
        <w:t xml:space="preserve"> </w:t>
      </w:r>
      <w:r w:rsidRPr="2586EBBD">
        <w:rPr>
          <w:rFonts w:ascii="Times New Roman" w:hAnsi="Times New Roman" w:cs="Times New Roman"/>
          <w:spacing w:val="-1"/>
          <w:sz w:val="24"/>
          <w:szCs w:val="24"/>
        </w:rPr>
        <w:t>bids</w:t>
      </w:r>
      <w:r w:rsidRPr="2586EBBD">
        <w:rPr>
          <w:rFonts w:ascii="Times New Roman" w:hAnsi="Times New Roman" w:cs="Times New Roman"/>
          <w:sz w:val="24"/>
          <w:szCs w:val="24"/>
        </w:rPr>
        <w:t xml:space="preserve"> </w:t>
      </w:r>
      <w:r w:rsidRPr="2586EBBD">
        <w:rPr>
          <w:rFonts w:ascii="Times New Roman" w:hAnsi="Times New Roman" w:cs="Times New Roman"/>
          <w:spacing w:val="-1"/>
          <w:sz w:val="24"/>
          <w:szCs w:val="24"/>
        </w:rPr>
        <w:t>signifying</w:t>
      </w:r>
      <w:r w:rsidRPr="2586EBBD">
        <w:rPr>
          <w:rFonts w:ascii="Times New Roman" w:hAnsi="Times New Roman" w:cs="Times New Roman"/>
          <w:spacing w:val="42"/>
          <w:sz w:val="24"/>
          <w:szCs w:val="24"/>
        </w:rPr>
        <w:t xml:space="preserve"> </w:t>
      </w:r>
      <w:r w:rsidRPr="2586EBBD">
        <w:rPr>
          <w:rFonts w:ascii="Times New Roman" w:hAnsi="Times New Roman" w:cs="Times New Roman"/>
          <w:sz w:val="24"/>
          <w:szCs w:val="24"/>
        </w:rPr>
        <w:t>a</w:t>
      </w:r>
      <w:r w:rsidRPr="2586EBBD">
        <w:rPr>
          <w:rFonts w:ascii="Times New Roman" w:hAnsi="Times New Roman" w:cs="Times New Roman"/>
          <w:spacing w:val="44"/>
          <w:sz w:val="24"/>
          <w:szCs w:val="24"/>
        </w:rPr>
        <w:t xml:space="preserve"> </w:t>
      </w:r>
      <w:r w:rsidRPr="2586EBBD">
        <w:rPr>
          <w:rFonts w:ascii="Times New Roman" w:hAnsi="Times New Roman" w:cs="Times New Roman"/>
          <w:spacing w:val="-1"/>
          <w:sz w:val="24"/>
          <w:szCs w:val="24"/>
        </w:rPr>
        <w:t>revie</w:t>
      </w:r>
      <w:r w:rsidRPr="004621A7">
        <w:rPr>
          <w:rFonts w:ascii="Times New Roman" w:hAnsi="Times New Roman" w:cs="Times New Roman"/>
          <w:spacing w:val="-1"/>
          <w:sz w:val="24"/>
          <w:szCs w:val="24"/>
        </w:rPr>
        <w:t>w</w:t>
      </w:r>
      <w:r w:rsidRPr="004621A7">
        <w:rPr>
          <w:rFonts w:ascii="Times New Roman" w:hAnsi="Times New Roman" w:cs="Times New Roman"/>
          <w:spacing w:val="42"/>
          <w:sz w:val="24"/>
          <w:szCs w:val="24"/>
        </w:rPr>
        <w:t xml:space="preserve"> </w:t>
      </w:r>
      <w:r w:rsidRPr="004621A7">
        <w:rPr>
          <w:rFonts w:ascii="Times New Roman" w:hAnsi="Times New Roman" w:cs="Times New Roman"/>
          <w:sz w:val="24"/>
          <w:szCs w:val="24"/>
        </w:rPr>
        <w:t>and</w:t>
      </w:r>
      <w:r w:rsidRPr="004621A7">
        <w:rPr>
          <w:rFonts w:ascii="Times New Roman" w:hAnsi="Times New Roman" w:cs="Times New Roman"/>
          <w:spacing w:val="67"/>
          <w:sz w:val="24"/>
          <w:szCs w:val="24"/>
        </w:rPr>
        <w:t xml:space="preserve"> </w:t>
      </w:r>
      <w:r w:rsidRPr="004621A7">
        <w:rPr>
          <w:rFonts w:ascii="Times New Roman" w:hAnsi="Times New Roman" w:cs="Times New Roman"/>
          <w:spacing w:val="-1"/>
          <w:sz w:val="24"/>
          <w:szCs w:val="24"/>
        </w:rPr>
        <w:t>approval</w:t>
      </w:r>
      <w:r w:rsidRPr="004621A7">
        <w:rPr>
          <w:rFonts w:ascii="Times New Roman" w:hAnsi="Times New Roman" w:cs="Times New Roman"/>
          <w:sz w:val="24"/>
          <w:szCs w:val="24"/>
        </w:rPr>
        <w:t xml:space="preserve"> </w:t>
      </w:r>
      <w:r w:rsidRPr="004621A7">
        <w:rPr>
          <w:rFonts w:ascii="Times New Roman" w:hAnsi="Times New Roman" w:cs="Times New Roman"/>
          <w:spacing w:val="-1"/>
          <w:sz w:val="24"/>
          <w:szCs w:val="24"/>
        </w:rPr>
        <w:t>of</w:t>
      </w:r>
      <w:r w:rsidRPr="004621A7">
        <w:rPr>
          <w:rFonts w:ascii="Times New Roman" w:hAnsi="Times New Roman" w:cs="Times New Roman"/>
          <w:sz w:val="24"/>
          <w:szCs w:val="24"/>
        </w:rPr>
        <w:t xml:space="preserve"> the</w:t>
      </w:r>
      <w:r w:rsidRPr="004621A7">
        <w:rPr>
          <w:rFonts w:ascii="Times New Roman" w:hAnsi="Times New Roman" w:cs="Times New Roman"/>
          <w:spacing w:val="-1"/>
          <w:sz w:val="24"/>
          <w:szCs w:val="24"/>
        </w:rPr>
        <w:t xml:space="preserve"> selection(s)</w:t>
      </w:r>
      <w:r w:rsidR="00775992" w:rsidRPr="004621A7">
        <w:rPr>
          <w:rFonts w:ascii="Times New Roman" w:hAnsi="Times New Roman" w:cs="Times New Roman"/>
          <w:spacing w:val="-1"/>
          <w:sz w:val="24"/>
          <w:szCs w:val="24"/>
        </w:rPr>
        <w:t xml:space="preserve">. </w:t>
      </w:r>
      <w:r w:rsidR="6C3E0AED" w:rsidRPr="07180391">
        <w:rPr>
          <w:rFonts w:ascii="Times New Roman" w:hAnsi="Times New Roman" w:cs="Times New Roman"/>
          <w:sz w:val="24"/>
          <w:szCs w:val="24"/>
        </w:rPr>
        <w:t>The SFA must maintain records to detail the full history of procurement</w:t>
      </w:r>
      <w:r w:rsidR="5D25B209" w:rsidRPr="07180391">
        <w:rPr>
          <w:rFonts w:ascii="Times New Roman" w:hAnsi="Times New Roman" w:cs="Times New Roman"/>
          <w:sz w:val="24"/>
          <w:szCs w:val="24"/>
        </w:rPr>
        <w:t xml:space="preserve"> </w:t>
      </w:r>
      <w:r w:rsidR="1E716D0E" w:rsidRPr="07180391">
        <w:rPr>
          <w:rFonts w:ascii="Times New Roman" w:hAnsi="Times New Roman" w:cs="Times New Roman"/>
          <w:sz w:val="24"/>
          <w:szCs w:val="24"/>
        </w:rPr>
        <w:t>and contract performance and management. T</w:t>
      </w:r>
      <w:r w:rsidR="6C3E0AED" w:rsidRPr="07180391">
        <w:rPr>
          <w:rFonts w:ascii="Times New Roman" w:hAnsi="Times New Roman" w:cs="Times New Roman"/>
          <w:sz w:val="24"/>
          <w:szCs w:val="24"/>
        </w:rPr>
        <w:t>hese will include but are not limited to the following: rationale for procurement method, selection of contract type, contractor selection or rejection, and the basis for the contract price.</w:t>
      </w:r>
      <w:r w:rsidR="02DFBC52" w:rsidRPr="07180391">
        <w:rPr>
          <w:rFonts w:ascii="Times New Roman" w:hAnsi="Times New Roman" w:cs="Times New Roman"/>
          <w:sz w:val="24"/>
          <w:szCs w:val="24"/>
        </w:rPr>
        <w:t xml:space="preserve"> Documentation must be maintained for five (5) years plus the current year.</w:t>
      </w:r>
    </w:p>
    <w:p w14:paraId="0CF82F44" w14:textId="2E06F71C" w:rsidR="00775992" w:rsidRPr="004621A7" w:rsidRDefault="3E2A79D1" w:rsidP="006E5243">
      <w:pPr>
        <w:pStyle w:val="BodyText"/>
        <w:widowControl w:val="0"/>
        <w:numPr>
          <w:ilvl w:val="0"/>
          <w:numId w:val="23"/>
        </w:numPr>
        <w:kinsoku w:val="0"/>
        <w:overflowPunct w:val="0"/>
        <w:autoSpaceDE w:val="0"/>
        <w:autoSpaceDN w:val="0"/>
        <w:adjustRightInd w:val="0"/>
        <w:spacing w:after="0" w:line="240" w:lineRule="auto"/>
        <w:rPr>
          <w:color w:val="000000" w:themeColor="text1"/>
          <w:sz w:val="24"/>
          <w:szCs w:val="24"/>
        </w:rPr>
      </w:pPr>
      <w:r w:rsidRPr="00EE7CDC">
        <w:rPr>
          <w:rFonts w:ascii="Times New Roman" w:eastAsia="Times New Roman" w:hAnsi="Times New Roman" w:cs="Times New Roman"/>
          <w:b/>
          <w:bCs/>
          <w:sz w:val="24"/>
          <w:szCs w:val="24"/>
        </w:rPr>
        <w:t>Additional Considerations</w:t>
      </w:r>
      <w:r w:rsidR="00EE7CDC" w:rsidRPr="00EE7CDC">
        <w:rPr>
          <w:rFonts w:ascii="Times New Roman" w:eastAsia="Times New Roman" w:hAnsi="Times New Roman" w:cs="Times New Roman"/>
          <w:b/>
          <w:bCs/>
          <w:sz w:val="24"/>
          <w:szCs w:val="24"/>
        </w:rPr>
        <w:t>:</w:t>
      </w:r>
      <w:r w:rsidRPr="18149A84">
        <w:rPr>
          <w:rFonts w:ascii="Times New Roman" w:eastAsia="Times New Roman" w:hAnsi="Times New Roman" w:cs="Times New Roman"/>
          <w:sz w:val="24"/>
          <w:szCs w:val="24"/>
        </w:rPr>
        <w:t xml:space="preserve"> School Nutrition bids will be presented to the Board of Education for approval, if applicable.  </w:t>
      </w:r>
    </w:p>
    <w:p w14:paraId="50DE07A0" w14:textId="77777777" w:rsidR="004621A7" w:rsidRDefault="004621A7" w:rsidP="72CABE22">
      <w:pPr>
        <w:pStyle w:val="BodyText"/>
        <w:widowControl w:val="0"/>
        <w:kinsoku w:val="0"/>
        <w:overflowPunct w:val="0"/>
        <w:autoSpaceDE w:val="0"/>
        <w:autoSpaceDN w:val="0"/>
        <w:adjustRightInd w:val="0"/>
        <w:spacing w:after="0" w:line="240" w:lineRule="auto"/>
        <w:ind w:left="1080"/>
        <w:rPr>
          <w:rFonts w:ascii="Times New Roman" w:eastAsia="Times New Roman" w:hAnsi="Times New Roman" w:cs="Times New Roman"/>
          <w:sz w:val="24"/>
          <w:szCs w:val="24"/>
        </w:rPr>
      </w:pPr>
    </w:p>
    <w:p w14:paraId="515520FE" w14:textId="2839EA4B" w:rsidR="16618921" w:rsidRPr="003E6F37" w:rsidRDefault="16618921" w:rsidP="004621A7">
      <w:pPr>
        <w:pStyle w:val="BodyText"/>
        <w:widowControl w:val="0"/>
        <w:kinsoku w:val="0"/>
        <w:overflowPunct w:val="0"/>
        <w:autoSpaceDE w:val="0"/>
        <w:autoSpaceDN w:val="0"/>
        <w:adjustRightInd w:val="0"/>
        <w:spacing w:after="0" w:line="240" w:lineRule="auto"/>
        <w:ind w:left="1080"/>
        <w:rPr>
          <w:rFonts w:ascii="Times New Roman" w:hAnsi="Times New Roman" w:cs="Times New Roman"/>
          <w:color w:val="538135" w:themeColor="accent6" w:themeShade="BF"/>
          <w:sz w:val="24"/>
          <w:szCs w:val="24"/>
          <w:u w:val="single"/>
        </w:rPr>
      </w:pPr>
      <w:r w:rsidRPr="003E6F37">
        <w:rPr>
          <w:rFonts w:ascii="Times New Roman" w:eastAsia="Times New Roman" w:hAnsi="Times New Roman" w:cs="Times New Roman"/>
          <w:color w:val="538135" w:themeColor="accent6" w:themeShade="BF"/>
          <w:sz w:val="24"/>
          <w:szCs w:val="24"/>
        </w:rPr>
        <w:t xml:space="preserve"> </w:t>
      </w:r>
    </w:p>
    <w:p w14:paraId="041D3F3C" w14:textId="2475793C" w:rsidR="0FBEDE4A" w:rsidRPr="003E6F37" w:rsidRDefault="72CABE22" w:rsidP="003E6F37">
      <w:pPr>
        <w:rPr>
          <w:rFonts w:ascii="Times New Roman" w:hAnsi="Times New Roman" w:cs="Times New Roman"/>
          <w:b/>
          <w:bCs/>
          <w:color w:val="2E74B5" w:themeColor="accent1" w:themeShade="BF"/>
          <w:sz w:val="24"/>
          <w:szCs w:val="24"/>
        </w:rPr>
      </w:pPr>
      <w:bookmarkStart w:id="10" w:name="_Toc50985842"/>
      <w:r w:rsidRPr="00411754">
        <w:rPr>
          <w:rStyle w:val="Heading3Char"/>
          <w:b/>
          <w:bCs/>
          <w:color w:val="538135" w:themeColor="accent6" w:themeShade="BF"/>
        </w:rPr>
        <w:t xml:space="preserve">2.2D – </w:t>
      </w:r>
      <w:r w:rsidR="00FD46E1" w:rsidRPr="00411754">
        <w:rPr>
          <w:rStyle w:val="Heading3Char"/>
          <w:b/>
          <w:bCs/>
          <w:color w:val="538135" w:themeColor="accent6" w:themeShade="BF"/>
        </w:rPr>
        <w:t xml:space="preserve">Competitive Purchase Method– Request </w:t>
      </w:r>
      <w:proofErr w:type="gramStart"/>
      <w:r w:rsidR="00FD46E1" w:rsidRPr="00411754">
        <w:rPr>
          <w:rStyle w:val="Heading3Char"/>
          <w:b/>
          <w:bCs/>
          <w:color w:val="538135" w:themeColor="accent6" w:themeShade="BF"/>
        </w:rPr>
        <w:t>For</w:t>
      </w:r>
      <w:proofErr w:type="gramEnd"/>
      <w:r w:rsidR="00FD46E1" w:rsidRPr="00411754">
        <w:rPr>
          <w:rStyle w:val="Heading3Char"/>
          <w:b/>
          <w:bCs/>
          <w:color w:val="538135" w:themeColor="accent6" w:themeShade="BF"/>
        </w:rPr>
        <w:t xml:space="preserve"> Proposal</w:t>
      </w:r>
      <w:r w:rsidRPr="00411754">
        <w:rPr>
          <w:rStyle w:val="Heading3Char"/>
          <w:b/>
          <w:bCs/>
          <w:color w:val="538135" w:themeColor="accent6" w:themeShade="BF"/>
        </w:rPr>
        <w:t xml:space="preserve"> (RFP)</w:t>
      </w:r>
      <w:bookmarkEnd w:id="10"/>
      <w:r w:rsidRPr="003E6F37">
        <w:rPr>
          <w:rFonts w:ascii="Times New Roman" w:hAnsi="Times New Roman" w:cs="Times New Roman"/>
          <w:b/>
          <w:bCs/>
          <w:color w:val="538135" w:themeColor="accent6" w:themeShade="BF"/>
          <w:sz w:val="24"/>
          <w:szCs w:val="24"/>
        </w:rPr>
        <w:t xml:space="preserve"> </w:t>
      </w:r>
      <w:r w:rsidRPr="72CABE22">
        <w:rPr>
          <w:rFonts w:ascii="Times New Roman" w:hAnsi="Times New Roman" w:cs="Times New Roman"/>
          <w:b/>
          <w:bCs/>
          <w:sz w:val="24"/>
          <w:szCs w:val="24"/>
        </w:rPr>
        <w:t>$250,000 +</w:t>
      </w:r>
      <w:r w:rsidR="19EA1787">
        <w:br/>
      </w:r>
      <w:r w:rsidR="19EA1787" w:rsidRPr="18149A84">
        <w:rPr>
          <w:rFonts w:ascii="Times New Roman" w:eastAsia="Times New Roman" w:hAnsi="Times New Roman" w:cs="Times New Roman"/>
          <w:color w:val="000000" w:themeColor="text1"/>
          <w:sz w:val="24"/>
          <w:szCs w:val="24"/>
        </w:rPr>
        <w:t xml:space="preserve">All goods/services with a forecasted value exceeding </w:t>
      </w:r>
      <w:r w:rsidR="19EA1787" w:rsidRPr="18149A84">
        <w:rPr>
          <w:rFonts w:ascii="Times New Roman" w:eastAsia="Times New Roman" w:hAnsi="Times New Roman" w:cs="Times New Roman"/>
          <w:sz w:val="24"/>
          <w:szCs w:val="24"/>
        </w:rPr>
        <w:t>$250,000</w:t>
      </w:r>
      <w:r w:rsidR="19EA1787" w:rsidRPr="18149A84">
        <w:rPr>
          <w:rFonts w:ascii="Times New Roman" w:eastAsia="Times New Roman" w:hAnsi="Times New Roman" w:cs="Times New Roman"/>
          <w:color w:val="000000" w:themeColor="text1"/>
          <w:sz w:val="24"/>
          <w:szCs w:val="24"/>
        </w:rPr>
        <w:t xml:space="preserve"> may utilize a formal competitive </w:t>
      </w:r>
      <w:r w:rsidR="19EA1787" w:rsidRPr="002452DC">
        <w:rPr>
          <w:rFonts w:ascii="Times New Roman" w:eastAsia="Times New Roman" w:hAnsi="Times New Roman" w:cs="Times New Roman"/>
          <w:b/>
          <w:bCs/>
          <w:i/>
          <w:iCs/>
          <w:color w:val="000000" w:themeColor="text1"/>
          <w:sz w:val="24"/>
          <w:szCs w:val="24"/>
        </w:rPr>
        <w:t>proposal</w:t>
      </w:r>
      <w:r w:rsidR="19EA1787" w:rsidRPr="18149A84">
        <w:rPr>
          <w:rFonts w:ascii="Times New Roman" w:eastAsia="Times New Roman" w:hAnsi="Times New Roman" w:cs="Times New Roman"/>
          <w:color w:val="000000" w:themeColor="text1"/>
          <w:sz w:val="24"/>
          <w:szCs w:val="24"/>
        </w:rPr>
        <w:t xml:space="preserve"> (2 CFR 200.320(d) or a </w:t>
      </w:r>
      <w:r w:rsidR="19EA1787" w:rsidRPr="18149A84">
        <w:rPr>
          <w:rFonts w:ascii="Times New Roman" w:eastAsia="Times New Roman" w:hAnsi="Times New Roman" w:cs="Times New Roman"/>
          <w:b/>
          <w:bCs/>
          <w:color w:val="000000" w:themeColor="text1"/>
          <w:sz w:val="24"/>
          <w:szCs w:val="24"/>
        </w:rPr>
        <w:t xml:space="preserve">Request for Proposal (RFP). </w:t>
      </w:r>
      <w:r w:rsidR="19EA1787" w:rsidRPr="18149A84">
        <w:rPr>
          <w:rFonts w:ascii="Times New Roman" w:eastAsia="Times New Roman" w:hAnsi="Times New Roman" w:cs="Times New Roman"/>
          <w:color w:val="000000" w:themeColor="text1"/>
          <w:sz w:val="24"/>
          <w:szCs w:val="24"/>
        </w:rPr>
        <w:t xml:space="preserve">This type of competitive solicitation utilizes negotiations, proposals, and evaluations and will result in a fixed price </w:t>
      </w:r>
      <w:r w:rsidR="002452DC">
        <w:rPr>
          <w:rFonts w:ascii="Times New Roman" w:eastAsia="Times New Roman" w:hAnsi="Times New Roman" w:cs="Times New Roman"/>
          <w:color w:val="000000" w:themeColor="text1"/>
          <w:sz w:val="24"/>
          <w:szCs w:val="24"/>
        </w:rPr>
        <w:br/>
      </w:r>
      <w:r w:rsidR="19EA1787" w:rsidRPr="18149A84">
        <w:rPr>
          <w:rFonts w:ascii="Times New Roman" w:eastAsia="Times New Roman" w:hAnsi="Times New Roman" w:cs="Times New Roman"/>
          <w:color w:val="000000" w:themeColor="text1"/>
          <w:sz w:val="24"/>
          <w:szCs w:val="24"/>
        </w:rPr>
        <w:t xml:space="preserve">or </w:t>
      </w:r>
      <w:r w:rsidR="1519EC1F" w:rsidRPr="18149A84">
        <w:rPr>
          <w:rFonts w:ascii="Times New Roman" w:eastAsia="Times New Roman" w:hAnsi="Times New Roman" w:cs="Times New Roman"/>
          <w:color w:val="000000" w:themeColor="text1"/>
          <w:sz w:val="24"/>
          <w:szCs w:val="24"/>
        </w:rPr>
        <w:t xml:space="preserve">a </w:t>
      </w:r>
      <w:r w:rsidR="19EA1787" w:rsidRPr="18149A84">
        <w:rPr>
          <w:rFonts w:ascii="Times New Roman" w:eastAsia="Times New Roman" w:hAnsi="Times New Roman" w:cs="Times New Roman"/>
          <w:color w:val="000000" w:themeColor="text1"/>
          <w:sz w:val="24"/>
          <w:szCs w:val="24"/>
        </w:rPr>
        <w:t xml:space="preserve">cost reimbursable contract. </w:t>
      </w:r>
    </w:p>
    <w:p w14:paraId="7BD48A71" w14:textId="0D278758" w:rsidR="19EA1787" w:rsidRDefault="33BF50EA" w:rsidP="1596F437">
      <w:pPr>
        <w:pStyle w:val="BodyText"/>
        <w:spacing w:after="0" w:line="240" w:lineRule="auto"/>
        <w:ind w:right="115"/>
        <w:rPr>
          <w:sz w:val="24"/>
          <w:szCs w:val="24"/>
        </w:rPr>
      </w:pPr>
      <w:r w:rsidRPr="1596F437">
        <w:rPr>
          <w:rFonts w:ascii="Times New Roman" w:eastAsia="Times New Roman" w:hAnsi="Times New Roman" w:cs="Times New Roman"/>
          <w:color w:val="000000" w:themeColor="text1"/>
          <w:sz w:val="24"/>
          <w:szCs w:val="24"/>
        </w:rPr>
        <w:t>In awarding a competitive proposal (RFP), a set of award criterion in the form of a weighted evaluation sheet will be provided to each bidder in the initial bid materials. Price alone is not the sole basis for</w:t>
      </w:r>
      <w:r w:rsidRPr="1596F437">
        <w:rPr>
          <w:rFonts w:ascii="Times New Roman" w:hAnsi="Times New Roman" w:cs="Times New Roman"/>
          <w:sz w:val="28"/>
          <w:szCs w:val="28"/>
        </w:rPr>
        <w:t xml:space="preserve"> </w:t>
      </w:r>
      <w:r w:rsidRPr="1596F437">
        <w:rPr>
          <w:rFonts w:ascii="Times New Roman" w:hAnsi="Times New Roman" w:cs="Times New Roman"/>
          <w:sz w:val="24"/>
          <w:szCs w:val="24"/>
        </w:rPr>
        <w:t>award but remains the</w:t>
      </w:r>
      <w:r w:rsidRPr="1596F437">
        <w:rPr>
          <w:rFonts w:ascii="Times New Roman" w:hAnsi="Times New Roman" w:cs="Times New Roman"/>
          <w:sz w:val="28"/>
          <w:szCs w:val="28"/>
        </w:rPr>
        <w:t xml:space="preserve"> </w:t>
      </w:r>
      <w:r w:rsidRPr="1596F437">
        <w:rPr>
          <w:rFonts w:ascii="Times New Roman" w:hAnsi="Times New Roman" w:cs="Times New Roman"/>
          <w:sz w:val="24"/>
          <w:szCs w:val="24"/>
        </w:rPr>
        <w:t xml:space="preserve">primary consideration when awarding a contract. Following evaluation and negotiations (if applicable) a firm fixed </w:t>
      </w:r>
      <w:r w:rsidR="7DB285F7" w:rsidRPr="1596F437">
        <w:rPr>
          <w:rFonts w:ascii="Times New Roman" w:hAnsi="Times New Roman" w:cs="Times New Roman"/>
          <w:sz w:val="24"/>
          <w:szCs w:val="24"/>
        </w:rPr>
        <w:t>price,</w:t>
      </w:r>
      <w:r w:rsidRPr="1596F437">
        <w:rPr>
          <w:rFonts w:ascii="Times New Roman" w:hAnsi="Times New Roman" w:cs="Times New Roman"/>
          <w:sz w:val="24"/>
          <w:szCs w:val="24"/>
        </w:rPr>
        <w:t xml:space="preserve"> or </w:t>
      </w:r>
      <w:r w:rsidR="52FFEB84" w:rsidRPr="1596F437">
        <w:rPr>
          <w:rFonts w:ascii="Times New Roman" w:hAnsi="Times New Roman" w:cs="Times New Roman"/>
          <w:sz w:val="24"/>
          <w:szCs w:val="24"/>
        </w:rPr>
        <w:t xml:space="preserve">a </w:t>
      </w:r>
      <w:r w:rsidRPr="1596F437">
        <w:rPr>
          <w:rFonts w:ascii="Times New Roman" w:hAnsi="Times New Roman" w:cs="Times New Roman"/>
          <w:sz w:val="24"/>
          <w:szCs w:val="24"/>
        </w:rPr>
        <w:t xml:space="preserve">cost reimbursable contract will be awarded. If a cost reimbursable contract is awarded, the contractor must comply with all provisions required in 7 CFR 210.21(f). </w:t>
      </w:r>
    </w:p>
    <w:p w14:paraId="7481B1A3" w14:textId="0DC3B1FB" w:rsidR="1596F437" w:rsidRDefault="1596F437" w:rsidP="1596F437">
      <w:pPr>
        <w:pStyle w:val="BodyText"/>
        <w:spacing w:after="0" w:line="240" w:lineRule="auto"/>
        <w:ind w:right="115"/>
        <w:rPr>
          <w:rFonts w:ascii="Times New Roman" w:hAnsi="Times New Roman" w:cs="Times New Roman"/>
          <w:sz w:val="24"/>
          <w:szCs w:val="24"/>
        </w:rPr>
      </w:pPr>
    </w:p>
    <w:p w14:paraId="5A3B53A9" w14:textId="49B8AB98" w:rsidR="00ED0F28" w:rsidRPr="00042CA6" w:rsidRDefault="3E2A79D1" w:rsidP="5BB551DD">
      <w:pPr>
        <w:spacing w:after="0" w:line="240" w:lineRule="auto"/>
        <w:rPr>
          <w:rFonts w:ascii="Times New Roman" w:hAnsi="Times New Roman" w:cs="Times New Roman"/>
          <w:sz w:val="24"/>
          <w:szCs w:val="24"/>
        </w:rPr>
      </w:pPr>
      <w:r w:rsidRPr="3E2A79D1">
        <w:rPr>
          <w:rFonts w:ascii="Times New Roman" w:eastAsia="Times New Roman" w:hAnsi="Times New Roman" w:cs="Times New Roman"/>
          <w:color w:val="000000" w:themeColor="text1"/>
          <w:sz w:val="24"/>
          <w:szCs w:val="24"/>
        </w:rPr>
        <w:t xml:space="preserve">With this procurement method, the SFA will address the following steps in their </w:t>
      </w:r>
      <w:r w:rsidR="002452DC">
        <w:rPr>
          <w:rFonts w:ascii="Times New Roman" w:eastAsia="Times New Roman" w:hAnsi="Times New Roman" w:cs="Times New Roman"/>
          <w:color w:val="000000" w:themeColor="text1"/>
          <w:sz w:val="24"/>
          <w:szCs w:val="24"/>
        </w:rPr>
        <w:br/>
      </w:r>
      <w:r w:rsidRPr="3E2A79D1">
        <w:rPr>
          <w:rFonts w:ascii="Times New Roman" w:eastAsia="Times New Roman" w:hAnsi="Times New Roman" w:cs="Times New Roman"/>
          <w:color w:val="000000" w:themeColor="text1"/>
          <w:sz w:val="24"/>
          <w:szCs w:val="24"/>
        </w:rPr>
        <w:t>p</w:t>
      </w:r>
      <w:r w:rsidRPr="3E2A79D1">
        <w:rPr>
          <w:rFonts w:ascii="Times New Roman" w:hAnsi="Times New Roman" w:cs="Times New Roman"/>
          <w:sz w:val="24"/>
          <w:szCs w:val="24"/>
        </w:rPr>
        <w:t>rocurement plan.</w:t>
      </w:r>
    </w:p>
    <w:p w14:paraId="1FAAD0FE" w14:textId="0ABF3E55" w:rsidR="002A208E" w:rsidRPr="00042CA6" w:rsidRDefault="002A208E" w:rsidP="002A208E">
      <w:pPr>
        <w:spacing w:after="0" w:line="240" w:lineRule="auto"/>
        <w:rPr>
          <w:rFonts w:ascii="Times New Roman" w:hAnsi="Times New Roman" w:cs="Times New Roman"/>
          <w:sz w:val="24"/>
          <w:szCs w:val="24"/>
        </w:rPr>
      </w:pPr>
    </w:p>
    <w:p w14:paraId="7D188AFB" w14:textId="19EF589C" w:rsidR="5BB551DD" w:rsidRDefault="11D3734E" w:rsidP="5BB551DD">
      <w:pPr>
        <w:spacing w:after="0" w:line="240" w:lineRule="auto"/>
        <w:ind w:left="720"/>
        <w:rPr>
          <w:rFonts w:ascii="Times New Roman" w:hAnsi="Times New Roman" w:cs="Times New Roman"/>
          <w:sz w:val="24"/>
          <w:szCs w:val="24"/>
        </w:rPr>
      </w:pPr>
      <w:r w:rsidRPr="3D1C39FE">
        <w:rPr>
          <w:rFonts w:ascii="Times New Roman" w:hAnsi="Times New Roman" w:cs="Times New Roman"/>
          <w:sz w:val="24"/>
          <w:szCs w:val="24"/>
        </w:rPr>
        <w:t>1.</w:t>
      </w:r>
      <w:r w:rsidRPr="00737D0B">
        <w:rPr>
          <w:rFonts w:ascii="Times New Roman" w:hAnsi="Times New Roman" w:cs="Times New Roman"/>
          <w:b/>
          <w:bCs/>
          <w:sz w:val="24"/>
          <w:szCs w:val="24"/>
        </w:rPr>
        <w:t xml:space="preserve"> Identification of Items</w:t>
      </w:r>
      <w:r w:rsidR="00737D0B" w:rsidRPr="00737D0B">
        <w:rPr>
          <w:rFonts w:ascii="Times New Roman" w:hAnsi="Times New Roman" w:cs="Times New Roman"/>
          <w:b/>
          <w:bCs/>
          <w:sz w:val="24"/>
          <w:szCs w:val="24"/>
        </w:rPr>
        <w:t>:</w:t>
      </w:r>
      <w:r w:rsidRPr="3D1C39FE">
        <w:rPr>
          <w:rFonts w:ascii="Times New Roman" w:hAnsi="Times New Roman" w:cs="Times New Roman"/>
          <w:sz w:val="24"/>
          <w:szCs w:val="24"/>
        </w:rPr>
        <w:t xml:space="preserve"> Identify which items will be procured using the RFP solicitation.  If a FSMC will be procured refer to Section 2.</w:t>
      </w:r>
      <w:r w:rsidR="656FC49B" w:rsidRPr="3D1C39FE">
        <w:rPr>
          <w:rFonts w:ascii="Times New Roman" w:hAnsi="Times New Roman" w:cs="Times New Roman"/>
          <w:sz w:val="24"/>
          <w:szCs w:val="24"/>
        </w:rPr>
        <w:t>3</w:t>
      </w:r>
      <w:r w:rsidR="0770B42F" w:rsidRPr="3D1C39FE">
        <w:rPr>
          <w:rFonts w:ascii="Times New Roman" w:hAnsi="Times New Roman" w:cs="Times New Roman"/>
          <w:sz w:val="24"/>
          <w:szCs w:val="24"/>
        </w:rPr>
        <w:t>F</w:t>
      </w:r>
      <w:r w:rsidR="00FA4DD2">
        <w:rPr>
          <w:rFonts w:ascii="Times New Roman" w:hAnsi="Times New Roman" w:cs="Times New Roman"/>
          <w:sz w:val="24"/>
          <w:szCs w:val="24"/>
        </w:rPr>
        <w:br/>
      </w:r>
    </w:p>
    <w:p w14:paraId="3E8BA29A" w14:textId="5196C6FB" w:rsidR="5BB551DD" w:rsidRDefault="3E2A79D1" w:rsidP="49129516">
      <w:pPr>
        <w:spacing w:after="0" w:line="240" w:lineRule="auto"/>
        <w:ind w:left="720"/>
        <w:rPr>
          <w:rFonts w:ascii="Times New Roman" w:hAnsi="Times New Roman" w:cs="Times New Roman"/>
          <w:sz w:val="24"/>
          <w:szCs w:val="24"/>
        </w:rPr>
      </w:pPr>
      <w:r w:rsidRPr="00737D0B">
        <w:rPr>
          <w:rFonts w:ascii="Times New Roman" w:hAnsi="Times New Roman" w:cs="Times New Roman"/>
          <w:sz w:val="24"/>
          <w:szCs w:val="24"/>
        </w:rPr>
        <w:t>2.</w:t>
      </w:r>
      <w:r w:rsidR="00737D0B">
        <w:rPr>
          <w:rFonts w:ascii="Times New Roman" w:hAnsi="Times New Roman" w:cs="Times New Roman"/>
          <w:b/>
          <w:bCs/>
          <w:sz w:val="24"/>
          <w:szCs w:val="24"/>
        </w:rPr>
        <w:t xml:space="preserve"> </w:t>
      </w:r>
      <w:r w:rsidRPr="00737D0B">
        <w:rPr>
          <w:rFonts w:ascii="Times New Roman" w:hAnsi="Times New Roman" w:cs="Times New Roman"/>
          <w:b/>
          <w:bCs/>
          <w:sz w:val="24"/>
          <w:szCs w:val="24"/>
        </w:rPr>
        <w:t>Product specification</w:t>
      </w:r>
      <w:r w:rsidR="00737D0B" w:rsidRPr="00737D0B">
        <w:rPr>
          <w:rFonts w:ascii="Times New Roman" w:hAnsi="Times New Roman" w:cs="Times New Roman"/>
          <w:b/>
          <w:bCs/>
          <w:sz w:val="24"/>
          <w:szCs w:val="24"/>
        </w:rPr>
        <w:t>:</w:t>
      </w:r>
      <w:r w:rsidRPr="00737D0B">
        <w:rPr>
          <w:rFonts w:ascii="Times New Roman" w:hAnsi="Times New Roman" w:cs="Times New Roman"/>
          <w:b/>
          <w:bCs/>
          <w:sz w:val="24"/>
          <w:szCs w:val="24"/>
        </w:rPr>
        <w:t xml:space="preserve"> </w:t>
      </w:r>
      <w:r w:rsidRPr="49129516">
        <w:rPr>
          <w:rFonts w:ascii="Times New Roman" w:hAnsi="Times New Roman" w:cs="Times New Roman"/>
          <w:sz w:val="24"/>
          <w:szCs w:val="24"/>
        </w:rPr>
        <w:t xml:space="preserve">The SFA will prepare bid specifications consistent with the Procurement Methods Timeline in </w:t>
      </w:r>
      <w:r w:rsidRPr="00737D0B">
        <w:rPr>
          <w:rFonts w:ascii="Times New Roman" w:hAnsi="Times New Roman" w:cs="Times New Roman"/>
          <w:i/>
          <w:iCs/>
          <w:sz w:val="24"/>
          <w:szCs w:val="24"/>
        </w:rPr>
        <w:t>Attachment D.</w:t>
      </w:r>
      <w:r w:rsidRPr="49129516">
        <w:rPr>
          <w:rFonts w:ascii="Times New Roman" w:hAnsi="Times New Roman" w:cs="Times New Roman"/>
          <w:sz w:val="24"/>
          <w:szCs w:val="24"/>
        </w:rPr>
        <w:t xml:space="preserve"> The SFA will conduct a cost/price analysis prior to soliciting. Specification</w:t>
      </w:r>
      <w:r w:rsidR="55AB0D2F" w:rsidRPr="49129516">
        <w:rPr>
          <w:rFonts w:ascii="Times New Roman" w:hAnsi="Times New Roman" w:cs="Times New Roman"/>
          <w:sz w:val="24"/>
          <w:szCs w:val="24"/>
        </w:rPr>
        <w:t>s</w:t>
      </w:r>
      <w:r w:rsidRPr="49129516">
        <w:rPr>
          <w:rFonts w:ascii="Times New Roman" w:hAnsi="Times New Roman" w:cs="Times New Roman"/>
          <w:sz w:val="24"/>
          <w:szCs w:val="24"/>
        </w:rPr>
        <w:t xml:space="preserve"> should include a precise description of the goods or service being procured. It should include the characteristics of the goods or services that is mutually understood by the buyer and seller. Product description must not </w:t>
      </w:r>
      <w:r w:rsidRPr="49129516">
        <w:rPr>
          <w:rFonts w:ascii="Times New Roman" w:hAnsi="Times New Roman" w:cs="Times New Roman"/>
          <w:sz w:val="24"/>
          <w:szCs w:val="24"/>
        </w:rPr>
        <w:lastRenderedPageBreak/>
        <w:t xml:space="preserve">be overly restrictive. If a specific product is listed the terminology “or equal” </w:t>
      </w:r>
      <w:r w:rsidR="08C0D522" w:rsidRPr="49129516">
        <w:rPr>
          <w:rFonts w:ascii="Times New Roman" w:hAnsi="Times New Roman" w:cs="Times New Roman"/>
          <w:sz w:val="24"/>
          <w:szCs w:val="24"/>
        </w:rPr>
        <w:t>must</w:t>
      </w:r>
      <w:r w:rsidRPr="49129516">
        <w:rPr>
          <w:rFonts w:ascii="Times New Roman" w:hAnsi="Times New Roman" w:cs="Times New Roman"/>
          <w:sz w:val="24"/>
          <w:szCs w:val="24"/>
        </w:rPr>
        <w:t xml:space="preserve"> be included.  </w:t>
      </w:r>
    </w:p>
    <w:p w14:paraId="04B8E0DB" w14:textId="77777777" w:rsidR="00BE1476" w:rsidRPr="00042CA6" w:rsidRDefault="00BE1476" w:rsidP="00BE1476">
      <w:pPr>
        <w:spacing w:after="0" w:line="240" w:lineRule="auto"/>
        <w:ind w:left="720"/>
        <w:rPr>
          <w:rFonts w:ascii="Times New Roman" w:hAnsi="Times New Roman" w:cs="Times New Roman"/>
          <w:sz w:val="24"/>
          <w:szCs w:val="24"/>
        </w:rPr>
      </w:pPr>
    </w:p>
    <w:p w14:paraId="6CA09EEA" w14:textId="685BB0F2" w:rsidR="00ED74D9" w:rsidRPr="00042CA6" w:rsidRDefault="3E2A79D1" w:rsidP="19EA1787">
      <w:pPr>
        <w:tabs>
          <w:tab w:val="center" w:pos="4968"/>
        </w:tabs>
        <w:ind w:left="720"/>
        <w:rPr>
          <w:rFonts w:ascii="Times New Roman" w:hAnsi="Times New Roman" w:cs="Times New Roman"/>
          <w:sz w:val="24"/>
          <w:szCs w:val="24"/>
        </w:rPr>
      </w:pPr>
      <w:r w:rsidRPr="3E2A79D1">
        <w:rPr>
          <w:rFonts w:ascii="Times New Roman" w:hAnsi="Times New Roman" w:cs="Times New Roman"/>
          <w:sz w:val="24"/>
          <w:szCs w:val="24"/>
        </w:rPr>
        <w:t xml:space="preserve">3. </w:t>
      </w:r>
      <w:r w:rsidRPr="00737D0B">
        <w:rPr>
          <w:rFonts w:ascii="Times New Roman" w:hAnsi="Times New Roman" w:cs="Times New Roman"/>
          <w:b/>
          <w:bCs/>
          <w:sz w:val="24"/>
          <w:szCs w:val="24"/>
        </w:rPr>
        <w:t>Solicitation Method of Delivery</w:t>
      </w:r>
      <w:r w:rsidR="00737D0B" w:rsidRPr="00737D0B">
        <w:rPr>
          <w:rFonts w:ascii="Times New Roman" w:hAnsi="Times New Roman" w:cs="Times New Roman"/>
          <w:b/>
          <w:bCs/>
          <w:sz w:val="24"/>
          <w:szCs w:val="24"/>
        </w:rPr>
        <w:t xml:space="preserve">: </w:t>
      </w:r>
      <w:r w:rsidR="00737D0B">
        <w:rPr>
          <w:rFonts w:ascii="Times New Roman" w:hAnsi="Times New Roman" w:cs="Times New Roman"/>
          <w:sz w:val="24"/>
          <w:szCs w:val="24"/>
        </w:rPr>
        <w:t xml:space="preserve"> </w:t>
      </w:r>
      <w:r w:rsidRPr="3E2A79D1">
        <w:rPr>
          <w:rFonts w:ascii="Times New Roman" w:hAnsi="Times New Roman" w:cs="Times New Roman"/>
          <w:sz w:val="24"/>
          <w:szCs w:val="24"/>
        </w:rPr>
        <w:t xml:space="preserve">The Request for Proposal with standard terms and conditions, special terms and conditions, required contract provisions, specifications with quantities needed, required forms, contract, addenda, and any other applicable documentation will be e-mailed or mailed through USPS to potential contractors desiring to bid on the product(s). </w:t>
      </w:r>
    </w:p>
    <w:p w14:paraId="4514F638" w14:textId="3C557C12" w:rsidR="00ED74D9" w:rsidRPr="00042CA6" w:rsidRDefault="3E2A79D1" w:rsidP="19EA1787">
      <w:pPr>
        <w:tabs>
          <w:tab w:val="center" w:pos="4968"/>
        </w:tabs>
        <w:ind w:left="720"/>
        <w:rPr>
          <w:rFonts w:ascii="Times New Roman" w:hAnsi="Times New Roman" w:cs="Times New Roman"/>
          <w:sz w:val="24"/>
          <w:szCs w:val="24"/>
        </w:rPr>
      </w:pPr>
      <w:r w:rsidRPr="3E2A79D1">
        <w:rPr>
          <w:rFonts w:ascii="Times New Roman" w:hAnsi="Times New Roman" w:cs="Times New Roman"/>
          <w:sz w:val="24"/>
          <w:szCs w:val="24"/>
        </w:rPr>
        <w:t>4.</w:t>
      </w:r>
      <w:r w:rsidRPr="00737D0B">
        <w:rPr>
          <w:rFonts w:ascii="Times New Roman" w:hAnsi="Times New Roman" w:cs="Times New Roman"/>
          <w:b/>
          <w:bCs/>
          <w:sz w:val="24"/>
          <w:szCs w:val="24"/>
        </w:rPr>
        <w:t xml:space="preserve"> Advertisement of Solicitation</w:t>
      </w:r>
      <w:r w:rsidR="00737D0B" w:rsidRPr="00737D0B">
        <w:rPr>
          <w:rFonts w:ascii="Times New Roman" w:hAnsi="Times New Roman" w:cs="Times New Roman"/>
          <w:b/>
          <w:bCs/>
          <w:sz w:val="24"/>
          <w:szCs w:val="24"/>
        </w:rPr>
        <w:t>:</w:t>
      </w:r>
      <w:r w:rsidR="00737D0B">
        <w:rPr>
          <w:rFonts w:ascii="Times New Roman" w:hAnsi="Times New Roman" w:cs="Times New Roman"/>
          <w:sz w:val="24"/>
          <w:szCs w:val="24"/>
        </w:rPr>
        <w:t xml:space="preserve">  </w:t>
      </w:r>
      <w:r w:rsidRPr="3E2A79D1">
        <w:rPr>
          <w:rFonts w:ascii="Times New Roman" w:hAnsi="Times New Roman" w:cs="Times New Roman"/>
          <w:sz w:val="24"/>
          <w:szCs w:val="24"/>
        </w:rPr>
        <w:t>The solicitation will be posted on the school system website, local newspaper, and/or other media outlets as appropriate, identifying all evaluation factors and their relative importance.</w:t>
      </w:r>
    </w:p>
    <w:p w14:paraId="6E68C015" w14:textId="3F75846D" w:rsidR="00ED74D9" w:rsidRPr="00042CA6" w:rsidRDefault="3E2A79D1" w:rsidP="18149A84">
      <w:pPr>
        <w:ind w:left="720"/>
        <w:rPr>
          <w:rFonts w:ascii="Times New Roman" w:hAnsi="Times New Roman" w:cs="Times New Roman"/>
          <w:sz w:val="24"/>
          <w:szCs w:val="24"/>
        </w:rPr>
      </w:pPr>
      <w:r w:rsidRPr="18149A84">
        <w:rPr>
          <w:rFonts w:ascii="Times New Roman" w:hAnsi="Times New Roman" w:cs="Times New Roman"/>
          <w:sz w:val="24"/>
          <w:szCs w:val="24"/>
        </w:rPr>
        <w:t xml:space="preserve">5. </w:t>
      </w:r>
      <w:r w:rsidR="009801FA" w:rsidRPr="00737D0B">
        <w:rPr>
          <w:rFonts w:ascii="Times New Roman" w:hAnsi="Times New Roman" w:cs="Times New Roman"/>
          <w:b/>
          <w:bCs/>
          <w:sz w:val="24"/>
          <w:szCs w:val="24"/>
        </w:rPr>
        <w:t>Georgia</w:t>
      </w:r>
      <w:r w:rsidRPr="00737D0B">
        <w:rPr>
          <w:rFonts w:ascii="Times New Roman" w:hAnsi="Times New Roman" w:cs="Times New Roman"/>
          <w:b/>
          <w:bCs/>
          <w:sz w:val="24"/>
          <w:szCs w:val="24"/>
        </w:rPr>
        <w:t xml:space="preserve"> Procurement Registry</w:t>
      </w:r>
      <w:r w:rsidR="00737D0B" w:rsidRPr="00737D0B">
        <w:rPr>
          <w:rFonts w:ascii="Times New Roman" w:hAnsi="Times New Roman" w:cs="Times New Roman"/>
          <w:b/>
          <w:bCs/>
          <w:sz w:val="24"/>
          <w:szCs w:val="24"/>
        </w:rPr>
        <w:t xml:space="preserve">: </w:t>
      </w:r>
      <w:r w:rsidR="00737D0B">
        <w:rPr>
          <w:rFonts w:ascii="Times New Roman" w:hAnsi="Times New Roman" w:cs="Times New Roman"/>
          <w:sz w:val="24"/>
          <w:szCs w:val="24"/>
        </w:rPr>
        <w:t xml:space="preserve"> </w:t>
      </w:r>
      <w:r w:rsidRPr="18149A84">
        <w:rPr>
          <w:rFonts w:ascii="Times New Roman" w:hAnsi="Times New Roman" w:cs="Times New Roman"/>
          <w:sz w:val="24"/>
          <w:szCs w:val="24"/>
        </w:rPr>
        <w:t xml:space="preserve"> Any bids valued at $100,000 or more </w:t>
      </w:r>
      <w:r w:rsidR="64F6E17A" w:rsidRPr="18149A84">
        <w:rPr>
          <w:rFonts w:ascii="Times New Roman" w:hAnsi="Times New Roman" w:cs="Times New Roman"/>
          <w:sz w:val="24"/>
          <w:szCs w:val="24"/>
        </w:rPr>
        <w:t xml:space="preserve">must </w:t>
      </w:r>
      <w:r w:rsidRPr="18149A84">
        <w:rPr>
          <w:rFonts w:ascii="Times New Roman" w:hAnsi="Times New Roman" w:cs="Times New Roman"/>
          <w:sz w:val="24"/>
          <w:szCs w:val="24"/>
        </w:rPr>
        <w:t>be posted on the Georgia Procurement Registry as required in O.C.G.A. 36-80-27.</w:t>
      </w:r>
    </w:p>
    <w:p w14:paraId="65EABC17" w14:textId="18115B6C" w:rsidR="00ED74D9" w:rsidRPr="00042CA6" w:rsidRDefault="3E2A79D1" w:rsidP="49129516">
      <w:pPr>
        <w:tabs>
          <w:tab w:val="center" w:pos="4968"/>
        </w:tabs>
        <w:ind w:left="720"/>
        <w:rPr>
          <w:rFonts w:ascii="Times New Roman" w:hAnsi="Times New Roman" w:cs="Times New Roman"/>
          <w:sz w:val="24"/>
          <w:szCs w:val="24"/>
        </w:rPr>
      </w:pPr>
      <w:r w:rsidRPr="49129516">
        <w:rPr>
          <w:rFonts w:ascii="Times New Roman" w:hAnsi="Times New Roman" w:cs="Times New Roman"/>
          <w:sz w:val="24"/>
          <w:szCs w:val="24"/>
        </w:rPr>
        <w:t>6.</w:t>
      </w:r>
      <w:r w:rsidRPr="00737D0B">
        <w:rPr>
          <w:rFonts w:ascii="Times New Roman" w:hAnsi="Times New Roman" w:cs="Times New Roman"/>
          <w:b/>
          <w:bCs/>
          <w:sz w:val="24"/>
          <w:szCs w:val="24"/>
        </w:rPr>
        <w:t xml:space="preserve"> Full and Open Competition</w:t>
      </w:r>
      <w:r w:rsidR="00737D0B" w:rsidRPr="00737D0B">
        <w:rPr>
          <w:rFonts w:ascii="Times New Roman" w:hAnsi="Times New Roman" w:cs="Times New Roman"/>
          <w:b/>
          <w:bCs/>
          <w:sz w:val="24"/>
          <w:szCs w:val="24"/>
        </w:rPr>
        <w:t xml:space="preserve">: </w:t>
      </w:r>
      <w:r w:rsidR="00737D0B">
        <w:rPr>
          <w:rFonts w:ascii="Times New Roman" w:hAnsi="Times New Roman" w:cs="Times New Roman"/>
          <w:sz w:val="24"/>
          <w:szCs w:val="24"/>
        </w:rPr>
        <w:t xml:space="preserve"> </w:t>
      </w:r>
      <w:r w:rsidRPr="49129516">
        <w:rPr>
          <w:rFonts w:ascii="Times New Roman" w:hAnsi="Times New Roman" w:cs="Times New Roman"/>
          <w:sz w:val="24"/>
          <w:szCs w:val="24"/>
        </w:rPr>
        <w:t xml:space="preserve"> Each vendor will be given an opportunity to provide</w:t>
      </w:r>
      <w:r w:rsidR="4E943A99" w:rsidRPr="49129516">
        <w:rPr>
          <w:rFonts w:ascii="Times New Roman" w:hAnsi="Times New Roman" w:cs="Times New Roman"/>
          <w:sz w:val="24"/>
          <w:szCs w:val="24"/>
        </w:rPr>
        <w:t xml:space="preserve"> </w:t>
      </w:r>
      <w:r w:rsidR="00BD3CD6">
        <w:rPr>
          <w:rFonts w:ascii="Times New Roman" w:hAnsi="Times New Roman" w:cs="Times New Roman"/>
          <w:sz w:val="24"/>
          <w:szCs w:val="24"/>
        </w:rPr>
        <w:br/>
      </w:r>
      <w:r w:rsidR="4E943A99" w:rsidRPr="49129516">
        <w:rPr>
          <w:rFonts w:ascii="Times New Roman" w:hAnsi="Times New Roman" w:cs="Times New Roman"/>
          <w:sz w:val="24"/>
          <w:szCs w:val="24"/>
        </w:rPr>
        <w:t>a</w:t>
      </w:r>
      <w:r w:rsidRPr="49129516">
        <w:rPr>
          <w:rFonts w:ascii="Times New Roman" w:hAnsi="Times New Roman" w:cs="Times New Roman"/>
          <w:sz w:val="24"/>
          <w:szCs w:val="24"/>
        </w:rPr>
        <w:t xml:space="preserve"> proposal on the same specifications. The SFA or designee</w:t>
      </w:r>
      <w:r w:rsidRPr="49129516">
        <w:rPr>
          <w:rFonts w:ascii="Times New Roman" w:hAnsi="Times New Roman" w:cs="Times New Roman"/>
          <w:color w:val="00B0F0"/>
          <w:sz w:val="24"/>
          <w:szCs w:val="24"/>
        </w:rPr>
        <w:t xml:space="preserve"> </w:t>
      </w:r>
      <w:r w:rsidRPr="49129516">
        <w:rPr>
          <w:rFonts w:ascii="Times New Roman" w:hAnsi="Times New Roman" w:cs="Times New Roman"/>
          <w:sz w:val="24"/>
          <w:szCs w:val="24"/>
        </w:rPr>
        <w:t>will be responsible for securing all RFPs to ensure all procurements are conducted in compliance with applicable Federal regulations, state and local, rule, and policy.</w:t>
      </w:r>
    </w:p>
    <w:p w14:paraId="07380EAD" w14:textId="5AF947C8" w:rsidR="00ED74D9" w:rsidRPr="00042CA6" w:rsidRDefault="467D4A53" w:rsidP="07180391">
      <w:pPr>
        <w:tabs>
          <w:tab w:val="center" w:pos="4968"/>
        </w:tabs>
        <w:ind w:left="720"/>
        <w:rPr>
          <w:rFonts w:eastAsiaTheme="minorEastAsia"/>
          <w:sz w:val="24"/>
          <w:szCs w:val="24"/>
        </w:rPr>
      </w:pPr>
      <w:r w:rsidRPr="07180391">
        <w:rPr>
          <w:rFonts w:ascii="Times New Roman" w:hAnsi="Times New Roman" w:cs="Times New Roman"/>
          <w:sz w:val="24"/>
          <w:szCs w:val="24"/>
        </w:rPr>
        <w:t xml:space="preserve"> 7.</w:t>
      </w:r>
      <w:r w:rsidRPr="00737D0B">
        <w:rPr>
          <w:rFonts w:ascii="Times New Roman" w:hAnsi="Times New Roman" w:cs="Times New Roman"/>
          <w:b/>
          <w:bCs/>
          <w:sz w:val="24"/>
          <w:szCs w:val="24"/>
        </w:rPr>
        <w:t xml:space="preserve"> </w:t>
      </w:r>
      <w:r w:rsidR="3E2A79D1" w:rsidRPr="00737D0B">
        <w:rPr>
          <w:rFonts w:ascii="Times New Roman" w:hAnsi="Times New Roman" w:cs="Times New Roman"/>
          <w:b/>
          <w:bCs/>
          <w:sz w:val="24"/>
          <w:szCs w:val="24"/>
        </w:rPr>
        <w:t>Vendor Response</w:t>
      </w:r>
      <w:r w:rsidR="00737D0B" w:rsidRPr="00737D0B">
        <w:rPr>
          <w:rFonts w:ascii="Times New Roman" w:hAnsi="Times New Roman" w:cs="Times New Roman"/>
          <w:b/>
          <w:bCs/>
          <w:sz w:val="24"/>
          <w:szCs w:val="24"/>
        </w:rPr>
        <w:t xml:space="preserve">: </w:t>
      </w:r>
      <w:r w:rsidR="3E2A79D1" w:rsidRPr="07180391">
        <w:rPr>
          <w:rFonts w:ascii="Times New Roman" w:hAnsi="Times New Roman" w:cs="Times New Roman"/>
          <w:sz w:val="24"/>
          <w:szCs w:val="24"/>
        </w:rPr>
        <w:t>A vendor's bid for consideration in response to the RFP is required to be returned in person, by courier, or through the USPS. Emailed bid or facsimile responses will not be accepted.</w:t>
      </w:r>
    </w:p>
    <w:p w14:paraId="0C97B08F" w14:textId="529C8853" w:rsidR="00ED74D9" w:rsidRPr="00042CA6" w:rsidRDefault="02C565CB" w:rsidP="19EA1787">
      <w:pPr>
        <w:spacing w:after="0" w:line="240" w:lineRule="auto"/>
        <w:ind w:left="720"/>
        <w:rPr>
          <w:rFonts w:ascii="Times New Roman" w:hAnsi="Times New Roman" w:cs="Times New Roman"/>
          <w:sz w:val="24"/>
          <w:szCs w:val="24"/>
        </w:rPr>
      </w:pPr>
      <w:r w:rsidRPr="07180391">
        <w:rPr>
          <w:rFonts w:ascii="Times New Roman" w:hAnsi="Times New Roman" w:cs="Times New Roman"/>
          <w:sz w:val="24"/>
          <w:szCs w:val="24"/>
        </w:rPr>
        <w:t>8</w:t>
      </w:r>
      <w:r w:rsidR="3E2A79D1" w:rsidRPr="07180391">
        <w:rPr>
          <w:rFonts w:ascii="Times New Roman" w:hAnsi="Times New Roman" w:cs="Times New Roman"/>
          <w:sz w:val="24"/>
          <w:szCs w:val="24"/>
        </w:rPr>
        <w:t xml:space="preserve">. </w:t>
      </w:r>
      <w:r w:rsidR="3E2A79D1" w:rsidRPr="00737D0B">
        <w:rPr>
          <w:rFonts w:ascii="Times New Roman" w:hAnsi="Times New Roman" w:cs="Times New Roman"/>
          <w:b/>
          <w:bCs/>
          <w:sz w:val="24"/>
          <w:szCs w:val="24"/>
        </w:rPr>
        <w:t>Terms and Conditions</w:t>
      </w:r>
      <w:r w:rsidR="00737D0B" w:rsidRPr="00737D0B">
        <w:rPr>
          <w:rFonts w:ascii="Times New Roman" w:hAnsi="Times New Roman" w:cs="Times New Roman"/>
          <w:b/>
          <w:bCs/>
          <w:sz w:val="24"/>
          <w:szCs w:val="24"/>
        </w:rPr>
        <w:t xml:space="preserve">: </w:t>
      </w:r>
      <w:r w:rsidR="00737D0B">
        <w:rPr>
          <w:rFonts w:ascii="Times New Roman" w:hAnsi="Times New Roman" w:cs="Times New Roman"/>
          <w:sz w:val="24"/>
          <w:szCs w:val="24"/>
        </w:rPr>
        <w:t xml:space="preserve"> </w:t>
      </w:r>
      <w:r w:rsidR="3E2A79D1" w:rsidRPr="07180391">
        <w:rPr>
          <w:rFonts w:ascii="Times New Roman" w:hAnsi="Times New Roman" w:cs="Times New Roman"/>
          <w:sz w:val="24"/>
          <w:szCs w:val="24"/>
        </w:rPr>
        <w:t xml:space="preserve"> The RFP will clearly define the purchase conditions. </w:t>
      </w:r>
      <w:r w:rsidR="003E6F37">
        <w:rPr>
          <w:rFonts w:ascii="Times New Roman" w:hAnsi="Times New Roman" w:cs="Times New Roman"/>
          <w:sz w:val="24"/>
          <w:szCs w:val="24"/>
        </w:rPr>
        <w:br/>
      </w:r>
      <w:r w:rsidR="3E2A79D1" w:rsidRPr="07180391">
        <w:rPr>
          <w:rFonts w:ascii="Times New Roman" w:hAnsi="Times New Roman" w:cs="Times New Roman"/>
          <w:i/>
          <w:iCs/>
          <w:sz w:val="24"/>
          <w:szCs w:val="24"/>
        </w:rPr>
        <w:t>At a minimum</w:t>
      </w:r>
      <w:r w:rsidR="3E2A79D1" w:rsidRPr="07180391">
        <w:rPr>
          <w:rFonts w:ascii="Times New Roman" w:hAnsi="Times New Roman" w:cs="Times New Roman"/>
          <w:sz w:val="24"/>
          <w:szCs w:val="24"/>
        </w:rPr>
        <w:t>, the following shall be addressed:</w:t>
      </w:r>
    </w:p>
    <w:p w14:paraId="5FA3275D" w14:textId="77777777" w:rsidR="00F03674" w:rsidRPr="00042CA6" w:rsidRDefault="00F03674" w:rsidP="00ED74D9">
      <w:pPr>
        <w:spacing w:after="0" w:line="240" w:lineRule="auto"/>
        <w:ind w:left="720"/>
        <w:rPr>
          <w:rFonts w:ascii="Times New Roman" w:hAnsi="Times New Roman" w:cs="Times New Roman"/>
          <w:sz w:val="24"/>
          <w:szCs w:val="24"/>
        </w:rPr>
      </w:pPr>
    </w:p>
    <w:p w14:paraId="7EF383FF" w14:textId="2CBEBD48" w:rsidR="16618921" w:rsidRPr="00042CA6" w:rsidRDefault="16618921" w:rsidP="002A22C5">
      <w:pPr>
        <w:pStyle w:val="BodyText"/>
        <w:numPr>
          <w:ilvl w:val="0"/>
          <w:numId w:val="22"/>
        </w:numPr>
        <w:spacing w:after="0" w:line="240" w:lineRule="auto"/>
        <w:ind w:right="1124"/>
        <w:rPr>
          <w:rFonts w:ascii="Times New Roman" w:hAnsi="Times New Roman" w:cs="Times New Roman"/>
          <w:sz w:val="24"/>
          <w:szCs w:val="24"/>
        </w:rPr>
      </w:pPr>
      <w:r w:rsidRPr="0FBEDE4A">
        <w:rPr>
          <w:rFonts w:ascii="Times New Roman" w:hAnsi="Times New Roman" w:cs="Times New Roman"/>
          <w:sz w:val="24"/>
          <w:szCs w:val="24"/>
        </w:rPr>
        <w:t>Contract may be fixed price or cost reimbursable</w:t>
      </w:r>
    </w:p>
    <w:p w14:paraId="336B774B" w14:textId="1BC12593" w:rsidR="16618921" w:rsidRPr="00042CA6" w:rsidRDefault="3E2A79D1" w:rsidP="002A22C5">
      <w:pPr>
        <w:pStyle w:val="BodyText"/>
        <w:numPr>
          <w:ilvl w:val="0"/>
          <w:numId w:val="22"/>
        </w:numPr>
        <w:spacing w:after="0" w:line="240" w:lineRule="auto"/>
        <w:ind w:right="1124"/>
        <w:rPr>
          <w:rFonts w:ascii="Times New Roman" w:hAnsi="Times New Roman" w:cs="Times New Roman"/>
          <w:sz w:val="24"/>
          <w:szCs w:val="24"/>
        </w:rPr>
      </w:pPr>
      <w:r w:rsidRPr="18149A84">
        <w:rPr>
          <w:rFonts w:ascii="Times New Roman" w:hAnsi="Times New Roman" w:cs="Times New Roman"/>
          <w:sz w:val="24"/>
          <w:szCs w:val="24"/>
        </w:rPr>
        <w:t>The SFA reserves the right to accept or reject any or all proposals or to accept any part of a proposal without accepting the whole or to accept such bid as may be deemed in the best interest of the SFA.</w:t>
      </w:r>
    </w:p>
    <w:p w14:paraId="0EF30A82" w14:textId="0A3753DA" w:rsidR="16618921" w:rsidRPr="00042CA6" w:rsidRDefault="16618921" w:rsidP="002A22C5">
      <w:pPr>
        <w:pStyle w:val="ListParagraph"/>
        <w:numPr>
          <w:ilvl w:val="0"/>
          <w:numId w:val="22"/>
        </w:numPr>
        <w:spacing w:after="0" w:line="240" w:lineRule="auto"/>
        <w:rPr>
          <w:rFonts w:ascii="Times New Roman" w:hAnsi="Times New Roman" w:cs="Times New Roman"/>
          <w:sz w:val="24"/>
          <w:szCs w:val="24"/>
        </w:rPr>
      </w:pPr>
      <w:r w:rsidRPr="0FBEDE4A">
        <w:rPr>
          <w:rFonts w:ascii="Times New Roman" w:hAnsi="Times New Roman" w:cs="Times New Roman"/>
          <w:sz w:val="24"/>
          <w:szCs w:val="24"/>
        </w:rPr>
        <w:t>Contract period including initial term, extension option, and renewal option</w:t>
      </w:r>
    </w:p>
    <w:p w14:paraId="0D905513" w14:textId="0A89EF5E" w:rsidR="16618921" w:rsidRPr="00042CA6" w:rsidRDefault="16618921" w:rsidP="002A22C5">
      <w:pPr>
        <w:pStyle w:val="ListParagraph"/>
        <w:numPr>
          <w:ilvl w:val="0"/>
          <w:numId w:val="22"/>
        </w:numPr>
        <w:spacing w:after="0" w:line="240" w:lineRule="auto"/>
        <w:rPr>
          <w:rFonts w:ascii="Times New Roman" w:hAnsi="Times New Roman" w:cs="Times New Roman"/>
          <w:sz w:val="24"/>
          <w:szCs w:val="24"/>
        </w:rPr>
      </w:pPr>
      <w:r w:rsidRPr="18149A84">
        <w:rPr>
          <w:rFonts w:ascii="Times New Roman" w:hAnsi="Times New Roman" w:cs="Times New Roman"/>
          <w:sz w:val="24"/>
          <w:szCs w:val="24"/>
        </w:rPr>
        <w:t>Date, time, and place bid must be received.</w:t>
      </w:r>
    </w:p>
    <w:p w14:paraId="072C0FCF" w14:textId="2CB16904" w:rsidR="16618921" w:rsidRPr="00042CA6" w:rsidRDefault="72CABE22" w:rsidP="72CABE22">
      <w:pPr>
        <w:pStyle w:val="ListParagraph"/>
        <w:numPr>
          <w:ilvl w:val="0"/>
          <w:numId w:val="22"/>
        </w:numPr>
        <w:spacing w:after="0" w:line="240" w:lineRule="auto"/>
        <w:rPr>
          <w:rFonts w:ascii="Times New Roman" w:hAnsi="Times New Roman" w:cs="Times New Roman"/>
          <w:color w:val="000000" w:themeColor="text1"/>
          <w:sz w:val="24"/>
          <w:szCs w:val="24"/>
        </w:rPr>
      </w:pPr>
      <w:r w:rsidRPr="0FBEDE4A">
        <w:rPr>
          <w:rFonts w:ascii="Times New Roman" w:hAnsi="Times New Roman" w:cs="Times New Roman"/>
          <w:sz w:val="24"/>
          <w:szCs w:val="24"/>
        </w:rPr>
        <w:t xml:space="preserve">Bid submission requirements (i.e. must be in duplicate or triplicate paper copies; in a sealed envelope and how labeled, submitted return receipt, must be submitted as an electronic document on a 2.0 flash drive, documents required, late arrivals, etc.)     </w:t>
      </w:r>
    </w:p>
    <w:p w14:paraId="4D8E2D0D" w14:textId="087BF5A4" w:rsidR="003F61BA" w:rsidRPr="00743B83" w:rsidRDefault="16618921" w:rsidP="18149A84">
      <w:pPr>
        <w:pStyle w:val="ListParagraph"/>
        <w:numPr>
          <w:ilvl w:val="0"/>
          <w:numId w:val="22"/>
        </w:numPr>
        <w:spacing w:after="0" w:line="240" w:lineRule="auto"/>
        <w:rPr>
          <w:rFonts w:ascii="Times New Roman" w:hAnsi="Times New Roman" w:cs="Times New Roman"/>
          <w:sz w:val="24"/>
          <w:szCs w:val="24"/>
        </w:rPr>
      </w:pPr>
      <w:r w:rsidRPr="00743B83">
        <w:rPr>
          <w:rFonts w:ascii="Times New Roman" w:eastAsia="Times New Roman" w:hAnsi="Times New Roman" w:cs="Times New Roman"/>
          <w:sz w:val="24"/>
          <w:szCs w:val="24"/>
        </w:rPr>
        <w:t xml:space="preserve">Date, time, and location </w:t>
      </w:r>
      <w:r w:rsidR="4AABD219" w:rsidRPr="00743B83">
        <w:rPr>
          <w:rFonts w:ascii="Times New Roman" w:eastAsia="Times New Roman" w:hAnsi="Times New Roman" w:cs="Times New Roman"/>
          <w:sz w:val="24"/>
          <w:szCs w:val="24"/>
        </w:rPr>
        <w:t>the bid will be opened.</w:t>
      </w:r>
    </w:p>
    <w:p w14:paraId="2C6D728B" w14:textId="0E28C805" w:rsidR="008D3CDF" w:rsidRPr="00042CA6" w:rsidRDefault="16618921" w:rsidP="002A22C5">
      <w:pPr>
        <w:pStyle w:val="ListParagraph"/>
        <w:numPr>
          <w:ilvl w:val="0"/>
          <w:numId w:val="22"/>
        </w:numPr>
        <w:spacing w:after="0" w:line="240" w:lineRule="auto"/>
        <w:rPr>
          <w:rFonts w:ascii="Times New Roman" w:hAnsi="Times New Roman" w:cs="Times New Roman"/>
          <w:sz w:val="24"/>
          <w:szCs w:val="24"/>
        </w:rPr>
      </w:pPr>
      <w:r w:rsidRPr="0FBEDE4A">
        <w:rPr>
          <w:rFonts w:ascii="Times New Roman" w:hAnsi="Times New Roman" w:cs="Times New Roman"/>
          <w:sz w:val="24"/>
          <w:szCs w:val="24"/>
        </w:rPr>
        <w:t xml:space="preserve">Description of how the vendor will be informed of bid acceptance or rejection  </w:t>
      </w:r>
    </w:p>
    <w:p w14:paraId="3932E215" w14:textId="0738031B" w:rsidR="008D3CDF" w:rsidRPr="00042CA6" w:rsidRDefault="008D3CDF" w:rsidP="002A22C5">
      <w:pPr>
        <w:pStyle w:val="BodyText"/>
        <w:numPr>
          <w:ilvl w:val="0"/>
          <w:numId w:val="22"/>
        </w:numPr>
        <w:spacing w:after="0" w:line="240" w:lineRule="auto"/>
        <w:rPr>
          <w:rFonts w:ascii="Times New Roman" w:hAnsi="Times New Roman" w:cs="Times New Roman"/>
          <w:sz w:val="24"/>
          <w:szCs w:val="24"/>
        </w:rPr>
      </w:pPr>
      <w:r w:rsidRPr="00042CA6">
        <w:rPr>
          <w:rFonts w:ascii="Times New Roman" w:hAnsi="Times New Roman" w:cs="Times New Roman"/>
          <w:spacing w:val="-1"/>
          <w:sz w:val="24"/>
          <w:szCs w:val="24"/>
        </w:rPr>
        <w:t>Method of shipment or delivery upon</w:t>
      </w:r>
      <w:r w:rsidR="003F61BA" w:rsidRPr="00042CA6">
        <w:rPr>
          <w:rFonts w:ascii="Times New Roman" w:hAnsi="Times New Roman" w:cs="Times New Roman"/>
          <w:sz w:val="24"/>
          <w:szCs w:val="24"/>
        </w:rPr>
        <w:t xml:space="preserve"> c</w:t>
      </w:r>
      <w:r w:rsidR="16618921" w:rsidRPr="00042CA6">
        <w:rPr>
          <w:rFonts w:ascii="Times New Roman" w:hAnsi="Times New Roman" w:cs="Times New Roman"/>
          <w:sz w:val="24"/>
          <w:szCs w:val="24"/>
        </w:rPr>
        <w:t xml:space="preserve">ontract </w:t>
      </w:r>
      <w:r w:rsidR="003F61BA" w:rsidRPr="00042CA6">
        <w:rPr>
          <w:rFonts w:ascii="Times New Roman" w:hAnsi="Times New Roman" w:cs="Times New Roman"/>
          <w:sz w:val="24"/>
          <w:szCs w:val="24"/>
        </w:rPr>
        <w:t>a</w:t>
      </w:r>
      <w:r w:rsidR="16618921" w:rsidRPr="00042CA6">
        <w:rPr>
          <w:rFonts w:ascii="Times New Roman" w:hAnsi="Times New Roman" w:cs="Times New Roman"/>
          <w:sz w:val="24"/>
          <w:szCs w:val="24"/>
        </w:rPr>
        <w:t xml:space="preserve">ward </w:t>
      </w:r>
    </w:p>
    <w:p w14:paraId="2884DCA2" w14:textId="7F64A22F" w:rsidR="008D3CDF" w:rsidRPr="00042CA6" w:rsidRDefault="72CABE22" w:rsidP="72CABE22">
      <w:pPr>
        <w:pStyle w:val="BodyText"/>
        <w:numPr>
          <w:ilvl w:val="0"/>
          <w:numId w:val="22"/>
        </w:numPr>
        <w:spacing w:after="0" w:line="240" w:lineRule="auto"/>
        <w:rPr>
          <w:rFonts w:ascii="Times New Roman" w:hAnsi="Times New Roman" w:cs="Times New Roman"/>
          <w:color w:val="000000" w:themeColor="text1"/>
          <w:sz w:val="24"/>
          <w:szCs w:val="24"/>
        </w:rPr>
      </w:pPr>
      <w:r w:rsidRPr="18149A84">
        <w:rPr>
          <w:rFonts w:ascii="Times New Roman" w:hAnsi="Times New Roman" w:cs="Times New Roman"/>
          <w:sz w:val="24"/>
          <w:szCs w:val="24"/>
        </w:rPr>
        <w:t xml:space="preserve">Escalation/De-escalation clause based upon appropriate standard or cost index provided by a third party such as Milk Market Order, </w:t>
      </w:r>
      <w:r w:rsidR="323F26F7" w:rsidRPr="18149A84">
        <w:rPr>
          <w:rFonts w:ascii="Times New Roman" w:hAnsi="Times New Roman" w:cs="Times New Roman"/>
          <w:sz w:val="24"/>
          <w:szCs w:val="24"/>
        </w:rPr>
        <w:t>Agricultural Marketing Service (</w:t>
      </w:r>
      <w:r w:rsidRPr="18149A84">
        <w:rPr>
          <w:rFonts w:ascii="Times New Roman" w:hAnsi="Times New Roman" w:cs="Times New Roman"/>
          <w:sz w:val="24"/>
          <w:szCs w:val="24"/>
        </w:rPr>
        <w:t>AMS</w:t>
      </w:r>
      <w:r w:rsidR="22B80C3C" w:rsidRPr="18149A84">
        <w:rPr>
          <w:rFonts w:ascii="Times New Roman" w:hAnsi="Times New Roman" w:cs="Times New Roman"/>
          <w:sz w:val="24"/>
          <w:szCs w:val="24"/>
        </w:rPr>
        <w:t>)</w:t>
      </w:r>
      <w:r w:rsidRPr="18149A84">
        <w:rPr>
          <w:rFonts w:ascii="Times New Roman" w:hAnsi="Times New Roman" w:cs="Times New Roman"/>
          <w:sz w:val="24"/>
          <w:szCs w:val="24"/>
        </w:rPr>
        <w:t>, etc. if applicable</w:t>
      </w:r>
    </w:p>
    <w:p w14:paraId="3020D2EF" w14:textId="3107C917" w:rsidR="008D3CDF" w:rsidRPr="00042CA6" w:rsidRDefault="2586EBBD" w:rsidP="2586EBBD">
      <w:pPr>
        <w:pStyle w:val="BodyText"/>
        <w:numPr>
          <w:ilvl w:val="0"/>
          <w:numId w:val="22"/>
        </w:numPr>
        <w:spacing w:after="0" w:line="240" w:lineRule="auto"/>
        <w:rPr>
          <w:rFonts w:ascii="Times New Roman" w:hAnsi="Times New Roman" w:cs="Times New Roman"/>
          <w:color w:val="000000" w:themeColor="text1"/>
          <w:sz w:val="24"/>
          <w:szCs w:val="24"/>
        </w:rPr>
      </w:pPr>
      <w:r w:rsidRPr="0FBEDE4A">
        <w:rPr>
          <w:rFonts w:ascii="Times New Roman" w:eastAsia="Times New Roman" w:hAnsi="Times New Roman" w:cs="Times New Roman"/>
          <w:sz w:val="24"/>
          <w:szCs w:val="24"/>
        </w:rPr>
        <w:lastRenderedPageBreak/>
        <w:t xml:space="preserve">Provision requiring access by duly authorized representatives of the County/City Board of Education, State Agency, United States Department of Agriculture or Comptroller General to any books, documents, papers, and records of the contractor which are directly pertinent to the contract.  </w:t>
      </w:r>
    </w:p>
    <w:p w14:paraId="04DE7AC0" w14:textId="77777777" w:rsidR="002452DC" w:rsidRDefault="16618921" w:rsidP="002452DC">
      <w:pPr>
        <w:numPr>
          <w:ilvl w:val="0"/>
          <w:numId w:val="22"/>
        </w:numPr>
        <w:spacing w:after="0"/>
        <w:rPr>
          <w:rFonts w:ascii="Times New Roman" w:hAnsi="Times New Roman" w:cs="Times New Roman"/>
          <w:color w:val="5B9AD5"/>
          <w:spacing w:val="-1"/>
          <w:sz w:val="24"/>
          <w:szCs w:val="24"/>
        </w:rPr>
      </w:pPr>
      <w:r w:rsidRPr="0FBEDE4A">
        <w:rPr>
          <w:rFonts w:ascii="Times New Roman" w:eastAsia="Times New Roman" w:hAnsi="Times New Roman" w:cs="Times New Roman"/>
          <w:sz w:val="24"/>
          <w:szCs w:val="24"/>
        </w:rPr>
        <w:t xml:space="preserve">Provision requiring contractor to maintain all required records for five years after final payment and all pending matters are closed. </w:t>
      </w:r>
    </w:p>
    <w:p w14:paraId="733C0BAA" w14:textId="7696739E" w:rsidR="008D3CDF" w:rsidRPr="002452DC" w:rsidRDefault="33BF50EA" w:rsidP="002452DC">
      <w:pPr>
        <w:numPr>
          <w:ilvl w:val="0"/>
          <w:numId w:val="22"/>
        </w:numPr>
        <w:spacing w:after="0"/>
        <w:rPr>
          <w:rFonts w:ascii="Times New Roman" w:hAnsi="Times New Roman" w:cs="Times New Roman"/>
          <w:color w:val="5B9AD5"/>
          <w:spacing w:val="-1"/>
          <w:sz w:val="24"/>
          <w:szCs w:val="24"/>
        </w:rPr>
      </w:pPr>
      <w:r w:rsidRPr="002452DC">
        <w:rPr>
          <w:rFonts w:ascii="Times New Roman" w:eastAsia="Times New Roman" w:hAnsi="Times New Roman" w:cs="Times New Roman"/>
          <w:sz w:val="24"/>
          <w:szCs w:val="24"/>
        </w:rPr>
        <w:t xml:space="preserve">Vendor will certify the proposal was made without prior understanding, agreement or connection with any corporation, firm or person submitting a proposal for the same materials, supplies or equipment and is in all respect fair and without collusion or fraud. Vendor will provide a signed statement certifying non-collusion as required in O.C.G.A. 50-5-67 and 45-10-20 et seq. </w:t>
      </w:r>
    </w:p>
    <w:p w14:paraId="1C55A658" w14:textId="36EB24C6" w:rsidR="00775992" w:rsidRPr="009E2FB0" w:rsidRDefault="3E2A79D1" w:rsidP="0FBEDE4A">
      <w:pPr>
        <w:pStyle w:val="ListParagraph"/>
        <w:widowControl w:val="0"/>
        <w:numPr>
          <w:ilvl w:val="0"/>
          <w:numId w:val="22"/>
        </w:numPr>
        <w:tabs>
          <w:tab w:val="left" w:pos="1180"/>
        </w:tabs>
        <w:kinsoku w:val="0"/>
        <w:overflowPunct w:val="0"/>
        <w:autoSpaceDE w:val="0"/>
        <w:autoSpaceDN w:val="0"/>
        <w:adjustRightInd w:val="0"/>
        <w:spacing w:after="0" w:line="240" w:lineRule="auto"/>
        <w:rPr>
          <w:rFonts w:ascii="Times New Roman" w:hAnsi="Times New Roman" w:cs="Times New Roman"/>
          <w:color w:val="5B9BD5" w:themeColor="accent1"/>
          <w:sz w:val="24"/>
          <w:szCs w:val="24"/>
        </w:rPr>
      </w:pPr>
      <w:r w:rsidRPr="3E2A79D1">
        <w:rPr>
          <w:rFonts w:ascii="Times New Roman" w:eastAsia="Times New Roman" w:hAnsi="Times New Roman" w:cs="Times New Roman"/>
          <w:sz w:val="24"/>
          <w:szCs w:val="24"/>
        </w:rPr>
        <w:t xml:space="preserve">Proposal protest procedures to resolve any disputes that may arise will be provided in the contract terms and conditions.  </w:t>
      </w:r>
      <w:r w:rsidR="00ED74D9">
        <w:tab/>
      </w:r>
    </w:p>
    <w:p w14:paraId="7560FA51" w14:textId="77777777" w:rsidR="002452DC" w:rsidRDefault="00ED74D9" w:rsidP="002452DC">
      <w:pPr>
        <w:pStyle w:val="ListParagraph"/>
        <w:widowControl w:val="0"/>
        <w:numPr>
          <w:ilvl w:val="0"/>
          <w:numId w:val="22"/>
        </w:numPr>
        <w:tabs>
          <w:tab w:val="left" w:pos="1180"/>
        </w:tabs>
        <w:kinsoku w:val="0"/>
        <w:overflowPunct w:val="0"/>
        <w:autoSpaceDE w:val="0"/>
        <w:autoSpaceDN w:val="0"/>
        <w:adjustRightInd w:val="0"/>
        <w:spacing w:after="0" w:line="240" w:lineRule="auto"/>
        <w:rPr>
          <w:color w:val="5B9BD5" w:themeColor="accent1"/>
          <w:sz w:val="24"/>
          <w:szCs w:val="24"/>
        </w:rPr>
      </w:pPr>
      <w:r w:rsidRPr="009E2FB0">
        <w:rPr>
          <w:rFonts w:ascii="Times New Roman" w:hAnsi="Times New Roman" w:cs="Times New Roman"/>
          <w:sz w:val="24"/>
          <w:szCs w:val="24"/>
        </w:rPr>
        <w:t>If</w:t>
      </w:r>
      <w:r w:rsidRPr="009E2FB0">
        <w:rPr>
          <w:rFonts w:ascii="Times New Roman" w:hAnsi="Times New Roman" w:cs="Times New Roman"/>
          <w:spacing w:val="20"/>
          <w:sz w:val="24"/>
          <w:szCs w:val="24"/>
        </w:rPr>
        <w:t xml:space="preserve"> </w:t>
      </w:r>
      <w:r w:rsidRPr="009E2FB0">
        <w:rPr>
          <w:rFonts w:ascii="Times New Roman" w:hAnsi="Times New Roman" w:cs="Times New Roman"/>
          <w:sz w:val="24"/>
          <w:szCs w:val="24"/>
        </w:rPr>
        <w:t>any</w:t>
      </w:r>
      <w:r w:rsidRPr="009E2FB0">
        <w:rPr>
          <w:rFonts w:ascii="Times New Roman" w:hAnsi="Times New Roman" w:cs="Times New Roman"/>
          <w:spacing w:val="17"/>
          <w:sz w:val="24"/>
          <w:szCs w:val="24"/>
        </w:rPr>
        <w:t xml:space="preserve"> </w:t>
      </w:r>
      <w:r w:rsidRPr="009E2FB0">
        <w:rPr>
          <w:rFonts w:ascii="Times New Roman" w:hAnsi="Times New Roman" w:cs="Times New Roman"/>
          <w:spacing w:val="-1"/>
          <w:sz w:val="24"/>
          <w:szCs w:val="24"/>
        </w:rPr>
        <w:t>potential</w:t>
      </w:r>
      <w:r w:rsidRPr="009E2FB0">
        <w:rPr>
          <w:rFonts w:ascii="Times New Roman" w:hAnsi="Times New Roman" w:cs="Times New Roman"/>
          <w:spacing w:val="19"/>
          <w:sz w:val="24"/>
          <w:szCs w:val="24"/>
        </w:rPr>
        <w:t xml:space="preserve"> </w:t>
      </w:r>
      <w:r w:rsidRPr="009E2FB0">
        <w:rPr>
          <w:rFonts w:ascii="Times New Roman" w:hAnsi="Times New Roman" w:cs="Times New Roman"/>
          <w:spacing w:val="-1"/>
          <w:sz w:val="24"/>
          <w:szCs w:val="24"/>
        </w:rPr>
        <w:t>vendor/contractor</w:t>
      </w:r>
      <w:r w:rsidRPr="009E2FB0">
        <w:rPr>
          <w:rFonts w:ascii="Times New Roman" w:hAnsi="Times New Roman" w:cs="Times New Roman"/>
          <w:spacing w:val="18"/>
          <w:sz w:val="24"/>
          <w:szCs w:val="24"/>
        </w:rPr>
        <w:t xml:space="preserve"> </w:t>
      </w:r>
      <w:r w:rsidRPr="009E2FB0">
        <w:rPr>
          <w:rFonts w:ascii="Times New Roman" w:hAnsi="Times New Roman" w:cs="Times New Roman"/>
          <w:spacing w:val="-1"/>
          <w:sz w:val="24"/>
          <w:szCs w:val="24"/>
        </w:rPr>
        <w:t>is</w:t>
      </w:r>
      <w:r w:rsidRPr="009E2FB0">
        <w:rPr>
          <w:rFonts w:ascii="Times New Roman" w:hAnsi="Times New Roman" w:cs="Times New Roman"/>
          <w:spacing w:val="19"/>
          <w:sz w:val="24"/>
          <w:szCs w:val="24"/>
        </w:rPr>
        <w:t xml:space="preserve"> </w:t>
      </w:r>
      <w:r w:rsidRPr="009E2FB0">
        <w:rPr>
          <w:rFonts w:ascii="Times New Roman" w:hAnsi="Times New Roman" w:cs="Times New Roman"/>
          <w:spacing w:val="-1"/>
          <w:sz w:val="24"/>
          <w:szCs w:val="24"/>
        </w:rPr>
        <w:t>in</w:t>
      </w:r>
      <w:r w:rsidRPr="009E2FB0">
        <w:rPr>
          <w:rFonts w:ascii="Times New Roman" w:hAnsi="Times New Roman" w:cs="Times New Roman"/>
          <w:spacing w:val="20"/>
          <w:sz w:val="24"/>
          <w:szCs w:val="24"/>
        </w:rPr>
        <w:t xml:space="preserve"> </w:t>
      </w:r>
      <w:r w:rsidRPr="009E2FB0">
        <w:rPr>
          <w:rFonts w:ascii="Times New Roman" w:hAnsi="Times New Roman" w:cs="Times New Roman"/>
          <w:spacing w:val="-1"/>
          <w:sz w:val="24"/>
          <w:szCs w:val="24"/>
        </w:rPr>
        <w:t>doubt</w:t>
      </w:r>
      <w:r w:rsidRPr="009E2FB0">
        <w:rPr>
          <w:rFonts w:ascii="Times New Roman" w:hAnsi="Times New Roman" w:cs="Times New Roman"/>
          <w:spacing w:val="17"/>
          <w:sz w:val="24"/>
          <w:szCs w:val="24"/>
        </w:rPr>
        <w:t xml:space="preserve"> </w:t>
      </w:r>
      <w:r w:rsidRPr="009E2FB0">
        <w:rPr>
          <w:rFonts w:ascii="Times New Roman" w:hAnsi="Times New Roman" w:cs="Times New Roman"/>
          <w:sz w:val="24"/>
          <w:szCs w:val="24"/>
        </w:rPr>
        <w:t>as</w:t>
      </w:r>
      <w:r w:rsidRPr="009E2FB0">
        <w:rPr>
          <w:rFonts w:ascii="Times New Roman" w:hAnsi="Times New Roman" w:cs="Times New Roman"/>
          <w:spacing w:val="19"/>
          <w:sz w:val="24"/>
          <w:szCs w:val="24"/>
        </w:rPr>
        <w:t xml:space="preserve"> </w:t>
      </w:r>
      <w:r w:rsidRPr="009E2FB0">
        <w:rPr>
          <w:rFonts w:ascii="Times New Roman" w:hAnsi="Times New Roman" w:cs="Times New Roman"/>
          <w:sz w:val="24"/>
          <w:szCs w:val="24"/>
        </w:rPr>
        <w:t>to</w:t>
      </w:r>
      <w:r w:rsidRPr="009E2FB0">
        <w:rPr>
          <w:rFonts w:ascii="Times New Roman" w:hAnsi="Times New Roman" w:cs="Times New Roman"/>
          <w:spacing w:val="18"/>
          <w:sz w:val="24"/>
          <w:szCs w:val="24"/>
        </w:rPr>
        <w:t xml:space="preserve"> </w:t>
      </w:r>
      <w:r w:rsidRPr="009E2FB0">
        <w:rPr>
          <w:rFonts w:ascii="Times New Roman" w:hAnsi="Times New Roman" w:cs="Times New Roman"/>
          <w:sz w:val="24"/>
          <w:szCs w:val="24"/>
        </w:rPr>
        <w:t>the</w:t>
      </w:r>
      <w:r w:rsidRPr="009E2FB0">
        <w:rPr>
          <w:rFonts w:ascii="Times New Roman" w:hAnsi="Times New Roman" w:cs="Times New Roman"/>
          <w:spacing w:val="18"/>
          <w:sz w:val="24"/>
          <w:szCs w:val="24"/>
        </w:rPr>
        <w:t xml:space="preserve"> </w:t>
      </w:r>
      <w:r w:rsidRPr="009E2FB0">
        <w:rPr>
          <w:rFonts w:ascii="Times New Roman" w:hAnsi="Times New Roman" w:cs="Times New Roman"/>
          <w:spacing w:val="-1"/>
          <w:sz w:val="24"/>
          <w:szCs w:val="24"/>
        </w:rPr>
        <w:t>true</w:t>
      </w:r>
      <w:r w:rsidRPr="009E2FB0">
        <w:rPr>
          <w:rFonts w:ascii="Times New Roman" w:hAnsi="Times New Roman" w:cs="Times New Roman"/>
          <w:spacing w:val="18"/>
          <w:sz w:val="24"/>
          <w:szCs w:val="24"/>
        </w:rPr>
        <w:t xml:space="preserve"> </w:t>
      </w:r>
      <w:r w:rsidRPr="009E2FB0">
        <w:rPr>
          <w:rFonts w:ascii="Times New Roman" w:hAnsi="Times New Roman" w:cs="Times New Roman"/>
          <w:spacing w:val="-1"/>
          <w:sz w:val="24"/>
          <w:szCs w:val="24"/>
        </w:rPr>
        <w:t>meaning</w:t>
      </w:r>
      <w:r w:rsidRPr="009E2FB0">
        <w:rPr>
          <w:rFonts w:ascii="Times New Roman" w:hAnsi="Times New Roman" w:cs="Times New Roman"/>
          <w:spacing w:val="18"/>
          <w:sz w:val="24"/>
          <w:szCs w:val="24"/>
        </w:rPr>
        <w:t xml:space="preserve"> </w:t>
      </w:r>
      <w:r w:rsidRPr="009E2FB0">
        <w:rPr>
          <w:rFonts w:ascii="Times New Roman" w:hAnsi="Times New Roman" w:cs="Times New Roman"/>
          <w:sz w:val="24"/>
          <w:szCs w:val="24"/>
        </w:rPr>
        <w:t>of</w:t>
      </w:r>
      <w:r w:rsidRPr="009E2FB0">
        <w:rPr>
          <w:rFonts w:ascii="Times New Roman" w:hAnsi="Times New Roman" w:cs="Times New Roman"/>
          <w:spacing w:val="22"/>
          <w:sz w:val="24"/>
          <w:szCs w:val="24"/>
        </w:rPr>
        <w:t xml:space="preserve"> </w:t>
      </w:r>
      <w:r w:rsidRPr="009E2FB0">
        <w:rPr>
          <w:rFonts w:ascii="Times New Roman" w:hAnsi="Times New Roman" w:cs="Times New Roman"/>
          <w:spacing w:val="-1"/>
          <w:sz w:val="24"/>
          <w:szCs w:val="24"/>
        </w:rPr>
        <w:t>specifications</w:t>
      </w:r>
      <w:r w:rsidRPr="009E2FB0">
        <w:rPr>
          <w:rFonts w:ascii="Times New Roman" w:hAnsi="Times New Roman" w:cs="Times New Roman"/>
          <w:spacing w:val="17"/>
          <w:sz w:val="24"/>
          <w:szCs w:val="24"/>
        </w:rPr>
        <w:t xml:space="preserve"> </w:t>
      </w:r>
      <w:r w:rsidRPr="009E2FB0">
        <w:rPr>
          <w:rFonts w:ascii="Times New Roman" w:hAnsi="Times New Roman" w:cs="Times New Roman"/>
          <w:sz w:val="24"/>
          <w:szCs w:val="24"/>
        </w:rPr>
        <w:t>or</w:t>
      </w:r>
      <w:r w:rsidRPr="009E2FB0">
        <w:rPr>
          <w:rFonts w:ascii="Times New Roman" w:hAnsi="Times New Roman" w:cs="Times New Roman"/>
          <w:spacing w:val="53"/>
          <w:sz w:val="24"/>
          <w:szCs w:val="24"/>
        </w:rPr>
        <w:t xml:space="preserve"> </w:t>
      </w:r>
      <w:r w:rsidRPr="009E2FB0">
        <w:rPr>
          <w:rFonts w:ascii="Times New Roman" w:hAnsi="Times New Roman" w:cs="Times New Roman"/>
          <w:spacing w:val="-1"/>
          <w:sz w:val="24"/>
          <w:szCs w:val="24"/>
        </w:rPr>
        <w:t>purchase</w:t>
      </w:r>
      <w:r w:rsidRPr="009E2FB0">
        <w:rPr>
          <w:rFonts w:ascii="Times New Roman" w:hAnsi="Times New Roman" w:cs="Times New Roman"/>
          <w:spacing w:val="1"/>
          <w:sz w:val="24"/>
          <w:szCs w:val="24"/>
        </w:rPr>
        <w:t xml:space="preserve"> </w:t>
      </w:r>
      <w:r w:rsidRPr="009E2FB0">
        <w:rPr>
          <w:rFonts w:ascii="Times New Roman" w:hAnsi="Times New Roman" w:cs="Times New Roman"/>
          <w:spacing w:val="-1"/>
          <w:sz w:val="24"/>
          <w:szCs w:val="24"/>
        </w:rPr>
        <w:t>conditions,</w:t>
      </w:r>
      <w:r w:rsidRPr="009E2FB0">
        <w:rPr>
          <w:rFonts w:ascii="Times New Roman" w:hAnsi="Times New Roman" w:cs="Times New Roman"/>
          <w:sz w:val="24"/>
          <w:szCs w:val="24"/>
        </w:rPr>
        <w:t xml:space="preserve"> </w:t>
      </w:r>
      <w:r w:rsidRPr="009E2FB0">
        <w:rPr>
          <w:rFonts w:ascii="Times New Roman" w:hAnsi="Times New Roman" w:cs="Times New Roman"/>
          <w:spacing w:val="-1"/>
          <w:sz w:val="24"/>
          <w:szCs w:val="24"/>
        </w:rPr>
        <w:t>an</w:t>
      </w:r>
      <w:r w:rsidRPr="009E2FB0">
        <w:rPr>
          <w:rFonts w:ascii="Times New Roman" w:hAnsi="Times New Roman" w:cs="Times New Roman"/>
          <w:spacing w:val="1"/>
          <w:sz w:val="24"/>
          <w:szCs w:val="24"/>
        </w:rPr>
        <w:t xml:space="preserve"> </w:t>
      </w:r>
      <w:r w:rsidRPr="009E2FB0">
        <w:rPr>
          <w:rFonts w:ascii="Times New Roman" w:hAnsi="Times New Roman" w:cs="Times New Roman"/>
          <w:spacing w:val="-1"/>
          <w:sz w:val="24"/>
          <w:szCs w:val="24"/>
        </w:rPr>
        <w:t>interpretation</w:t>
      </w:r>
      <w:r w:rsidRPr="009E2FB0">
        <w:rPr>
          <w:rFonts w:ascii="Times New Roman" w:hAnsi="Times New Roman" w:cs="Times New Roman"/>
          <w:spacing w:val="1"/>
          <w:sz w:val="24"/>
          <w:szCs w:val="24"/>
        </w:rPr>
        <w:t xml:space="preserve"> </w:t>
      </w:r>
      <w:r w:rsidRPr="009E2FB0">
        <w:rPr>
          <w:rFonts w:ascii="Times New Roman" w:hAnsi="Times New Roman" w:cs="Times New Roman"/>
          <w:spacing w:val="-2"/>
          <w:sz w:val="24"/>
          <w:szCs w:val="24"/>
        </w:rPr>
        <w:t>will</w:t>
      </w:r>
      <w:r w:rsidRPr="009E2FB0">
        <w:rPr>
          <w:rFonts w:ascii="Times New Roman" w:hAnsi="Times New Roman" w:cs="Times New Roman"/>
          <w:sz w:val="24"/>
          <w:szCs w:val="24"/>
        </w:rPr>
        <w:t xml:space="preserve"> be</w:t>
      </w:r>
      <w:r w:rsidRPr="009E2FB0">
        <w:rPr>
          <w:rFonts w:ascii="Times New Roman" w:hAnsi="Times New Roman" w:cs="Times New Roman"/>
          <w:spacing w:val="1"/>
          <w:sz w:val="24"/>
          <w:szCs w:val="24"/>
        </w:rPr>
        <w:t xml:space="preserve"> </w:t>
      </w:r>
      <w:r w:rsidRPr="009E2FB0">
        <w:rPr>
          <w:rFonts w:ascii="Times New Roman" w:hAnsi="Times New Roman" w:cs="Times New Roman"/>
          <w:spacing w:val="-1"/>
          <w:sz w:val="24"/>
          <w:szCs w:val="24"/>
        </w:rPr>
        <w:t>provided</w:t>
      </w:r>
      <w:r w:rsidRPr="009E2FB0">
        <w:rPr>
          <w:rFonts w:ascii="Times New Roman" w:hAnsi="Times New Roman" w:cs="Times New Roman"/>
          <w:spacing w:val="1"/>
          <w:sz w:val="24"/>
          <w:szCs w:val="24"/>
        </w:rPr>
        <w:t xml:space="preserve"> </w:t>
      </w:r>
      <w:r w:rsidRPr="009E2FB0">
        <w:rPr>
          <w:rFonts w:ascii="Times New Roman" w:hAnsi="Times New Roman" w:cs="Times New Roman"/>
          <w:sz w:val="24"/>
          <w:szCs w:val="24"/>
        </w:rPr>
        <w:t>b</w:t>
      </w:r>
      <w:r w:rsidRPr="72CABE22">
        <w:rPr>
          <w:rFonts w:ascii="Times New Roman" w:hAnsi="Times New Roman" w:cs="Times New Roman"/>
          <w:sz w:val="24"/>
          <w:szCs w:val="24"/>
        </w:rPr>
        <w:t>y</w:t>
      </w:r>
      <w:r w:rsidRPr="72CABE22">
        <w:rPr>
          <w:rFonts w:ascii="Times New Roman" w:hAnsi="Times New Roman" w:cs="Times New Roman"/>
          <w:spacing w:val="-2"/>
          <w:sz w:val="24"/>
          <w:szCs w:val="24"/>
        </w:rPr>
        <w:t xml:space="preserve"> </w:t>
      </w:r>
      <w:r w:rsidRPr="72CABE22">
        <w:rPr>
          <w:rFonts w:ascii="Times New Roman" w:hAnsi="Times New Roman" w:cs="Times New Roman"/>
          <w:sz w:val="24"/>
          <w:szCs w:val="24"/>
        </w:rPr>
        <w:t>SFA or</w:t>
      </w:r>
      <w:r w:rsidR="00607A2B" w:rsidRPr="72CABE22">
        <w:rPr>
          <w:rFonts w:ascii="Times New Roman" w:hAnsi="Times New Roman" w:cs="Times New Roman"/>
          <w:sz w:val="24"/>
          <w:szCs w:val="24"/>
        </w:rPr>
        <w:t xml:space="preserve"> designee</w:t>
      </w:r>
      <w:r w:rsidRPr="19EA1787">
        <w:rPr>
          <w:rFonts w:ascii="Times New Roman" w:hAnsi="Times New Roman" w:cs="Times New Roman"/>
          <w:color w:val="5B9BD5" w:themeColor="accent1"/>
          <w:spacing w:val="-1"/>
          <w:sz w:val="24"/>
          <w:szCs w:val="24"/>
        </w:rPr>
        <w:t>.</w:t>
      </w:r>
    </w:p>
    <w:p w14:paraId="31F6C8C7" w14:textId="2FC00A89" w:rsidR="3E2A79D1" w:rsidRPr="002452DC" w:rsidRDefault="2AE8CE8F" w:rsidP="002452DC">
      <w:pPr>
        <w:pStyle w:val="ListParagraph"/>
        <w:widowControl w:val="0"/>
        <w:numPr>
          <w:ilvl w:val="0"/>
          <w:numId w:val="22"/>
        </w:numPr>
        <w:tabs>
          <w:tab w:val="left" w:pos="1180"/>
        </w:tabs>
        <w:kinsoku w:val="0"/>
        <w:overflowPunct w:val="0"/>
        <w:autoSpaceDE w:val="0"/>
        <w:autoSpaceDN w:val="0"/>
        <w:adjustRightInd w:val="0"/>
        <w:spacing w:after="0" w:line="240" w:lineRule="auto"/>
        <w:rPr>
          <w:color w:val="5B9BD5" w:themeColor="accent1"/>
          <w:sz w:val="24"/>
          <w:szCs w:val="24"/>
        </w:rPr>
      </w:pPr>
      <w:r w:rsidRPr="002452DC">
        <w:rPr>
          <w:rFonts w:ascii="Times New Roman" w:hAnsi="Times New Roman" w:cs="Times New Roman"/>
          <w:sz w:val="24"/>
          <w:szCs w:val="24"/>
        </w:rPr>
        <w:t>Required</w:t>
      </w:r>
      <w:r w:rsidR="3E2A79D1" w:rsidRPr="002452DC">
        <w:rPr>
          <w:rFonts w:ascii="Times New Roman" w:hAnsi="Times New Roman" w:cs="Times New Roman"/>
          <w:sz w:val="24"/>
          <w:szCs w:val="24"/>
        </w:rPr>
        <w:t xml:space="preserve"> Contract Provisions </w:t>
      </w:r>
      <w:r w:rsidR="00097300" w:rsidRPr="002452DC">
        <w:rPr>
          <w:rFonts w:ascii="Times New Roman" w:hAnsi="Times New Roman" w:cs="Times New Roman"/>
          <w:sz w:val="24"/>
          <w:szCs w:val="24"/>
        </w:rPr>
        <w:t>must</w:t>
      </w:r>
      <w:r w:rsidR="3E2A79D1" w:rsidRPr="002452DC">
        <w:rPr>
          <w:rFonts w:ascii="Times New Roman" w:hAnsi="Times New Roman" w:cs="Times New Roman"/>
          <w:sz w:val="24"/>
          <w:szCs w:val="24"/>
        </w:rPr>
        <w:t xml:space="preserve"> be included with the vendor contract for procurement.</w:t>
      </w:r>
      <w:r w:rsidR="7D18200D" w:rsidRPr="002452DC">
        <w:rPr>
          <w:rFonts w:ascii="Times New Roman" w:hAnsi="Times New Roman" w:cs="Times New Roman"/>
          <w:sz w:val="24"/>
          <w:szCs w:val="24"/>
        </w:rPr>
        <w:t xml:space="preserve"> </w:t>
      </w:r>
      <w:r w:rsidR="6E640E7F" w:rsidRPr="002452DC">
        <w:rPr>
          <w:rFonts w:ascii="Times New Roman" w:hAnsi="Times New Roman" w:cs="Times New Roman"/>
          <w:i/>
          <w:iCs/>
          <w:sz w:val="24"/>
          <w:szCs w:val="24"/>
        </w:rPr>
        <w:t xml:space="preserve">See </w:t>
      </w:r>
      <w:r w:rsidR="7D18200D" w:rsidRPr="002452DC">
        <w:rPr>
          <w:rFonts w:ascii="Times New Roman" w:hAnsi="Times New Roman" w:cs="Times New Roman"/>
          <w:i/>
          <w:iCs/>
          <w:sz w:val="24"/>
          <w:szCs w:val="24"/>
        </w:rPr>
        <w:t>Attachment</w:t>
      </w:r>
      <w:r w:rsidR="084B7FF7" w:rsidRPr="002452DC">
        <w:rPr>
          <w:rFonts w:ascii="Times New Roman" w:hAnsi="Times New Roman" w:cs="Times New Roman"/>
          <w:i/>
          <w:iCs/>
          <w:sz w:val="24"/>
          <w:szCs w:val="24"/>
        </w:rPr>
        <w:t xml:space="preserve"> L</w:t>
      </w:r>
      <w:r w:rsidR="7D18200D" w:rsidRPr="002452DC">
        <w:rPr>
          <w:rFonts w:ascii="Times New Roman" w:hAnsi="Times New Roman" w:cs="Times New Roman"/>
          <w:i/>
          <w:iCs/>
          <w:sz w:val="24"/>
          <w:szCs w:val="24"/>
        </w:rPr>
        <w:t xml:space="preserve"> </w:t>
      </w:r>
    </w:p>
    <w:p w14:paraId="4EBAA251" w14:textId="11D38D37" w:rsidR="00775992" w:rsidRPr="009E2FB0" w:rsidRDefault="00ED74D9" w:rsidP="3E2A79D1">
      <w:pPr>
        <w:pStyle w:val="BodyText"/>
        <w:widowControl w:val="0"/>
        <w:tabs>
          <w:tab w:val="left" w:pos="1180"/>
        </w:tabs>
        <w:kinsoku w:val="0"/>
        <w:overflowPunct w:val="0"/>
        <w:autoSpaceDE w:val="0"/>
        <w:autoSpaceDN w:val="0"/>
        <w:adjustRightInd w:val="0"/>
        <w:spacing w:after="0" w:line="240" w:lineRule="auto"/>
        <w:rPr>
          <w:strike/>
          <w:color w:val="00B0F0"/>
          <w:sz w:val="24"/>
          <w:szCs w:val="24"/>
        </w:rPr>
      </w:pPr>
      <w:r w:rsidRPr="009E2FB0">
        <w:rPr>
          <w:rFonts w:ascii="Times New Roman" w:hAnsi="Times New Roman" w:cs="Times New Roman"/>
          <w:sz w:val="24"/>
          <w:szCs w:val="24"/>
        </w:rPr>
        <w:t xml:space="preserve"> </w:t>
      </w:r>
    </w:p>
    <w:p w14:paraId="63C67312" w14:textId="1D4743C1" w:rsidR="00611E4D" w:rsidRPr="00775992" w:rsidRDefault="551B96C4" w:rsidP="07180391">
      <w:pPr>
        <w:pStyle w:val="BodyText"/>
        <w:widowControl w:val="0"/>
        <w:tabs>
          <w:tab w:val="left" w:pos="1180"/>
        </w:tabs>
        <w:kinsoku w:val="0"/>
        <w:overflowPunct w:val="0"/>
        <w:autoSpaceDE w:val="0"/>
        <w:autoSpaceDN w:val="0"/>
        <w:adjustRightInd w:val="0"/>
        <w:spacing w:after="0" w:line="240" w:lineRule="auto"/>
        <w:ind w:left="720"/>
        <w:rPr>
          <w:rFonts w:eastAsiaTheme="minorEastAsia"/>
          <w:sz w:val="24"/>
          <w:szCs w:val="24"/>
        </w:rPr>
      </w:pPr>
      <w:r w:rsidRPr="07180391">
        <w:rPr>
          <w:rFonts w:ascii="Times New Roman" w:hAnsi="Times New Roman" w:cs="Times New Roman"/>
          <w:sz w:val="24"/>
          <w:szCs w:val="24"/>
        </w:rPr>
        <w:t>9.</w:t>
      </w:r>
      <w:r w:rsidRPr="00737D0B">
        <w:rPr>
          <w:rFonts w:ascii="Times New Roman" w:hAnsi="Times New Roman" w:cs="Times New Roman"/>
          <w:b/>
          <w:bCs/>
          <w:sz w:val="24"/>
          <w:szCs w:val="24"/>
        </w:rPr>
        <w:t xml:space="preserve"> </w:t>
      </w:r>
      <w:r w:rsidR="11D3734E" w:rsidRPr="00737D0B">
        <w:rPr>
          <w:rFonts w:ascii="Times New Roman" w:hAnsi="Times New Roman" w:cs="Times New Roman"/>
          <w:b/>
          <w:bCs/>
          <w:sz w:val="24"/>
          <w:szCs w:val="24"/>
        </w:rPr>
        <w:t>Evaluation of Proposals</w:t>
      </w:r>
      <w:r w:rsidR="00737D0B" w:rsidRPr="00737D0B">
        <w:rPr>
          <w:rFonts w:ascii="Times New Roman" w:hAnsi="Times New Roman" w:cs="Times New Roman"/>
          <w:b/>
          <w:bCs/>
          <w:sz w:val="24"/>
          <w:szCs w:val="24"/>
        </w:rPr>
        <w:t>:</w:t>
      </w:r>
      <w:r w:rsidR="00737D0B">
        <w:rPr>
          <w:rFonts w:ascii="Times New Roman" w:hAnsi="Times New Roman" w:cs="Times New Roman"/>
          <w:sz w:val="24"/>
          <w:szCs w:val="24"/>
        </w:rPr>
        <w:t xml:space="preserve">  </w:t>
      </w:r>
      <w:r w:rsidR="11D3734E" w:rsidRPr="07180391">
        <w:rPr>
          <w:rFonts w:ascii="Times New Roman" w:hAnsi="Times New Roman" w:cs="Times New Roman"/>
          <w:sz w:val="24"/>
          <w:szCs w:val="24"/>
        </w:rPr>
        <w:t xml:space="preserve"> The criteria will be determined and addressed in the SFA’s procurement plan that will be used in evaluating responsive and responsible proposals as a result of competitive proposals (Examples: quality, delivery, service, etc.). Price will be the primary determining factor (reflective of all costs) and all other criteria weighted accordingly. Additional criteria may include:</w:t>
      </w:r>
    </w:p>
    <w:p w14:paraId="1AE19AC7" w14:textId="77777777" w:rsidR="00611E4D" w:rsidRPr="00775992" w:rsidRDefault="3E2A79D1" w:rsidP="3E2A79D1">
      <w:pPr>
        <w:pStyle w:val="BodyText"/>
        <w:widowControl w:val="0"/>
        <w:numPr>
          <w:ilvl w:val="0"/>
          <w:numId w:val="21"/>
        </w:numPr>
        <w:tabs>
          <w:tab w:val="left" w:pos="1180"/>
        </w:tabs>
        <w:kinsoku w:val="0"/>
        <w:overflowPunct w:val="0"/>
        <w:autoSpaceDE w:val="0"/>
        <w:autoSpaceDN w:val="0"/>
        <w:adjustRightInd w:val="0"/>
        <w:spacing w:after="0" w:line="240" w:lineRule="auto"/>
        <w:rPr>
          <w:rFonts w:ascii="Times New Roman" w:hAnsi="Times New Roman" w:cs="Times New Roman"/>
          <w:color w:val="000000" w:themeColor="text1"/>
          <w:sz w:val="24"/>
          <w:szCs w:val="24"/>
        </w:rPr>
      </w:pPr>
      <w:r w:rsidRPr="0FBEDE4A">
        <w:rPr>
          <w:rFonts w:ascii="Times New Roman" w:hAnsi="Times New Roman" w:cs="Times New Roman"/>
          <w:sz w:val="24"/>
          <w:szCs w:val="24"/>
        </w:rPr>
        <w:t xml:space="preserve">Service  </w:t>
      </w:r>
    </w:p>
    <w:p w14:paraId="2D9E0048" w14:textId="77777777" w:rsidR="00611E4D" w:rsidRPr="00775992" w:rsidRDefault="3E2A79D1" w:rsidP="3E2A79D1">
      <w:pPr>
        <w:pStyle w:val="BodyText"/>
        <w:widowControl w:val="0"/>
        <w:numPr>
          <w:ilvl w:val="0"/>
          <w:numId w:val="21"/>
        </w:numPr>
        <w:tabs>
          <w:tab w:val="left" w:pos="1180"/>
        </w:tabs>
        <w:kinsoku w:val="0"/>
        <w:overflowPunct w:val="0"/>
        <w:autoSpaceDE w:val="0"/>
        <w:autoSpaceDN w:val="0"/>
        <w:adjustRightInd w:val="0"/>
        <w:spacing w:after="0" w:line="240" w:lineRule="auto"/>
        <w:rPr>
          <w:rFonts w:ascii="Times New Roman" w:hAnsi="Times New Roman" w:cs="Times New Roman"/>
          <w:color w:val="000000" w:themeColor="text1"/>
          <w:sz w:val="24"/>
          <w:szCs w:val="24"/>
          <w:u w:val="single"/>
        </w:rPr>
      </w:pPr>
      <w:r w:rsidRPr="0FBEDE4A">
        <w:rPr>
          <w:rFonts w:ascii="Times New Roman" w:hAnsi="Times New Roman" w:cs="Times New Roman"/>
          <w:sz w:val="24"/>
          <w:szCs w:val="24"/>
        </w:rPr>
        <w:t>Quality</w:t>
      </w:r>
    </w:p>
    <w:p w14:paraId="6070E829" w14:textId="1C87143F" w:rsidR="00611E4D" w:rsidRPr="00775992" w:rsidRDefault="3E2A79D1" w:rsidP="3E2A79D1">
      <w:pPr>
        <w:pStyle w:val="BodyText"/>
        <w:widowControl w:val="0"/>
        <w:numPr>
          <w:ilvl w:val="0"/>
          <w:numId w:val="21"/>
        </w:numPr>
        <w:tabs>
          <w:tab w:val="left" w:pos="1180"/>
        </w:tabs>
        <w:kinsoku w:val="0"/>
        <w:overflowPunct w:val="0"/>
        <w:autoSpaceDE w:val="0"/>
        <w:autoSpaceDN w:val="0"/>
        <w:adjustRightInd w:val="0"/>
        <w:spacing w:after="0" w:line="240" w:lineRule="auto"/>
        <w:rPr>
          <w:rFonts w:ascii="Times New Roman" w:hAnsi="Times New Roman" w:cs="Times New Roman"/>
          <w:color w:val="000000" w:themeColor="text1"/>
          <w:sz w:val="24"/>
          <w:szCs w:val="24"/>
          <w:u w:val="single"/>
        </w:rPr>
      </w:pPr>
      <w:r w:rsidRPr="0FBEDE4A">
        <w:rPr>
          <w:rFonts w:ascii="Times New Roman" w:hAnsi="Times New Roman" w:cs="Times New Roman"/>
          <w:sz w:val="24"/>
          <w:szCs w:val="24"/>
        </w:rPr>
        <w:t>Delivery</w:t>
      </w:r>
      <w:r w:rsidR="002452DC">
        <w:rPr>
          <w:rFonts w:ascii="Times New Roman" w:hAnsi="Times New Roman" w:cs="Times New Roman"/>
          <w:sz w:val="24"/>
          <w:szCs w:val="24"/>
        </w:rPr>
        <w:t xml:space="preserve">: </w:t>
      </w:r>
      <w:r w:rsidRPr="0FBEDE4A">
        <w:rPr>
          <w:rFonts w:ascii="Times New Roman" w:hAnsi="Times New Roman" w:cs="Times New Roman"/>
          <w:sz w:val="24"/>
          <w:szCs w:val="24"/>
        </w:rPr>
        <w:t>X(times) per week; times of delivery; explain other factors</w:t>
      </w:r>
    </w:p>
    <w:p w14:paraId="175815F5" w14:textId="77777777" w:rsidR="00611E4D" w:rsidRPr="00775992" w:rsidRDefault="3E2A79D1" w:rsidP="3E2A79D1">
      <w:pPr>
        <w:pStyle w:val="BodyText"/>
        <w:widowControl w:val="0"/>
        <w:numPr>
          <w:ilvl w:val="0"/>
          <w:numId w:val="21"/>
        </w:numPr>
        <w:tabs>
          <w:tab w:val="left" w:pos="1180"/>
        </w:tabs>
        <w:kinsoku w:val="0"/>
        <w:overflowPunct w:val="0"/>
        <w:autoSpaceDE w:val="0"/>
        <w:autoSpaceDN w:val="0"/>
        <w:adjustRightInd w:val="0"/>
        <w:spacing w:after="0" w:line="240" w:lineRule="auto"/>
        <w:rPr>
          <w:rFonts w:ascii="Times New Roman" w:hAnsi="Times New Roman" w:cs="Times New Roman"/>
          <w:color w:val="000000" w:themeColor="text1"/>
          <w:sz w:val="24"/>
          <w:szCs w:val="24"/>
          <w:u w:val="single"/>
        </w:rPr>
      </w:pPr>
      <w:r w:rsidRPr="0FBEDE4A">
        <w:rPr>
          <w:rFonts w:ascii="Times New Roman" w:hAnsi="Times New Roman" w:cs="Times New Roman"/>
          <w:sz w:val="24"/>
          <w:szCs w:val="24"/>
        </w:rPr>
        <w:t>Responsiveness</w:t>
      </w:r>
    </w:p>
    <w:p w14:paraId="52309C51" w14:textId="77777777" w:rsidR="00611E4D" w:rsidRPr="00775992" w:rsidRDefault="3E2A79D1" w:rsidP="3E2A79D1">
      <w:pPr>
        <w:pStyle w:val="BodyText"/>
        <w:widowControl w:val="0"/>
        <w:numPr>
          <w:ilvl w:val="0"/>
          <w:numId w:val="21"/>
        </w:numPr>
        <w:tabs>
          <w:tab w:val="left" w:pos="1180"/>
        </w:tabs>
        <w:kinsoku w:val="0"/>
        <w:overflowPunct w:val="0"/>
        <w:autoSpaceDE w:val="0"/>
        <w:autoSpaceDN w:val="0"/>
        <w:adjustRightInd w:val="0"/>
        <w:spacing w:after="0" w:line="240" w:lineRule="auto"/>
        <w:rPr>
          <w:rFonts w:ascii="Times New Roman" w:hAnsi="Times New Roman" w:cs="Times New Roman"/>
          <w:color w:val="000000" w:themeColor="text1"/>
          <w:sz w:val="24"/>
          <w:szCs w:val="24"/>
          <w:u w:val="single"/>
        </w:rPr>
      </w:pPr>
      <w:r w:rsidRPr="0FBEDE4A">
        <w:rPr>
          <w:rFonts w:ascii="Times New Roman" w:hAnsi="Times New Roman" w:cs="Times New Roman"/>
          <w:sz w:val="24"/>
          <w:szCs w:val="24"/>
        </w:rPr>
        <w:t>Training</w:t>
      </w:r>
    </w:p>
    <w:p w14:paraId="15D22B1F" w14:textId="77777777" w:rsidR="00611E4D" w:rsidRPr="00775992" w:rsidRDefault="3E2A79D1" w:rsidP="3E2A79D1">
      <w:pPr>
        <w:pStyle w:val="BodyText"/>
        <w:widowControl w:val="0"/>
        <w:numPr>
          <w:ilvl w:val="0"/>
          <w:numId w:val="21"/>
        </w:numPr>
        <w:tabs>
          <w:tab w:val="left" w:pos="1180"/>
        </w:tabs>
        <w:kinsoku w:val="0"/>
        <w:overflowPunct w:val="0"/>
        <w:autoSpaceDE w:val="0"/>
        <w:autoSpaceDN w:val="0"/>
        <w:adjustRightInd w:val="0"/>
        <w:spacing w:after="0" w:line="240" w:lineRule="auto"/>
        <w:rPr>
          <w:rFonts w:ascii="Times New Roman" w:hAnsi="Times New Roman" w:cs="Times New Roman"/>
          <w:color w:val="000000" w:themeColor="text1"/>
          <w:sz w:val="24"/>
          <w:szCs w:val="24"/>
          <w:u w:val="single"/>
        </w:rPr>
      </w:pPr>
      <w:r w:rsidRPr="0FBEDE4A">
        <w:rPr>
          <w:rFonts w:ascii="Times New Roman" w:hAnsi="Times New Roman" w:cs="Times New Roman"/>
          <w:sz w:val="24"/>
          <w:szCs w:val="24"/>
        </w:rPr>
        <w:t>Installation</w:t>
      </w:r>
    </w:p>
    <w:p w14:paraId="13D27B52" w14:textId="2EE0740B" w:rsidR="00611E4D" w:rsidRPr="00775992" w:rsidRDefault="3E2A79D1" w:rsidP="3E2A79D1">
      <w:pPr>
        <w:pStyle w:val="BodyText"/>
        <w:widowControl w:val="0"/>
        <w:numPr>
          <w:ilvl w:val="0"/>
          <w:numId w:val="21"/>
        </w:numPr>
        <w:tabs>
          <w:tab w:val="left" w:pos="1180"/>
        </w:tabs>
        <w:kinsoku w:val="0"/>
        <w:overflowPunct w:val="0"/>
        <w:autoSpaceDE w:val="0"/>
        <w:autoSpaceDN w:val="0"/>
        <w:adjustRightInd w:val="0"/>
        <w:spacing w:after="0" w:line="240" w:lineRule="auto"/>
        <w:rPr>
          <w:color w:val="000000" w:themeColor="text1"/>
          <w:sz w:val="24"/>
          <w:szCs w:val="24"/>
        </w:rPr>
      </w:pPr>
      <w:r w:rsidRPr="0FBEDE4A">
        <w:rPr>
          <w:rFonts w:ascii="Times New Roman" w:hAnsi="Times New Roman" w:cs="Times New Roman"/>
          <w:sz w:val="24"/>
          <w:szCs w:val="24"/>
        </w:rPr>
        <w:t>Geographic preference</w:t>
      </w:r>
    </w:p>
    <w:p w14:paraId="17046587" w14:textId="73B9BEB5" w:rsidR="3E2A79D1" w:rsidRDefault="3E2A79D1" w:rsidP="07180391">
      <w:pPr>
        <w:pStyle w:val="BodyText"/>
        <w:numPr>
          <w:ilvl w:val="0"/>
          <w:numId w:val="21"/>
        </w:numPr>
        <w:spacing w:after="0" w:line="240" w:lineRule="auto"/>
        <w:rPr>
          <w:color w:val="000000" w:themeColor="text1"/>
          <w:sz w:val="24"/>
          <w:szCs w:val="24"/>
        </w:rPr>
      </w:pPr>
      <w:r w:rsidRPr="3D1C39FE">
        <w:rPr>
          <w:rFonts w:ascii="Times New Roman" w:hAnsi="Times New Roman" w:cs="Times New Roman"/>
          <w:sz w:val="24"/>
          <w:szCs w:val="24"/>
        </w:rPr>
        <w:t>Warranty</w:t>
      </w:r>
    </w:p>
    <w:p w14:paraId="380B2331" w14:textId="57E43089" w:rsidR="3D1C39FE" w:rsidRDefault="3D1C39FE" w:rsidP="3D1C39FE">
      <w:pPr>
        <w:pStyle w:val="BodyText"/>
        <w:spacing w:after="0" w:line="240" w:lineRule="auto"/>
        <w:ind w:left="1703"/>
        <w:rPr>
          <w:rFonts w:ascii="Times New Roman" w:hAnsi="Times New Roman" w:cs="Times New Roman"/>
          <w:sz w:val="24"/>
          <w:szCs w:val="24"/>
        </w:rPr>
      </w:pPr>
    </w:p>
    <w:p w14:paraId="6EAD4585" w14:textId="61F5E4CF" w:rsidR="0F597114" w:rsidRDefault="0F597114" w:rsidP="3D1C39FE">
      <w:pPr>
        <w:pStyle w:val="BodyText"/>
        <w:spacing w:after="0" w:line="240" w:lineRule="auto"/>
        <w:ind w:left="720"/>
        <w:rPr>
          <w:rFonts w:ascii="Times New Roman" w:hAnsi="Times New Roman" w:cs="Times New Roman"/>
          <w:sz w:val="24"/>
          <w:szCs w:val="24"/>
        </w:rPr>
      </w:pPr>
      <w:r w:rsidRPr="3D1C39FE">
        <w:rPr>
          <w:rFonts w:ascii="Times New Roman" w:hAnsi="Times New Roman" w:cs="Times New Roman"/>
          <w:sz w:val="24"/>
          <w:szCs w:val="24"/>
        </w:rPr>
        <w:t>10.</w:t>
      </w:r>
      <w:r w:rsidR="00C21E55">
        <w:rPr>
          <w:rFonts w:ascii="Times New Roman" w:hAnsi="Times New Roman" w:cs="Times New Roman"/>
          <w:sz w:val="24"/>
          <w:szCs w:val="24"/>
        </w:rPr>
        <w:t xml:space="preserve"> </w:t>
      </w:r>
      <w:r w:rsidR="3E2A79D1" w:rsidRPr="00737D0B">
        <w:rPr>
          <w:rFonts w:ascii="Times New Roman" w:hAnsi="Times New Roman" w:cs="Times New Roman"/>
          <w:b/>
          <w:bCs/>
          <w:sz w:val="24"/>
          <w:szCs w:val="24"/>
        </w:rPr>
        <w:t>Contract Award</w:t>
      </w:r>
      <w:r w:rsidR="00737D0B" w:rsidRPr="00737D0B">
        <w:rPr>
          <w:rFonts w:ascii="Times New Roman" w:hAnsi="Times New Roman" w:cs="Times New Roman"/>
          <w:b/>
          <w:bCs/>
          <w:sz w:val="24"/>
          <w:szCs w:val="24"/>
        </w:rPr>
        <w:t xml:space="preserve">: </w:t>
      </w:r>
      <w:r w:rsidR="00737D0B">
        <w:rPr>
          <w:rFonts w:ascii="Times New Roman" w:hAnsi="Times New Roman" w:cs="Times New Roman"/>
          <w:sz w:val="24"/>
          <w:szCs w:val="24"/>
        </w:rPr>
        <w:t xml:space="preserve"> </w:t>
      </w:r>
      <w:r w:rsidR="3E2A79D1" w:rsidRPr="3D1C39FE">
        <w:rPr>
          <w:rFonts w:ascii="Times New Roman" w:hAnsi="Times New Roman" w:cs="Times New Roman"/>
          <w:sz w:val="24"/>
          <w:szCs w:val="24"/>
        </w:rPr>
        <w:t xml:space="preserve"> The contract(s) will be awarded to the responsible vendor whose proposal is responsive to the Request for Proposal and best meets the needs of the SFA, price, and terms and conditions. </w:t>
      </w:r>
      <w:r w:rsidR="3D9AF727" w:rsidRPr="3D1C39FE">
        <w:rPr>
          <w:rFonts w:ascii="Times New Roman" w:hAnsi="Times New Roman" w:cs="Times New Roman"/>
          <w:sz w:val="24"/>
          <w:szCs w:val="24"/>
        </w:rPr>
        <w:t>Consideration will be given to factors such as integrity, compliance with public policy, record of past performance, and financial and technical resources.</w:t>
      </w:r>
    </w:p>
    <w:p w14:paraId="3F8CE67A" w14:textId="67433BF2" w:rsidR="07180391" w:rsidRDefault="07180391" w:rsidP="07180391">
      <w:pPr>
        <w:pStyle w:val="BodyText"/>
        <w:spacing w:after="0" w:line="240" w:lineRule="auto"/>
        <w:rPr>
          <w:rFonts w:ascii="Times New Roman" w:hAnsi="Times New Roman" w:cs="Times New Roman"/>
          <w:sz w:val="24"/>
          <w:szCs w:val="24"/>
        </w:rPr>
      </w:pPr>
    </w:p>
    <w:p w14:paraId="613E973F" w14:textId="4BF0D42D" w:rsidR="5106AF4B" w:rsidRDefault="5106AF4B" w:rsidP="002452DC">
      <w:pPr>
        <w:pStyle w:val="BodyText"/>
        <w:spacing w:after="0" w:line="240" w:lineRule="auto"/>
        <w:ind w:left="720" w:hanging="360"/>
        <w:rPr>
          <w:rFonts w:ascii="Times New Roman" w:hAnsi="Times New Roman" w:cs="Times New Roman"/>
          <w:sz w:val="24"/>
          <w:szCs w:val="24"/>
        </w:rPr>
      </w:pPr>
      <w:r w:rsidRPr="07180391">
        <w:rPr>
          <w:rFonts w:ascii="Times New Roman" w:hAnsi="Times New Roman" w:cs="Times New Roman"/>
          <w:sz w:val="24"/>
          <w:szCs w:val="24"/>
        </w:rPr>
        <w:t xml:space="preserve">      11</w:t>
      </w:r>
      <w:r w:rsidRPr="00C21E55">
        <w:rPr>
          <w:rFonts w:ascii="Times New Roman" w:hAnsi="Times New Roman" w:cs="Times New Roman"/>
          <w:b/>
          <w:bCs/>
          <w:sz w:val="24"/>
          <w:szCs w:val="24"/>
        </w:rPr>
        <w:t>.</w:t>
      </w:r>
      <w:r w:rsidR="002452DC">
        <w:rPr>
          <w:rFonts w:ascii="Times New Roman" w:hAnsi="Times New Roman" w:cs="Times New Roman"/>
          <w:b/>
          <w:bCs/>
          <w:sz w:val="24"/>
          <w:szCs w:val="24"/>
        </w:rPr>
        <w:t xml:space="preserve"> </w:t>
      </w:r>
      <w:r w:rsidR="170DFB57" w:rsidRPr="00C21E55">
        <w:rPr>
          <w:rFonts w:ascii="Times New Roman" w:hAnsi="Times New Roman" w:cs="Times New Roman"/>
          <w:b/>
          <w:bCs/>
          <w:sz w:val="24"/>
          <w:szCs w:val="24"/>
        </w:rPr>
        <w:t>Contract Oversight</w:t>
      </w:r>
      <w:r w:rsidR="00737D0B" w:rsidRPr="00C21E55">
        <w:rPr>
          <w:rFonts w:ascii="Times New Roman" w:hAnsi="Times New Roman" w:cs="Times New Roman"/>
          <w:b/>
          <w:bCs/>
          <w:sz w:val="24"/>
          <w:szCs w:val="24"/>
        </w:rPr>
        <w:t xml:space="preserve">: </w:t>
      </w:r>
      <w:r w:rsidR="170DFB57" w:rsidRPr="07180391">
        <w:rPr>
          <w:rFonts w:ascii="Times New Roman" w:hAnsi="Times New Roman" w:cs="Times New Roman"/>
          <w:sz w:val="24"/>
          <w:szCs w:val="24"/>
        </w:rPr>
        <w:t xml:space="preserve">The SFA will maintain oversight to ensure contractors perform </w:t>
      </w:r>
      <w:r w:rsidR="002452DC">
        <w:rPr>
          <w:rFonts w:ascii="Times New Roman" w:hAnsi="Times New Roman" w:cs="Times New Roman"/>
          <w:sz w:val="24"/>
          <w:szCs w:val="24"/>
        </w:rPr>
        <w:t xml:space="preserve"> </w:t>
      </w:r>
      <w:r w:rsidR="170DFB57" w:rsidRPr="07180391">
        <w:rPr>
          <w:rFonts w:ascii="Times New Roman" w:hAnsi="Times New Roman" w:cs="Times New Roman"/>
          <w:sz w:val="24"/>
          <w:szCs w:val="24"/>
        </w:rPr>
        <w:t>in accordance with terms, conditions, and specifications of awarded contracts or purchase orders. 2 CFR 200.318(b)</w:t>
      </w:r>
    </w:p>
    <w:p w14:paraId="7B930913" w14:textId="3BCF5B7D" w:rsidR="07180391" w:rsidRDefault="07180391" w:rsidP="07180391">
      <w:pPr>
        <w:pStyle w:val="BodyText"/>
        <w:spacing w:after="0" w:line="240" w:lineRule="auto"/>
        <w:ind w:left="270"/>
        <w:rPr>
          <w:rFonts w:ascii="Times New Roman" w:hAnsi="Times New Roman" w:cs="Times New Roman"/>
          <w:sz w:val="24"/>
          <w:szCs w:val="24"/>
        </w:rPr>
      </w:pPr>
    </w:p>
    <w:p w14:paraId="1CF5AB72" w14:textId="77777777" w:rsidR="003E6F37" w:rsidRDefault="003E6F37" w:rsidP="07180391">
      <w:pPr>
        <w:pStyle w:val="BodyText"/>
        <w:spacing w:after="0" w:line="240" w:lineRule="auto"/>
        <w:ind w:left="270"/>
        <w:rPr>
          <w:rFonts w:ascii="Times New Roman" w:hAnsi="Times New Roman" w:cs="Times New Roman"/>
          <w:sz w:val="24"/>
          <w:szCs w:val="24"/>
        </w:rPr>
      </w:pPr>
    </w:p>
    <w:p w14:paraId="5BF6AC3F" w14:textId="710891D8" w:rsidR="0EF272B8" w:rsidRDefault="0EF272B8" w:rsidP="00737D0B">
      <w:pPr>
        <w:spacing w:line="257" w:lineRule="auto"/>
        <w:ind w:left="990" w:hanging="720"/>
        <w:rPr>
          <w:rFonts w:ascii="Times New Roman" w:hAnsi="Times New Roman" w:cs="Times New Roman"/>
          <w:sz w:val="24"/>
          <w:szCs w:val="24"/>
        </w:rPr>
      </w:pPr>
      <w:r w:rsidRPr="07180391">
        <w:rPr>
          <w:rFonts w:ascii="Times New Roman" w:hAnsi="Times New Roman" w:cs="Times New Roman"/>
          <w:sz w:val="24"/>
          <w:szCs w:val="24"/>
        </w:rPr>
        <w:lastRenderedPageBreak/>
        <w:t xml:space="preserve">      12</w:t>
      </w:r>
      <w:r w:rsidRPr="00737D0B">
        <w:rPr>
          <w:rFonts w:ascii="Times New Roman" w:hAnsi="Times New Roman" w:cs="Times New Roman"/>
          <w:b/>
          <w:bCs/>
          <w:sz w:val="24"/>
          <w:szCs w:val="24"/>
        </w:rPr>
        <w:t>.</w:t>
      </w:r>
      <w:r w:rsidR="00737D0B">
        <w:rPr>
          <w:rFonts w:ascii="Times New Roman" w:hAnsi="Times New Roman" w:cs="Times New Roman"/>
          <w:b/>
          <w:bCs/>
          <w:sz w:val="24"/>
          <w:szCs w:val="24"/>
        </w:rPr>
        <w:t xml:space="preserve"> </w:t>
      </w:r>
      <w:r w:rsidR="757D3963" w:rsidRPr="00737D0B">
        <w:rPr>
          <w:rFonts w:ascii="Times New Roman" w:hAnsi="Times New Roman" w:cs="Times New Roman"/>
          <w:b/>
          <w:bCs/>
          <w:sz w:val="24"/>
          <w:szCs w:val="24"/>
        </w:rPr>
        <w:t>Contractual Responsibilities</w:t>
      </w:r>
      <w:r w:rsidR="00737D0B" w:rsidRPr="00737D0B">
        <w:rPr>
          <w:rFonts w:ascii="Times New Roman" w:hAnsi="Times New Roman" w:cs="Times New Roman"/>
          <w:b/>
          <w:bCs/>
          <w:sz w:val="24"/>
          <w:szCs w:val="24"/>
        </w:rPr>
        <w:t>:</w:t>
      </w:r>
      <w:r w:rsidR="00737D0B">
        <w:rPr>
          <w:rFonts w:ascii="Times New Roman" w:hAnsi="Times New Roman" w:cs="Times New Roman"/>
          <w:sz w:val="24"/>
          <w:szCs w:val="24"/>
        </w:rPr>
        <w:t xml:space="preserve"> </w:t>
      </w:r>
      <w:r w:rsidR="757D3963" w:rsidRPr="07180391">
        <w:rPr>
          <w:rFonts w:ascii="Times New Roman" w:hAnsi="Times New Roman" w:cs="Times New Roman"/>
          <w:sz w:val="24"/>
          <w:szCs w:val="24"/>
        </w:rPr>
        <w:t xml:space="preserve">The SFA is the responsible authority regarding the settlement and satisfaction of all contractual and administrative issues arising out of procurement. Should the need arise, matters concerning violation of law are to be referred to the local, state, or Federal authority that has proper jurisdiction. </w:t>
      </w:r>
      <w:r w:rsidR="002452DC">
        <w:rPr>
          <w:rFonts w:ascii="Times New Roman" w:hAnsi="Times New Roman" w:cs="Times New Roman"/>
          <w:sz w:val="24"/>
          <w:szCs w:val="24"/>
        </w:rPr>
        <w:br/>
      </w:r>
      <w:r w:rsidR="757D3963" w:rsidRPr="07180391">
        <w:rPr>
          <w:rFonts w:ascii="Times New Roman" w:hAnsi="Times New Roman" w:cs="Times New Roman"/>
          <w:sz w:val="24"/>
          <w:szCs w:val="24"/>
        </w:rPr>
        <w:t>7 CFR 210.21(b)</w:t>
      </w:r>
    </w:p>
    <w:p w14:paraId="1617D043" w14:textId="292B6AC5" w:rsidR="05657E04" w:rsidRDefault="05657E04" w:rsidP="00737D0B">
      <w:pPr>
        <w:ind w:left="990" w:hanging="720"/>
        <w:rPr>
          <w:rFonts w:eastAsiaTheme="minorEastAsia"/>
          <w:b/>
          <w:bCs/>
          <w:sz w:val="24"/>
          <w:szCs w:val="24"/>
        </w:rPr>
      </w:pPr>
      <w:r w:rsidRPr="18149A84">
        <w:rPr>
          <w:rFonts w:ascii="Times New Roman" w:hAnsi="Times New Roman" w:cs="Times New Roman"/>
          <w:sz w:val="24"/>
          <w:szCs w:val="24"/>
        </w:rPr>
        <w:t xml:space="preserve">      13.</w:t>
      </w:r>
      <w:r w:rsidRPr="00737D0B">
        <w:rPr>
          <w:rFonts w:ascii="Times New Roman" w:hAnsi="Times New Roman" w:cs="Times New Roman"/>
          <w:b/>
          <w:bCs/>
          <w:sz w:val="24"/>
          <w:szCs w:val="24"/>
        </w:rPr>
        <w:t xml:space="preserve"> </w:t>
      </w:r>
      <w:r w:rsidR="3F1A8947" w:rsidRPr="00737D0B">
        <w:rPr>
          <w:rFonts w:ascii="Times New Roman" w:hAnsi="Times New Roman" w:cs="Times New Roman"/>
          <w:b/>
          <w:bCs/>
          <w:sz w:val="24"/>
          <w:szCs w:val="24"/>
        </w:rPr>
        <w:t>Review of Transactions</w:t>
      </w:r>
      <w:r w:rsidR="00737D0B" w:rsidRPr="00737D0B">
        <w:rPr>
          <w:rFonts w:ascii="Times New Roman" w:hAnsi="Times New Roman" w:cs="Times New Roman"/>
          <w:b/>
          <w:bCs/>
          <w:sz w:val="24"/>
          <w:szCs w:val="24"/>
        </w:rPr>
        <w:t>:</w:t>
      </w:r>
      <w:r w:rsidR="1AFB1BF7" w:rsidRPr="00737D0B">
        <w:rPr>
          <w:rFonts w:ascii="Times New Roman" w:hAnsi="Times New Roman" w:cs="Times New Roman"/>
          <w:b/>
          <w:bCs/>
          <w:sz w:val="24"/>
          <w:szCs w:val="24"/>
        </w:rPr>
        <w:t xml:space="preserve"> </w:t>
      </w:r>
      <w:r w:rsidR="3F1A8947" w:rsidRPr="18149A84">
        <w:rPr>
          <w:rFonts w:ascii="Times New Roman" w:hAnsi="Times New Roman" w:cs="Times New Roman"/>
          <w:sz w:val="24"/>
          <w:szCs w:val="24"/>
        </w:rPr>
        <w:t>The SFA’s</w:t>
      </w:r>
      <w:r w:rsidR="3F1A8947" w:rsidRPr="18149A84">
        <w:rPr>
          <w:rFonts w:ascii="Times New Roman" w:hAnsi="Times New Roman" w:cs="Times New Roman"/>
          <w:color w:val="00B0F0"/>
          <w:sz w:val="24"/>
          <w:szCs w:val="24"/>
        </w:rPr>
        <w:t xml:space="preserve"> </w:t>
      </w:r>
      <w:r w:rsidR="3F1A8947" w:rsidRPr="18149A84">
        <w:rPr>
          <w:rFonts w:ascii="Times New Roman" w:hAnsi="Times New Roman" w:cs="Times New Roman"/>
          <w:sz w:val="24"/>
          <w:szCs w:val="24"/>
        </w:rPr>
        <w:t>Board of Education agrees that the reviewing official of each transaction (Superintendent or his designee)</w:t>
      </w:r>
      <w:r w:rsidR="3F1A8947" w:rsidRPr="18149A84">
        <w:rPr>
          <w:rFonts w:ascii="Times New Roman" w:hAnsi="Times New Roman" w:cs="Times New Roman"/>
          <w:color w:val="00B0F0"/>
          <w:sz w:val="24"/>
          <w:szCs w:val="24"/>
        </w:rPr>
        <w:t xml:space="preserve"> </w:t>
      </w:r>
      <w:r w:rsidR="3F1A8947" w:rsidRPr="18149A84">
        <w:rPr>
          <w:rFonts w:ascii="Times New Roman" w:hAnsi="Times New Roman" w:cs="Times New Roman"/>
          <w:sz w:val="24"/>
          <w:szCs w:val="24"/>
        </w:rPr>
        <w:t>is responsible for the oversight and elimination of the purchasing of duplicate or unnecessary items.</w:t>
      </w:r>
      <w:r w:rsidR="3F1A8947" w:rsidRPr="18149A84">
        <w:rPr>
          <w:rFonts w:ascii="Times New Roman" w:eastAsia="Times New Roman" w:hAnsi="Times New Roman" w:cs="Times New Roman"/>
          <w:color w:val="000000" w:themeColor="text1"/>
          <w:sz w:val="24"/>
          <w:szCs w:val="24"/>
        </w:rPr>
        <w:t xml:space="preserve"> 2 CFR 200.318(d).</w:t>
      </w:r>
      <w:r w:rsidR="3F1A8947" w:rsidRPr="18149A84">
        <w:rPr>
          <w:rFonts w:ascii="Times New Roman" w:hAnsi="Times New Roman" w:cs="Times New Roman"/>
          <w:sz w:val="24"/>
          <w:szCs w:val="24"/>
        </w:rPr>
        <w:t xml:space="preserve"> The reviewing official </w:t>
      </w:r>
      <w:r w:rsidR="63F496EA" w:rsidRPr="18149A84">
        <w:rPr>
          <w:rFonts w:ascii="Times New Roman" w:hAnsi="Times New Roman" w:cs="Times New Roman"/>
          <w:sz w:val="24"/>
          <w:szCs w:val="24"/>
        </w:rPr>
        <w:t xml:space="preserve">must be </w:t>
      </w:r>
      <w:r w:rsidR="3F1A8947" w:rsidRPr="18149A84">
        <w:rPr>
          <w:rFonts w:ascii="Times New Roman" w:hAnsi="Times New Roman" w:cs="Times New Roman"/>
          <w:sz w:val="24"/>
          <w:szCs w:val="24"/>
        </w:rPr>
        <w:t>identified in the SFA’s procurement plan.</w:t>
      </w:r>
    </w:p>
    <w:p w14:paraId="1FCFDF5B" w14:textId="6B63D05D" w:rsidR="00775992" w:rsidRPr="009E2FB0" w:rsidRDefault="005C1526" w:rsidP="00737D0B">
      <w:pPr>
        <w:pStyle w:val="ListParagraph"/>
        <w:widowControl w:val="0"/>
        <w:tabs>
          <w:tab w:val="left" w:pos="1180"/>
        </w:tabs>
        <w:kinsoku w:val="0"/>
        <w:overflowPunct w:val="0"/>
        <w:autoSpaceDE w:val="0"/>
        <w:autoSpaceDN w:val="0"/>
        <w:adjustRightInd w:val="0"/>
        <w:spacing w:after="0" w:line="240" w:lineRule="auto"/>
        <w:ind w:left="990" w:hanging="450"/>
        <w:rPr>
          <w:rFonts w:ascii="Times New Roman" w:hAnsi="Times New Roman" w:cs="Times New Roman"/>
          <w:sz w:val="24"/>
          <w:szCs w:val="24"/>
        </w:rPr>
      </w:pPr>
      <w:r>
        <w:rPr>
          <w:rFonts w:ascii="Times New Roman" w:hAnsi="Times New Roman" w:cs="Times New Roman"/>
          <w:sz w:val="24"/>
          <w:szCs w:val="24"/>
        </w:rPr>
        <w:t xml:space="preserve"> </w:t>
      </w:r>
      <w:r w:rsidR="0BDDE509">
        <w:rPr>
          <w:rFonts w:ascii="Times New Roman" w:hAnsi="Times New Roman" w:cs="Times New Roman"/>
          <w:sz w:val="24"/>
          <w:szCs w:val="24"/>
        </w:rPr>
        <w:t xml:space="preserve"> </w:t>
      </w:r>
      <w:r>
        <w:rPr>
          <w:rFonts w:ascii="Times New Roman" w:hAnsi="Times New Roman" w:cs="Times New Roman"/>
          <w:sz w:val="24"/>
          <w:szCs w:val="24"/>
        </w:rPr>
        <w:t>1</w:t>
      </w:r>
      <w:r w:rsidR="1216C9B5">
        <w:rPr>
          <w:rFonts w:ascii="Times New Roman" w:hAnsi="Times New Roman" w:cs="Times New Roman"/>
          <w:sz w:val="24"/>
          <w:szCs w:val="24"/>
        </w:rPr>
        <w:t>4</w:t>
      </w:r>
      <w:r>
        <w:rPr>
          <w:rFonts w:ascii="Times New Roman" w:hAnsi="Times New Roman" w:cs="Times New Roman"/>
          <w:sz w:val="24"/>
          <w:szCs w:val="24"/>
        </w:rPr>
        <w:t>.</w:t>
      </w:r>
      <w:r w:rsidRPr="00737D0B">
        <w:rPr>
          <w:rFonts w:ascii="Times New Roman" w:hAnsi="Times New Roman" w:cs="Times New Roman"/>
          <w:b/>
          <w:bCs/>
          <w:sz w:val="24"/>
          <w:szCs w:val="24"/>
        </w:rPr>
        <w:t xml:space="preserve"> Maintenance of Records</w:t>
      </w:r>
      <w:r w:rsidR="00737D0B" w:rsidRPr="00737D0B">
        <w:rPr>
          <w:rFonts w:ascii="Times New Roman" w:hAnsi="Times New Roman" w:cs="Times New Roman"/>
          <w:b/>
          <w:bCs/>
          <w:sz w:val="24"/>
          <w:szCs w:val="24"/>
        </w:rPr>
        <w:t xml:space="preserve">:  </w:t>
      </w:r>
      <w:r>
        <w:rPr>
          <w:rFonts w:ascii="Times New Roman" w:hAnsi="Times New Roman" w:cs="Times New Roman"/>
          <w:sz w:val="24"/>
          <w:szCs w:val="24"/>
        </w:rPr>
        <w:t>The SFA or designee</w:t>
      </w:r>
      <w:r w:rsidR="00611E4D" w:rsidRPr="009E2FB0">
        <w:rPr>
          <w:rFonts w:ascii="Times New Roman" w:hAnsi="Times New Roman" w:cs="Times New Roman"/>
          <w:color w:val="00B0F0"/>
          <w:sz w:val="24"/>
          <w:szCs w:val="24"/>
        </w:rPr>
        <w:t xml:space="preserve"> </w:t>
      </w:r>
      <w:r w:rsidR="00974078">
        <w:rPr>
          <w:rFonts w:ascii="Times New Roman" w:hAnsi="Times New Roman" w:cs="Times New Roman"/>
          <w:spacing w:val="-1"/>
          <w:sz w:val="24"/>
          <w:szCs w:val="24"/>
        </w:rPr>
        <w:t>will</w:t>
      </w:r>
      <w:r w:rsidR="00611E4D" w:rsidRPr="009E2FB0">
        <w:rPr>
          <w:rFonts w:ascii="Times New Roman" w:hAnsi="Times New Roman" w:cs="Times New Roman"/>
          <w:spacing w:val="1"/>
          <w:sz w:val="24"/>
          <w:szCs w:val="24"/>
        </w:rPr>
        <w:t xml:space="preserve"> </w:t>
      </w:r>
      <w:r w:rsidR="00611E4D" w:rsidRPr="009E2FB0">
        <w:rPr>
          <w:rFonts w:ascii="Times New Roman" w:hAnsi="Times New Roman" w:cs="Times New Roman"/>
          <w:spacing w:val="-1"/>
          <w:sz w:val="24"/>
          <w:szCs w:val="24"/>
        </w:rPr>
        <w:t>sign</w:t>
      </w:r>
      <w:r w:rsidR="00611E4D" w:rsidRPr="009E2FB0">
        <w:rPr>
          <w:rFonts w:ascii="Times New Roman" w:hAnsi="Times New Roman" w:cs="Times New Roman"/>
          <w:spacing w:val="3"/>
          <w:sz w:val="24"/>
          <w:szCs w:val="24"/>
        </w:rPr>
        <w:t xml:space="preserve"> </w:t>
      </w:r>
      <w:r w:rsidR="00611E4D" w:rsidRPr="009E2FB0">
        <w:rPr>
          <w:rFonts w:ascii="Times New Roman" w:hAnsi="Times New Roman" w:cs="Times New Roman"/>
          <w:sz w:val="24"/>
          <w:szCs w:val="24"/>
        </w:rPr>
        <w:t>on</w:t>
      </w:r>
      <w:r w:rsidR="00611E4D" w:rsidRPr="009E2FB0">
        <w:rPr>
          <w:rFonts w:ascii="Times New Roman" w:hAnsi="Times New Roman" w:cs="Times New Roman"/>
          <w:spacing w:val="1"/>
          <w:sz w:val="24"/>
          <w:szCs w:val="24"/>
        </w:rPr>
        <w:t xml:space="preserve"> </w:t>
      </w:r>
      <w:r w:rsidR="00611E4D" w:rsidRPr="009E2FB0">
        <w:rPr>
          <w:rFonts w:ascii="Times New Roman" w:hAnsi="Times New Roman" w:cs="Times New Roman"/>
          <w:sz w:val="24"/>
          <w:szCs w:val="24"/>
        </w:rPr>
        <w:t>the</w:t>
      </w:r>
      <w:r w:rsidR="00611E4D" w:rsidRPr="009E2FB0">
        <w:rPr>
          <w:rFonts w:ascii="Times New Roman" w:hAnsi="Times New Roman" w:cs="Times New Roman"/>
          <w:spacing w:val="43"/>
          <w:sz w:val="24"/>
          <w:szCs w:val="24"/>
        </w:rPr>
        <w:t xml:space="preserve"> </w:t>
      </w:r>
      <w:r w:rsidR="00611E4D" w:rsidRPr="009E2FB0">
        <w:rPr>
          <w:rFonts w:ascii="Times New Roman" w:hAnsi="Times New Roman" w:cs="Times New Roman"/>
          <w:spacing w:val="-1"/>
          <w:sz w:val="24"/>
          <w:szCs w:val="24"/>
        </w:rPr>
        <w:t>evaluation</w:t>
      </w:r>
      <w:r w:rsidR="00611E4D" w:rsidRPr="009E2FB0">
        <w:rPr>
          <w:rFonts w:ascii="Times New Roman" w:hAnsi="Times New Roman" w:cs="Times New Roman"/>
          <w:spacing w:val="44"/>
          <w:sz w:val="24"/>
          <w:szCs w:val="24"/>
        </w:rPr>
        <w:t xml:space="preserve"> </w:t>
      </w:r>
      <w:r w:rsidR="00611E4D" w:rsidRPr="009E2FB0">
        <w:rPr>
          <w:rFonts w:ascii="Times New Roman" w:hAnsi="Times New Roman" w:cs="Times New Roman"/>
          <w:spacing w:val="-1"/>
          <w:sz w:val="24"/>
          <w:szCs w:val="24"/>
        </w:rPr>
        <w:t>criterion</w:t>
      </w:r>
      <w:r w:rsidR="04489793" w:rsidRPr="009E2FB0">
        <w:rPr>
          <w:rFonts w:ascii="Times New Roman" w:hAnsi="Times New Roman" w:cs="Times New Roman"/>
          <w:spacing w:val="44"/>
          <w:sz w:val="24"/>
          <w:szCs w:val="24"/>
        </w:rPr>
        <w:t xml:space="preserve"> </w:t>
      </w:r>
      <w:r w:rsidR="00611E4D" w:rsidRPr="009E2FB0">
        <w:rPr>
          <w:rFonts w:ascii="Times New Roman" w:hAnsi="Times New Roman" w:cs="Times New Roman"/>
          <w:spacing w:val="-1"/>
          <w:sz w:val="24"/>
          <w:szCs w:val="24"/>
        </w:rPr>
        <w:t>score</w:t>
      </w:r>
      <w:r w:rsidR="00611E4D" w:rsidRPr="009E2FB0">
        <w:rPr>
          <w:rFonts w:ascii="Times New Roman" w:hAnsi="Times New Roman" w:cs="Times New Roman"/>
          <w:spacing w:val="43"/>
          <w:sz w:val="24"/>
          <w:szCs w:val="24"/>
        </w:rPr>
        <w:t xml:space="preserve"> </w:t>
      </w:r>
      <w:r w:rsidR="00611E4D" w:rsidRPr="009E2FB0">
        <w:rPr>
          <w:rFonts w:ascii="Times New Roman" w:hAnsi="Times New Roman" w:cs="Times New Roman"/>
          <w:spacing w:val="-1"/>
          <w:sz w:val="24"/>
          <w:szCs w:val="24"/>
        </w:rPr>
        <w:t>sheet</w:t>
      </w:r>
      <w:r w:rsidR="00611E4D" w:rsidRPr="009E2FB0">
        <w:rPr>
          <w:rFonts w:ascii="Times New Roman" w:hAnsi="Times New Roman" w:cs="Times New Roman"/>
          <w:spacing w:val="44"/>
          <w:sz w:val="24"/>
          <w:szCs w:val="24"/>
        </w:rPr>
        <w:t xml:space="preserve"> </w:t>
      </w:r>
      <w:r w:rsidR="00611E4D" w:rsidRPr="009E2FB0">
        <w:rPr>
          <w:rFonts w:ascii="Times New Roman" w:hAnsi="Times New Roman" w:cs="Times New Roman"/>
          <w:spacing w:val="-1"/>
          <w:sz w:val="24"/>
          <w:szCs w:val="24"/>
        </w:rPr>
        <w:t>of</w:t>
      </w:r>
      <w:r w:rsidR="00611E4D" w:rsidRPr="009E2FB0">
        <w:rPr>
          <w:rFonts w:ascii="Times New Roman" w:hAnsi="Times New Roman" w:cs="Times New Roman"/>
          <w:spacing w:val="46"/>
          <w:sz w:val="24"/>
          <w:szCs w:val="24"/>
        </w:rPr>
        <w:t xml:space="preserve"> </w:t>
      </w:r>
      <w:r w:rsidR="00611E4D" w:rsidRPr="009E2FB0">
        <w:rPr>
          <w:rFonts w:ascii="Times New Roman" w:hAnsi="Times New Roman" w:cs="Times New Roman"/>
          <w:spacing w:val="-1"/>
          <w:sz w:val="24"/>
          <w:szCs w:val="24"/>
        </w:rPr>
        <w:t>competitive</w:t>
      </w:r>
      <w:r w:rsidR="00611E4D" w:rsidRPr="009E2FB0">
        <w:rPr>
          <w:rFonts w:ascii="Times New Roman" w:hAnsi="Times New Roman" w:cs="Times New Roman"/>
          <w:spacing w:val="44"/>
          <w:sz w:val="24"/>
          <w:szCs w:val="24"/>
        </w:rPr>
        <w:t xml:space="preserve"> </w:t>
      </w:r>
      <w:r w:rsidR="00611E4D" w:rsidRPr="009E2FB0">
        <w:rPr>
          <w:rFonts w:ascii="Times New Roman" w:hAnsi="Times New Roman" w:cs="Times New Roman"/>
          <w:spacing w:val="-1"/>
          <w:sz w:val="24"/>
          <w:szCs w:val="24"/>
        </w:rPr>
        <w:t>proposals</w:t>
      </w:r>
      <w:r w:rsidR="00611E4D" w:rsidRPr="009E2FB0">
        <w:rPr>
          <w:rFonts w:ascii="Times New Roman" w:hAnsi="Times New Roman" w:cs="Times New Roman"/>
          <w:spacing w:val="42"/>
          <w:sz w:val="24"/>
          <w:szCs w:val="24"/>
        </w:rPr>
        <w:t xml:space="preserve"> </w:t>
      </w:r>
      <w:r w:rsidR="00611E4D" w:rsidRPr="009E2FB0">
        <w:rPr>
          <w:rFonts w:ascii="Times New Roman" w:hAnsi="Times New Roman" w:cs="Times New Roman"/>
          <w:spacing w:val="-1"/>
          <w:sz w:val="24"/>
          <w:szCs w:val="24"/>
        </w:rPr>
        <w:t>signifying</w:t>
      </w:r>
      <w:r w:rsidR="00611E4D" w:rsidRPr="009E2FB0">
        <w:rPr>
          <w:rFonts w:ascii="Times New Roman" w:hAnsi="Times New Roman" w:cs="Times New Roman"/>
          <w:spacing w:val="42"/>
          <w:sz w:val="24"/>
          <w:szCs w:val="24"/>
        </w:rPr>
        <w:t xml:space="preserve"> </w:t>
      </w:r>
      <w:r w:rsidR="48A5EF73" w:rsidRPr="009E2FB0">
        <w:rPr>
          <w:rFonts w:ascii="Times New Roman" w:hAnsi="Times New Roman" w:cs="Times New Roman"/>
          <w:spacing w:val="42"/>
          <w:sz w:val="24"/>
          <w:szCs w:val="24"/>
        </w:rPr>
        <w:t>the</w:t>
      </w:r>
      <w:r w:rsidR="00611E4D" w:rsidRPr="009E2FB0">
        <w:rPr>
          <w:rFonts w:ascii="Times New Roman" w:hAnsi="Times New Roman" w:cs="Times New Roman"/>
          <w:spacing w:val="44"/>
          <w:sz w:val="24"/>
          <w:szCs w:val="24"/>
        </w:rPr>
        <w:t xml:space="preserve"> </w:t>
      </w:r>
      <w:r w:rsidR="00611E4D" w:rsidRPr="009E2FB0">
        <w:rPr>
          <w:rFonts w:ascii="Times New Roman" w:hAnsi="Times New Roman" w:cs="Times New Roman"/>
          <w:spacing w:val="-1"/>
          <w:sz w:val="24"/>
          <w:szCs w:val="24"/>
        </w:rPr>
        <w:t>review</w:t>
      </w:r>
      <w:r w:rsidR="00611E4D" w:rsidRPr="009E2FB0">
        <w:rPr>
          <w:rFonts w:ascii="Times New Roman" w:hAnsi="Times New Roman" w:cs="Times New Roman"/>
          <w:spacing w:val="42"/>
          <w:sz w:val="24"/>
          <w:szCs w:val="24"/>
        </w:rPr>
        <w:t xml:space="preserve"> </w:t>
      </w:r>
      <w:r w:rsidR="00611E4D" w:rsidRPr="009E2FB0">
        <w:rPr>
          <w:rFonts w:ascii="Times New Roman" w:hAnsi="Times New Roman" w:cs="Times New Roman"/>
          <w:sz w:val="24"/>
          <w:szCs w:val="24"/>
        </w:rPr>
        <w:t>and</w:t>
      </w:r>
      <w:r w:rsidR="00611E4D" w:rsidRPr="009E2FB0">
        <w:rPr>
          <w:rFonts w:ascii="Times New Roman" w:hAnsi="Times New Roman" w:cs="Times New Roman"/>
          <w:spacing w:val="67"/>
          <w:sz w:val="24"/>
          <w:szCs w:val="24"/>
        </w:rPr>
        <w:t xml:space="preserve"> </w:t>
      </w:r>
      <w:r w:rsidR="00611E4D" w:rsidRPr="009E2FB0">
        <w:rPr>
          <w:rFonts w:ascii="Times New Roman" w:hAnsi="Times New Roman" w:cs="Times New Roman"/>
          <w:spacing w:val="-1"/>
          <w:sz w:val="24"/>
          <w:szCs w:val="24"/>
        </w:rPr>
        <w:t>approval</w:t>
      </w:r>
      <w:r w:rsidR="00611E4D" w:rsidRPr="009E2FB0">
        <w:rPr>
          <w:rFonts w:ascii="Times New Roman" w:hAnsi="Times New Roman" w:cs="Times New Roman"/>
          <w:sz w:val="24"/>
          <w:szCs w:val="24"/>
        </w:rPr>
        <w:t xml:space="preserve"> </w:t>
      </w:r>
      <w:r w:rsidR="00611E4D" w:rsidRPr="009E2FB0">
        <w:rPr>
          <w:rFonts w:ascii="Times New Roman" w:hAnsi="Times New Roman" w:cs="Times New Roman"/>
          <w:spacing w:val="-1"/>
          <w:sz w:val="24"/>
          <w:szCs w:val="24"/>
        </w:rPr>
        <w:t>of</w:t>
      </w:r>
      <w:r w:rsidR="00611E4D" w:rsidRPr="009E2FB0">
        <w:rPr>
          <w:rFonts w:ascii="Times New Roman" w:hAnsi="Times New Roman" w:cs="Times New Roman"/>
          <w:sz w:val="24"/>
          <w:szCs w:val="24"/>
        </w:rPr>
        <w:t xml:space="preserve"> the</w:t>
      </w:r>
      <w:r w:rsidR="00611E4D" w:rsidRPr="009E2FB0">
        <w:rPr>
          <w:rFonts w:ascii="Times New Roman" w:hAnsi="Times New Roman" w:cs="Times New Roman"/>
          <w:spacing w:val="-1"/>
          <w:sz w:val="24"/>
          <w:szCs w:val="24"/>
        </w:rPr>
        <w:t xml:space="preserve"> selection(s).</w:t>
      </w:r>
      <w:r w:rsidR="53C58045" w:rsidRPr="009E2FB0">
        <w:rPr>
          <w:rFonts w:ascii="Times New Roman" w:hAnsi="Times New Roman" w:cs="Times New Roman"/>
          <w:spacing w:val="-1"/>
          <w:sz w:val="24"/>
          <w:szCs w:val="24"/>
        </w:rPr>
        <w:t xml:space="preserve"> </w:t>
      </w:r>
      <w:r w:rsidR="53C58045" w:rsidRPr="07180391">
        <w:rPr>
          <w:rFonts w:ascii="Times New Roman" w:hAnsi="Times New Roman" w:cs="Times New Roman"/>
          <w:sz w:val="24"/>
          <w:szCs w:val="24"/>
        </w:rPr>
        <w:t>The SFA must maintain records to detail the full history of procurement</w:t>
      </w:r>
      <w:r w:rsidR="1E52131D" w:rsidRPr="07180391">
        <w:rPr>
          <w:rFonts w:ascii="Times New Roman" w:hAnsi="Times New Roman" w:cs="Times New Roman"/>
          <w:sz w:val="24"/>
          <w:szCs w:val="24"/>
        </w:rPr>
        <w:t xml:space="preserve"> and contract performance and management.</w:t>
      </w:r>
      <w:r w:rsidR="53C58045" w:rsidRPr="07180391">
        <w:rPr>
          <w:rFonts w:ascii="Times New Roman" w:hAnsi="Times New Roman" w:cs="Times New Roman"/>
          <w:sz w:val="24"/>
          <w:szCs w:val="24"/>
        </w:rPr>
        <w:t xml:space="preserve"> These will include but are not limited to the following: rationale for procurement method, selection of contract type, contractor selection or rejection, and the basis for the contract price</w:t>
      </w:r>
      <w:r w:rsidR="2449A9C1" w:rsidRPr="07180391">
        <w:rPr>
          <w:rFonts w:ascii="Times New Roman" w:hAnsi="Times New Roman" w:cs="Times New Roman"/>
          <w:sz w:val="24"/>
          <w:szCs w:val="24"/>
        </w:rPr>
        <w:t>.</w:t>
      </w:r>
    </w:p>
    <w:p w14:paraId="36FA8CD3" w14:textId="2D806645" w:rsidR="3D1C39FE" w:rsidRDefault="3D1C39FE" w:rsidP="00737D0B">
      <w:pPr>
        <w:pStyle w:val="ListParagraph"/>
        <w:spacing w:after="0" w:line="240" w:lineRule="auto"/>
        <w:ind w:left="990" w:hanging="450"/>
        <w:rPr>
          <w:rFonts w:ascii="Times New Roman" w:hAnsi="Times New Roman" w:cs="Times New Roman"/>
          <w:sz w:val="24"/>
          <w:szCs w:val="24"/>
        </w:rPr>
      </w:pPr>
    </w:p>
    <w:p w14:paraId="790993C7" w14:textId="4B7DD3F2" w:rsidR="00ED74D9" w:rsidRPr="003E6F37" w:rsidRDefault="3E2A79D1" w:rsidP="00737D0B">
      <w:pPr>
        <w:pStyle w:val="BodyText"/>
        <w:widowControl w:val="0"/>
        <w:tabs>
          <w:tab w:val="left" w:pos="1180"/>
        </w:tabs>
        <w:kinsoku w:val="0"/>
        <w:overflowPunct w:val="0"/>
        <w:autoSpaceDE w:val="0"/>
        <w:autoSpaceDN w:val="0"/>
        <w:adjustRightInd w:val="0"/>
        <w:spacing w:after="0" w:line="240" w:lineRule="auto"/>
        <w:ind w:left="990" w:right="115" w:hanging="450"/>
        <w:rPr>
          <w:rFonts w:ascii="Times New Roman" w:hAnsi="Times New Roman" w:cs="Times New Roman"/>
          <w:color w:val="000000" w:themeColor="text1"/>
          <w:sz w:val="24"/>
          <w:szCs w:val="24"/>
        </w:rPr>
      </w:pPr>
      <w:r w:rsidRPr="3E2A79D1">
        <w:rPr>
          <w:rFonts w:ascii="Times New Roman" w:hAnsi="Times New Roman" w:cs="Times New Roman"/>
          <w:sz w:val="24"/>
          <w:szCs w:val="24"/>
        </w:rPr>
        <w:t xml:space="preserve">  15. </w:t>
      </w:r>
      <w:r w:rsidRPr="00737D0B">
        <w:rPr>
          <w:rFonts w:ascii="Times New Roman" w:hAnsi="Times New Roman" w:cs="Times New Roman"/>
          <w:b/>
          <w:bCs/>
          <w:sz w:val="24"/>
          <w:szCs w:val="24"/>
        </w:rPr>
        <w:t>Additional Considerations</w:t>
      </w:r>
      <w:r w:rsidR="00737D0B" w:rsidRPr="00737D0B">
        <w:rPr>
          <w:rFonts w:ascii="Times New Roman" w:hAnsi="Times New Roman" w:cs="Times New Roman"/>
          <w:b/>
          <w:bCs/>
          <w:sz w:val="24"/>
          <w:szCs w:val="24"/>
        </w:rPr>
        <w:t>:</w:t>
      </w:r>
      <w:r w:rsidR="00737D0B">
        <w:rPr>
          <w:rFonts w:ascii="Times New Roman" w:hAnsi="Times New Roman" w:cs="Times New Roman"/>
          <w:sz w:val="24"/>
          <w:szCs w:val="24"/>
        </w:rPr>
        <w:t xml:space="preserve">  </w:t>
      </w:r>
      <w:r w:rsidRPr="3E2A79D1">
        <w:rPr>
          <w:rFonts w:ascii="Times New Roman" w:hAnsi="Times New Roman" w:cs="Times New Roman"/>
          <w:sz w:val="24"/>
          <w:szCs w:val="24"/>
        </w:rPr>
        <w:t xml:space="preserve"> School Nutrition bids will be presented to the Board of Education for approval, if applicable.   </w:t>
      </w:r>
    </w:p>
    <w:p w14:paraId="4CE73CDA" w14:textId="070CB392" w:rsidR="35FF8386" w:rsidRPr="009E2FB0" w:rsidRDefault="35FF8386" w:rsidP="00737D0B">
      <w:pPr>
        <w:spacing w:after="0" w:line="240" w:lineRule="auto"/>
        <w:ind w:hanging="360"/>
        <w:rPr>
          <w:rFonts w:ascii="Times New Roman" w:hAnsi="Times New Roman" w:cs="Times New Roman"/>
          <w:sz w:val="24"/>
          <w:szCs w:val="24"/>
        </w:rPr>
      </w:pPr>
    </w:p>
    <w:p w14:paraId="2215AD30" w14:textId="77777777" w:rsidR="0065278B" w:rsidRPr="009E2FB0" w:rsidRDefault="0065278B" w:rsidP="00032A7E">
      <w:pPr>
        <w:spacing w:after="0" w:line="240" w:lineRule="auto"/>
        <w:ind w:left="360"/>
        <w:rPr>
          <w:rFonts w:ascii="Times New Roman" w:hAnsi="Times New Roman" w:cs="Times New Roman"/>
          <w:sz w:val="24"/>
          <w:szCs w:val="24"/>
        </w:rPr>
      </w:pPr>
    </w:p>
    <w:p w14:paraId="34A1DD62" w14:textId="652B4597" w:rsidR="0019531B" w:rsidRPr="00411754" w:rsidRDefault="3E989F39" w:rsidP="005000C2">
      <w:pPr>
        <w:pStyle w:val="Heading3"/>
        <w:rPr>
          <w:b/>
          <w:bCs/>
          <w:color w:val="538135" w:themeColor="accent6" w:themeShade="BF"/>
        </w:rPr>
      </w:pPr>
      <w:bookmarkStart w:id="11" w:name="_Toc50985843"/>
      <w:r w:rsidRPr="00411754">
        <w:rPr>
          <w:b/>
          <w:bCs/>
          <w:color w:val="538135" w:themeColor="accent6" w:themeShade="BF"/>
        </w:rPr>
        <w:t xml:space="preserve">2.2E – </w:t>
      </w:r>
      <w:r w:rsidR="00FD46E1" w:rsidRPr="00411754">
        <w:rPr>
          <w:b/>
          <w:bCs/>
          <w:color w:val="538135" w:themeColor="accent6" w:themeShade="BF"/>
        </w:rPr>
        <w:t>Non-Competitive Proposal Method</w:t>
      </w:r>
      <w:r w:rsidRPr="00411754">
        <w:rPr>
          <w:b/>
          <w:bCs/>
          <w:color w:val="538135" w:themeColor="accent6" w:themeShade="BF"/>
        </w:rPr>
        <w:t xml:space="preserve"> (2 CFR 200.320(f)):</w:t>
      </w:r>
      <w:bookmarkEnd w:id="11"/>
      <w:r w:rsidRPr="00411754">
        <w:rPr>
          <w:b/>
          <w:bCs/>
          <w:color w:val="538135" w:themeColor="accent6" w:themeShade="BF"/>
        </w:rPr>
        <w:t xml:space="preserve">  </w:t>
      </w:r>
    </w:p>
    <w:p w14:paraId="79CD0964" w14:textId="76C189A6" w:rsidR="005043C7" w:rsidRPr="009E2FB0" w:rsidRDefault="3E2A79D1" w:rsidP="416AEC7B">
      <w:pPr>
        <w:pStyle w:val="CommentText"/>
        <w:tabs>
          <w:tab w:val="left" w:pos="270"/>
        </w:tabs>
        <w:rPr>
          <w:rFonts w:ascii="Times New Roman" w:hAnsi="Times New Roman" w:cs="Times New Roman"/>
          <w:sz w:val="24"/>
          <w:szCs w:val="24"/>
        </w:rPr>
      </w:pPr>
      <w:r w:rsidRPr="3E2A79D1">
        <w:rPr>
          <w:rFonts w:ascii="Times New Roman" w:hAnsi="Times New Roman" w:cs="Times New Roman"/>
          <w:sz w:val="24"/>
          <w:szCs w:val="24"/>
        </w:rPr>
        <w:t xml:space="preserve">Whenever possible, items which are available only from a single source will be avoided.  </w:t>
      </w:r>
      <w:r w:rsidR="002452DC">
        <w:rPr>
          <w:rFonts w:ascii="Times New Roman" w:hAnsi="Times New Roman" w:cs="Times New Roman"/>
          <w:sz w:val="24"/>
          <w:szCs w:val="24"/>
        </w:rPr>
        <w:br/>
      </w:r>
      <w:r w:rsidRPr="3E2A79D1">
        <w:rPr>
          <w:rFonts w:ascii="Times New Roman" w:hAnsi="Times New Roman" w:cs="Times New Roman"/>
          <w:sz w:val="24"/>
          <w:szCs w:val="24"/>
        </w:rPr>
        <w:t xml:space="preserve">Single source procurement will only be used when it has been proven there is no competition. </w:t>
      </w:r>
      <w:r w:rsidR="002452DC">
        <w:rPr>
          <w:rFonts w:ascii="Times New Roman" w:hAnsi="Times New Roman" w:cs="Times New Roman"/>
          <w:sz w:val="24"/>
          <w:szCs w:val="24"/>
        </w:rPr>
        <w:br/>
      </w:r>
      <w:r w:rsidRPr="3E2A79D1">
        <w:rPr>
          <w:rFonts w:ascii="Times New Roman" w:hAnsi="Times New Roman" w:cs="Times New Roman"/>
          <w:sz w:val="24"/>
          <w:szCs w:val="24"/>
        </w:rPr>
        <w:t>A sole response does not meet this standard. A vendor’s statement or literature stating their company is the only source will not be accepted.  All claims to single source will be vetted by issuing a competitive solicitation first. All steps taken for the non-competitive proposal will be addressed in the SFA’s procurement plan.</w:t>
      </w:r>
    </w:p>
    <w:p w14:paraId="38B9109D" w14:textId="495661ED" w:rsidR="3E2A79D1" w:rsidRDefault="3E2A79D1" w:rsidP="3E2A79D1">
      <w:pPr>
        <w:spacing w:after="0" w:line="240" w:lineRule="auto"/>
        <w:rPr>
          <w:rFonts w:ascii="Times New Roman" w:hAnsi="Times New Roman" w:cs="Times New Roman"/>
          <w:sz w:val="24"/>
          <w:szCs w:val="24"/>
        </w:rPr>
      </w:pPr>
      <w:r w:rsidRPr="3E2A79D1">
        <w:rPr>
          <w:rFonts w:ascii="Times New Roman" w:hAnsi="Times New Roman" w:cs="Times New Roman"/>
          <w:sz w:val="24"/>
          <w:szCs w:val="24"/>
        </w:rPr>
        <w:t>Use of non-competitive proposals will be assessed annually and only be utilized when one or more of the following circumstances apply:</w:t>
      </w:r>
    </w:p>
    <w:p w14:paraId="75EC5E96" w14:textId="25122425" w:rsidR="3E2A79D1" w:rsidRDefault="3E2A79D1" w:rsidP="3E2A79D1">
      <w:pPr>
        <w:numPr>
          <w:ilvl w:val="1"/>
          <w:numId w:val="17"/>
        </w:numPr>
        <w:spacing w:after="0" w:line="240" w:lineRule="auto"/>
        <w:rPr>
          <w:rFonts w:ascii="Times New Roman" w:hAnsi="Times New Roman" w:cs="Times New Roman"/>
          <w:sz w:val="24"/>
          <w:szCs w:val="24"/>
        </w:rPr>
      </w:pPr>
      <w:r w:rsidRPr="18149A84">
        <w:rPr>
          <w:rFonts w:ascii="Times New Roman" w:hAnsi="Times New Roman" w:cs="Times New Roman"/>
          <w:sz w:val="24"/>
          <w:szCs w:val="24"/>
        </w:rPr>
        <w:t>The item is available only from a single source.</w:t>
      </w:r>
    </w:p>
    <w:p w14:paraId="07999156" w14:textId="6E166205" w:rsidR="3E2A79D1" w:rsidRDefault="3E2A79D1" w:rsidP="3E2A79D1">
      <w:pPr>
        <w:numPr>
          <w:ilvl w:val="1"/>
          <w:numId w:val="17"/>
        </w:numPr>
        <w:spacing w:after="0" w:line="240" w:lineRule="auto"/>
        <w:rPr>
          <w:rFonts w:ascii="Times New Roman" w:hAnsi="Times New Roman" w:cs="Times New Roman"/>
          <w:sz w:val="24"/>
          <w:szCs w:val="24"/>
        </w:rPr>
      </w:pPr>
      <w:r w:rsidRPr="18149A84">
        <w:rPr>
          <w:rFonts w:ascii="Times New Roman" w:hAnsi="Times New Roman" w:cs="Times New Roman"/>
          <w:sz w:val="24"/>
          <w:szCs w:val="24"/>
        </w:rPr>
        <w:t>The State Agency specifically authorizes a non-competitive proposal in response to a written request from the SFA, who will maintain documentation of the approval.</w:t>
      </w:r>
    </w:p>
    <w:p w14:paraId="58436790" w14:textId="3E4829FA" w:rsidR="3E2A79D1" w:rsidRDefault="3E2A79D1" w:rsidP="3E2A79D1">
      <w:pPr>
        <w:numPr>
          <w:ilvl w:val="1"/>
          <w:numId w:val="17"/>
        </w:numPr>
        <w:spacing w:after="0" w:line="240" w:lineRule="auto"/>
        <w:rPr>
          <w:rFonts w:ascii="Times New Roman" w:hAnsi="Times New Roman" w:cs="Times New Roman"/>
          <w:sz w:val="24"/>
          <w:szCs w:val="24"/>
        </w:rPr>
      </w:pPr>
      <w:r w:rsidRPr="18149A84">
        <w:rPr>
          <w:rFonts w:ascii="Times New Roman" w:hAnsi="Times New Roman" w:cs="Times New Roman"/>
          <w:sz w:val="24"/>
          <w:szCs w:val="24"/>
        </w:rPr>
        <w:t>After solicitation of several sources, competition is determined inadequate.</w:t>
      </w:r>
    </w:p>
    <w:p w14:paraId="717F28D8" w14:textId="628D81F9" w:rsidR="009801FA" w:rsidRDefault="009801FA" w:rsidP="3E2A79D1">
      <w:pPr>
        <w:numPr>
          <w:ilvl w:val="1"/>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There is an emergency where the need does not allow time for competitive procurement. (see section 2.</w:t>
      </w:r>
      <w:r w:rsidR="00263F88">
        <w:rPr>
          <w:rFonts w:ascii="Times New Roman" w:hAnsi="Times New Roman" w:cs="Times New Roman"/>
          <w:sz w:val="24"/>
          <w:szCs w:val="24"/>
        </w:rPr>
        <w:t>2E.1</w:t>
      </w:r>
      <w:r>
        <w:rPr>
          <w:rFonts w:ascii="Times New Roman" w:hAnsi="Times New Roman" w:cs="Times New Roman"/>
          <w:sz w:val="24"/>
          <w:szCs w:val="24"/>
        </w:rPr>
        <w:t xml:space="preserve"> for more details on Emergency Procurement)</w:t>
      </w:r>
    </w:p>
    <w:p w14:paraId="1A4B084E" w14:textId="03A336A9" w:rsidR="3E2A79D1" w:rsidRDefault="3E2A79D1" w:rsidP="3E2A79D1">
      <w:pPr>
        <w:spacing w:after="0" w:line="240" w:lineRule="auto"/>
        <w:ind w:left="1080"/>
        <w:rPr>
          <w:rFonts w:ascii="Times New Roman" w:hAnsi="Times New Roman" w:cs="Times New Roman"/>
          <w:sz w:val="24"/>
          <w:szCs w:val="24"/>
        </w:rPr>
      </w:pPr>
    </w:p>
    <w:p w14:paraId="22C65656" w14:textId="2558DFF3" w:rsidR="00032A7E" w:rsidRPr="009E2FB0" w:rsidRDefault="11D3734E" w:rsidP="0FBEDE4A">
      <w:pPr>
        <w:spacing w:after="0" w:line="240" w:lineRule="auto"/>
        <w:rPr>
          <w:rFonts w:ascii="Times New Roman" w:hAnsi="Times New Roman" w:cs="Times New Roman"/>
          <w:sz w:val="24"/>
          <w:szCs w:val="24"/>
        </w:rPr>
      </w:pPr>
      <w:r w:rsidRPr="18149A84">
        <w:rPr>
          <w:rFonts w:ascii="Times New Roman" w:hAnsi="Times New Roman" w:cs="Times New Roman"/>
          <w:sz w:val="24"/>
          <w:szCs w:val="24"/>
        </w:rPr>
        <w:t xml:space="preserve">If it is determined </w:t>
      </w:r>
      <w:r w:rsidR="004F27C4">
        <w:rPr>
          <w:rFonts w:ascii="Times New Roman" w:hAnsi="Times New Roman" w:cs="Times New Roman"/>
          <w:sz w:val="24"/>
          <w:szCs w:val="24"/>
        </w:rPr>
        <w:t>the non-competitive proposal method</w:t>
      </w:r>
      <w:r w:rsidRPr="18149A84">
        <w:rPr>
          <w:rFonts w:ascii="Times New Roman" w:hAnsi="Times New Roman" w:cs="Times New Roman"/>
          <w:sz w:val="24"/>
          <w:szCs w:val="24"/>
        </w:rPr>
        <w:t xml:space="preserve"> will be used, the SFA or designee </w:t>
      </w:r>
      <w:r w:rsidR="5338DC2C" w:rsidRPr="18149A84">
        <w:rPr>
          <w:rFonts w:ascii="Times New Roman" w:hAnsi="Times New Roman" w:cs="Times New Roman"/>
          <w:sz w:val="24"/>
          <w:szCs w:val="24"/>
        </w:rPr>
        <w:t xml:space="preserve">must </w:t>
      </w:r>
      <w:r w:rsidRPr="18149A84">
        <w:rPr>
          <w:rFonts w:ascii="Times New Roman" w:hAnsi="Times New Roman" w:cs="Times New Roman"/>
          <w:sz w:val="24"/>
          <w:szCs w:val="24"/>
        </w:rPr>
        <w:t>do its due diligence with the provider to get the best price possible</w:t>
      </w:r>
      <w:r w:rsidR="4AA5808E" w:rsidRPr="18149A84">
        <w:rPr>
          <w:rFonts w:ascii="Times New Roman" w:hAnsi="Times New Roman" w:cs="Times New Roman"/>
          <w:sz w:val="24"/>
          <w:szCs w:val="24"/>
        </w:rPr>
        <w:t>. B</w:t>
      </w:r>
      <w:r w:rsidRPr="18149A84">
        <w:rPr>
          <w:rFonts w:ascii="Times New Roman" w:hAnsi="Times New Roman" w:cs="Times New Roman"/>
          <w:sz w:val="24"/>
          <w:szCs w:val="24"/>
        </w:rPr>
        <w:t xml:space="preserve">efore moving </w:t>
      </w:r>
      <w:r w:rsidR="2C31FAAB" w:rsidRPr="18149A84">
        <w:rPr>
          <w:rFonts w:ascii="Times New Roman" w:hAnsi="Times New Roman" w:cs="Times New Roman"/>
          <w:sz w:val="24"/>
          <w:szCs w:val="24"/>
        </w:rPr>
        <w:t>forward,</w:t>
      </w:r>
      <w:r w:rsidRPr="18149A84">
        <w:rPr>
          <w:rFonts w:ascii="Times New Roman" w:hAnsi="Times New Roman" w:cs="Times New Roman"/>
          <w:sz w:val="24"/>
          <w:szCs w:val="24"/>
        </w:rPr>
        <w:t xml:space="preserve"> the SFA will discuss the situation with the state agency. The SFA or designee will be responsible for the documentation of records to fully explain the decision to use the non-competitive proposal.  The records will be maintained and available for audit and review.</w:t>
      </w:r>
    </w:p>
    <w:p w14:paraId="2BCD1914" w14:textId="5D1E57D2" w:rsidR="0FBEDE4A" w:rsidRDefault="0FBEDE4A" w:rsidP="0FBEDE4A">
      <w:pPr>
        <w:spacing w:after="0" w:line="240" w:lineRule="auto"/>
        <w:rPr>
          <w:rFonts w:ascii="Times New Roman" w:hAnsi="Times New Roman" w:cs="Times New Roman"/>
          <w:sz w:val="24"/>
          <w:szCs w:val="24"/>
        </w:rPr>
      </w:pPr>
    </w:p>
    <w:p w14:paraId="25626358" w14:textId="20788900" w:rsidR="00137FDE" w:rsidRDefault="3E2A79D1" w:rsidP="49129516">
      <w:pPr>
        <w:spacing w:after="0" w:line="240" w:lineRule="auto"/>
        <w:rPr>
          <w:rFonts w:ascii="Times New Roman" w:hAnsi="Times New Roman" w:cs="Times New Roman"/>
          <w:sz w:val="24"/>
          <w:szCs w:val="24"/>
        </w:rPr>
      </w:pPr>
      <w:r w:rsidRPr="49129516">
        <w:rPr>
          <w:rFonts w:ascii="Times New Roman" w:hAnsi="Times New Roman" w:cs="Times New Roman"/>
          <w:sz w:val="24"/>
          <w:szCs w:val="24"/>
        </w:rPr>
        <w:lastRenderedPageBreak/>
        <w:t>The Superintendent or his designee will be responsible for reviewing the procedures to be certain all state and local Board of Education requirements for using</w:t>
      </w:r>
      <w:r w:rsidR="7742FCC7" w:rsidRPr="49129516">
        <w:rPr>
          <w:rFonts w:ascii="Times New Roman" w:hAnsi="Times New Roman" w:cs="Times New Roman"/>
          <w:sz w:val="24"/>
          <w:szCs w:val="24"/>
        </w:rPr>
        <w:t xml:space="preserve"> </w:t>
      </w:r>
      <w:r w:rsidRPr="49129516">
        <w:rPr>
          <w:rFonts w:ascii="Times New Roman" w:hAnsi="Times New Roman" w:cs="Times New Roman"/>
          <w:sz w:val="24"/>
          <w:szCs w:val="24"/>
        </w:rPr>
        <w:t>non-competitive proposal</w:t>
      </w:r>
      <w:r w:rsidR="4764DECD" w:rsidRPr="49129516">
        <w:rPr>
          <w:rFonts w:ascii="Times New Roman" w:hAnsi="Times New Roman" w:cs="Times New Roman"/>
          <w:sz w:val="24"/>
          <w:szCs w:val="24"/>
        </w:rPr>
        <w:t>s</w:t>
      </w:r>
      <w:r w:rsidRPr="49129516">
        <w:rPr>
          <w:rFonts w:ascii="Times New Roman" w:hAnsi="Times New Roman" w:cs="Times New Roman"/>
          <w:sz w:val="24"/>
          <w:szCs w:val="24"/>
        </w:rPr>
        <w:t xml:space="preserve"> are met.</w:t>
      </w:r>
    </w:p>
    <w:p w14:paraId="4B2C98D8" w14:textId="77777777" w:rsidR="009D5EAC" w:rsidRPr="009E2FB0" w:rsidRDefault="009D5EAC" w:rsidP="49129516">
      <w:pPr>
        <w:spacing w:after="0" w:line="240" w:lineRule="auto"/>
        <w:rPr>
          <w:rFonts w:ascii="Times New Roman" w:hAnsi="Times New Roman" w:cs="Times New Roman"/>
          <w:sz w:val="24"/>
          <w:szCs w:val="24"/>
        </w:rPr>
      </w:pPr>
    </w:p>
    <w:p w14:paraId="45E1CBB1" w14:textId="0A52486D" w:rsidR="03BF59EA" w:rsidRDefault="03BF59EA" w:rsidP="07180391">
      <w:pPr>
        <w:spacing w:after="0" w:line="240" w:lineRule="auto"/>
        <w:ind w:left="360"/>
        <w:rPr>
          <w:rFonts w:ascii="Times New Roman" w:hAnsi="Times New Roman" w:cs="Times New Roman"/>
          <w:sz w:val="24"/>
          <w:szCs w:val="24"/>
        </w:rPr>
      </w:pPr>
    </w:p>
    <w:p w14:paraId="209C7346" w14:textId="4819AD0A" w:rsidR="00263F88" w:rsidRPr="009D5EAC" w:rsidRDefault="00263F88" w:rsidP="00263F88">
      <w:pPr>
        <w:rPr>
          <w:rFonts w:ascii="Times New Roman" w:hAnsi="Times New Roman" w:cs="Times New Roman"/>
          <w:sz w:val="24"/>
          <w:szCs w:val="24"/>
          <w:highlight w:val="yellow"/>
        </w:rPr>
      </w:pPr>
      <w:r>
        <w:rPr>
          <w:rFonts w:ascii="Times New Roman" w:hAnsi="Times New Roman" w:cs="Times New Roman"/>
          <w:b/>
          <w:bCs/>
          <w:sz w:val="24"/>
          <w:szCs w:val="24"/>
        </w:rPr>
        <w:t>2.2E.1</w:t>
      </w:r>
      <w:r w:rsidRPr="18149A84">
        <w:rPr>
          <w:rFonts w:ascii="Times New Roman" w:hAnsi="Times New Roman" w:cs="Times New Roman"/>
          <w:b/>
          <w:bCs/>
          <w:sz w:val="24"/>
          <w:szCs w:val="24"/>
        </w:rPr>
        <w:t>:  Emergency Procurement</w:t>
      </w:r>
      <w:r w:rsidRPr="18149A84">
        <w:rPr>
          <w:rFonts w:ascii="Times New Roman" w:hAnsi="Times New Roman" w:cs="Times New Roman"/>
          <w:sz w:val="24"/>
          <w:szCs w:val="24"/>
        </w:rPr>
        <w:t>:</w:t>
      </w:r>
      <w:r>
        <w:br/>
      </w:r>
      <w:r w:rsidRPr="18149A84">
        <w:rPr>
          <w:rFonts w:ascii="Times New Roman" w:hAnsi="Times New Roman" w:cs="Times New Roman"/>
          <w:sz w:val="24"/>
          <w:szCs w:val="24"/>
        </w:rPr>
        <w:t>If it is necessary to make an emergency purchase in order to continue service, the purchase shall be made and documentation of all such purchases shall be maintained,</w:t>
      </w:r>
      <w:r w:rsidRPr="18149A84">
        <w:rPr>
          <w:rFonts w:ascii="Times New Roman" w:eastAsia="Times New Roman" w:hAnsi="Times New Roman" w:cs="Times New Roman"/>
          <w:color w:val="000000" w:themeColor="text1"/>
          <w:sz w:val="24"/>
          <w:szCs w:val="24"/>
        </w:rPr>
        <w:t xml:space="preserve"> by the SFA, for</w:t>
      </w:r>
      <w:r w:rsidRPr="18149A84">
        <w:rPr>
          <w:rFonts w:ascii="Times New Roman" w:hAnsi="Times New Roman" w:cs="Times New Roman"/>
          <w:sz w:val="24"/>
          <w:szCs w:val="24"/>
        </w:rPr>
        <w:t xml:space="preserve"> review and audit purposes. This emergency procedure is used when there is a short period of time to allow proper procurement. Emergencies include unforeseen events. Lack of planning is not an emergency. Documentation of emergency purchases shall be maintained and include:</w:t>
      </w:r>
    </w:p>
    <w:p w14:paraId="2CFF0C23" w14:textId="77777777" w:rsidR="00263F88" w:rsidRPr="00042CA6" w:rsidRDefault="00263F88" w:rsidP="00FA4DD2">
      <w:pPr>
        <w:numPr>
          <w:ilvl w:val="0"/>
          <w:numId w:val="16"/>
        </w:numPr>
        <w:tabs>
          <w:tab w:val="clear" w:pos="2160"/>
          <w:tab w:val="left" w:pos="1800"/>
          <w:tab w:val="num" w:pos="1890"/>
        </w:tabs>
        <w:spacing w:after="0" w:line="240" w:lineRule="auto"/>
        <w:ind w:left="1530" w:hanging="450"/>
        <w:rPr>
          <w:rFonts w:ascii="Times New Roman" w:hAnsi="Times New Roman" w:cs="Times New Roman"/>
          <w:sz w:val="24"/>
          <w:szCs w:val="24"/>
        </w:rPr>
      </w:pPr>
      <w:r w:rsidRPr="18149A84">
        <w:rPr>
          <w:rFonts w:ascii="Times New Roman" w:hAnsi="Times New Roman" w:cs="Times New Roman"/>
          <w:sz w:val="24"/>
          <w:szCs w:val="24"/>
        </w:rPr>
        <w:t>Item Name</w:t>
      </w:r>
    </w:p>
    <w:p w14:paraId="4F816E09" w14:textId="77777777" w:rsidR="00263F88" w:rsidRPr="00042CA6" w:rsidRDefault="00263F88" w:rsidP="00FA4DD2">
      <w:pPr>
        <w:numPr>
          <w:ilvl w:val="0"/>
          <w:numId w:val="16"/>
        </w:numPr>
        <w:tabs>
          <w:tab w:val="clear" w:pos="2160"/>
          <w:tab w:val="left" w:pos="1800"/>
          <w:tab w:val="num" w:pos="1890"/>
        </w:tabs>
        <w:spacing w:after="0" w:line="240" w:lineRule="auto"/>
        <w:ind w:left="1530" w:hanging="450"/>
        <w:rPr>
          <w:rFonts w:ascii="Times New Roman" w:hAnsi="Times New Roman" w:cs="Times New Roman"/>
          <w:sz w:val="24"/>
          <w:szCs w:val="24"/>
        </w:rPr>
      </w:pPr>
      <w:r w:rsidRPr="18149A84">
        <w:rPr>
          <w:rFonts w:ascii="Times New Roman" w:hAnsi="Times New Roman" w:cs="Times New Roman"/>
          <w:sz w:val="24"/>
          <w:szCs w:val="24"/>
        </w:rPr>
        <w:t>Dollar Amount</w:t>
      </w:r>
    </w:p>
    <w:p w14:paraId="33672883" w14:textId="77777777" w:rsidR="00263F88" w:rsidRPr="00042CA6" w:rsidRDefault="00263F88" w:rsidP="00FA4DD2">
      <w:pPr>
        <w:numPr>
          <w:ilvl w:val="0"/>
          <w:numId w:val="16"/>
        </w:numPr>
        <w:tabs>
          <w:tab w:val="clear" w:pos="2160"/>
          <w:tab w:val="left" w:pos="1800"/>
          <w:tab w:val="num" w:pos="1890"/>
        </w:tabs>
        <w:spacing w:after="0" w:line="240" w:lineRule="auto"/>
        <w:ind w:left="1530" w:hanging="450"/>
        <w:rPr>
          <w:rFonts w:ascii="Times New Roman" w:hAnsi="Times New Roman" w:cs="Times New Roman"/>
          <w:sz w:val="24"/>
          <w:szCs w:val="24"/>
        </w:rPr>
      </w:pPr>
      <w:r w:rsidRPr="18149A84">
        <w:rPr>
          <w:rFonts w:ascii="Times New Roman" w:hAnsi="Times New Roman" w:cs="Times New Roman"/>
          <w:sz w:val="24"/>
          <w:szCs w:val="24"/>
        </w:rPr>
        <w:t>Vendor</w:t>
      </w:r>
    </w:p>
    <w:p w14:paraId="1789E9E2" w14:textId="77777777" w:rsidR="00263F88" w:rsidRPr="00042CA6" w:rsidRDefault="00263F88" w:rsidP="00FA4DD2">
      <w:pPr>
        <w:numPr>
          <w:ilvl w:val="0"/>
          <w:numId w:val="16"/>
        </w:numPr>
        <w:tabs>
          <w:tab w:val="clear" w:pos="2160"/>
          <w:tab w:val="left" w:pos="1800"/>
          <w:tab w:val="num" w:pos="1890"/>
        </w:tabs>
        <w:spacing w:after="0" w:line="240" w:lineRule="auto"/>
        <w:ind w:left="1530" w:hanging="450"/>
        <w:rPr>
          <w:rFonts w:ascii="Times New Roman" w:hAnsi="Times New Roman" w:cs="Times New Roman"/>
          <w:sz w:val="24"/>
          <w:szCs w:val="24"/>
        </w:rPr>
      </w:pPr>
      <w:r w:rsidRPr="18149A84">
        <w:rPr>
          <w:rFonts w:ascii="Times New Roman" w:hAnsi="Times New Roman" w:cs="Times New Roman"/>
          <w:sz w:val="24"/>
          <w:szCs w:val="24"/>
        </w:rPr>
        <w:t>Reason for Emergency</w:t>
      </w:r>
    </w:p>
    <w:p w14:paraId="20DE30BC" w14:textId="77777777" w:rsidR="00263F88" w:rsidRPr="00042CA6" w:rsidRDefault="00263F88" w:rsidP="00FA4DD2">
      <w:pPr>
        <w:numPr>
          <w:ilvl w:val="0"/>
          <w:numId w:val="16"/>
        </w:numPr>
        <w:tabs>
          <w:tab w:val="clear" w:pos="2160"/>
          <w:tab w:val="left" w:pos="1800"/>
          <w:tab w:val="num" w:pos="1890"/>
        </w:tabs>
        <w:spacing w:after="0" w:line="240" w:lineRule="auto"/>
        <w:ind w:left="1530" w:hanging="450"/>
        <w:rPr>
          <w:rFonts w:ascii="Times New Roman" w:hAnsi="Times New Roman" w:cs="Times New Roman"/>
          <w:sz w:val="24"/>
          <w:szCs w:val="24"/>
        </w:rPr>
      </w:pPr>
      <w:r w:rsidRPr="18149A84">
        <w:rPr>
          <w:rFonts w:ascii="Times New Roman" w:hAnsi="Times New Roman" w:cs="Times New Roman"/>
          <w:sz w:val="24"/>
          <w:szCs w:val="24"/>
        </w:rPr>
        <w:t>Person authorizing or making purchase</w:t>
      </w:r>
    </w:p>
    <w:p w14:paraId="07006787" w14:textId="77777777" w:rsidR="00263F88" w:rsidRDefault="00263F88" w:rsidP="00263F88">
      <w:pPr>
        <w:spacing w:after="0" w:line="240" w:lineRule="auto"/>
        <w:ind w:left="1440"/>
        <w:rPr>
          <w:rFonts w:ascii="Times New Roman" w:hAnsi="Times New Roman" w:cs="Times New Roman"/>
          <w:sz w:val="24"/>
          <w:szCs w:val="24"/>
        </w:rPr>
      </w:pPr>
    </w:p>
    <w:p w14:paraId="3590679B" w14:textId="77777777" w:rsidR="00263F88" w:rsidRDefault="00263F88" w:rsidP="00263F88">
      <w:pPr>
        <w:rPr>
          <w:rFonts w:ascii="Times New Roman" w:hAnsi="Times New Roman" w:cs="Times New Roman"/>
          <w:sz w:val="24"/>
          <w:szCs w:val="24"/>
        </w:rPr>
      </w:pPr>
      <w:r w:rsidRPr="18149A84">
        <w:rPr>
          <w:rFonts w:ascii="Times New Roman" w:hAnsi="Times New Roman" w:cs="Times New Roman"/>
          <w:sz w:val="24"/>
          <w:szCs w:val="24"/>
        </w:rPr>
        <w:t xml:space="preserve">All emergency situations, steps taken, and documentation used will be described in the SFA’s procurement plan. </w:t>
      </w:r>
      <w:r w:rsidRPr="00B82BAB">
        <w:rPr>
          <w:rFonts w:ascii="Times New Roman" w:hAnsi="Times New Roman" w:cs="Times New Roman"/>
          <w:i/>
          <w:iCs/>
          <w:sz w:val="24"/>
          <w:szCs w:val="24"/>
        </w:rPr>
        <w:t>See Attachment E as an example.</w:t>
      </w:r>
    </w:p>
    <w:p w14:paraId="709681C9" w14:textId="7A5D7697" w:rsidR="3D1C39FE" w:rsidRDefault="00263F88" w:rsidP="3D1C39FE">
      <w:pPr>
        <w:rPr>
          <w:rFonts w:ascii="Times New Roman" w:hAnsi="Times New Roman" w:cs="Times New Roman"/>
          <w:sz w:val="24"/>
          <w:szCs w:val="24"/>
        </w:rPr>
      </w:pPr>
      <w:r w:rsidRPr="3DDE39E8">
        <w:rPr>
          <w:rFonts w:ascii="Times New Roman" w:hAnsi="Times New Roman" w:cs="Times New Roman"/>
          <w:sz w:val="24"/>
          <w:szCs w:val="24"/>
        </w:rPr>
        <w:t>In case of public health emergencies watch for guidance and potential waivers from USDA to adjust operations during this event. Be sure to exhaust available options through competitive procurement.</w:t>
      </w:r>
    </w:p>
    <w:p w14:paraId="54414D96" w14:textId="2E4740E9" w:rsidR="3D1C39FE" w:rsidRDefault="3D1C39FE" w:rsidP="3D1C39FE">
      <w:pPr>
        <w:rPr>
          <w:rFonts w:ascii="Times New Roman" w:hAnsi="Times New Roman" w:cs="Times New Roman"/>
          <w:sz w:val="24"/>
          <w:szCs w:val="24"/>
        </w:rPr>
      </w:pPr>
    </w:p>
    <w:p w14:paraId="3448E85A" w14:textId="0EE079DF" w:rsidR="00F27257" w:rsidRPr="00004188" w:rsidRDefault="00042CA6" w:rsidP="005000C2">
      <w:pPr>
        <w:pStyle w:val="Heading2"/>
      </w:pPr>
      <w:bookmarkStart w:id="12" w:name="_Toc50985844"/>
      <w:r w:rsidRPr="00004188">
        <w:t>SECTION</w:t>
      </w:r>
      <w:r w:rsidR="16618921" w:rsidRPr="72CABE22">
        <w:t xml:space="preserve"> 2.</w:t>
      </w:r>
      <w:r w:rsidRPr="00004188">
        <w:t>3</w:t>
      </w:r>
      <w:r w:rsidR="16618921" w:rsidRPr="72CABE22">
        <w:t xml:space="preserve">: ADDITIONAL </w:t>
      </w:r>
      <w:r w:rsidR="3E2FC608" w:rsidRPr="72CABE22">
        <w:t>PROCUREMENT OPTIONS</w:t>
      </w:r>
      <w:bookmarkEnd w:id="12"/>
      <w:r w:rsidR="00775992" w:rsidRPr="00004188">
        <w:rPr>
          <w:sz w:val="28"/>
          <w:szCs w:val="28"/>
        </w:rPr>
        <w:tab/>
      </w:r>
    </w:p>
    <w:p w14:paraId="72EAC0BC" w14:textId="0D5829BE" w:rsidR="07180391" w:rsidRPr="003E6F37" w:rsidRDefault="07180391" w:rsidP="07180391">
      <w:pPr>
        <w:rPr>
          <w:rFonts w:ascii="Times New Roman" w:hAnsi="Times New Roman" w:cs="Times New Roman"/>
          <w:b/>
          <w:bCs/>
          <w:color w:val="538135" w:themeColor="accent6" w:themeShade="BF"/>
          <w:sz w:val="24"/>
          <w:szCs w:val="24"/>
        </w:rPr>
      </w:pPr>
    </w:p>
    <w:p w14:paraId="283A5C5B" w14:textId="7F072F2E" w:rsidR="00F27257" w:rsidRPr="00411754" w:rsidRDefault="72CABE22" w:rsidP="005000C2">
      <w:pPr>
        <w:pStyle w:val="Heading3"/>
        <w:rPr>
          <w:b/>
          <w:bCs/>
          <w:color w:val="538135" w:themeColor="accent6" w:themeShade="BF"/>
        </w:rPr>
      </w:pPr>
      <w:bookmarkStart w:id="13" w:name="_Toc50985845"/>
      <w:r w:rsidRPr="00411754">
        <w:rPr>
          <w:b/>
          <w:bCs/>
          <w:color w:val="538135" w:themeColor="accent6" w:themeShade="BF"/>
        </w:rPr>
        <w:t xml:space="preserve">2.3A:  </w:t>
      </w:r>
      <w:r w:rsidR="3E989F39" w:rsidRPr="00411754">
        <w:rPr>
          <w:b/>
          <w:bCs/>
          <w:color w:val="538135" w:themeColor="accent6" w:themeShade="BF"/>
        </w:rPr>
        <w:t>Third Party</w:t>
      </w:r>
      <w:r w:rsidR="44206AC0" w:rsidRPr="00411754">
        <w:rPr>
          <w:b/>
          <w:bCs/>
          <w:color w:val="538135" w:themeColor="accent6" w:themeShade="BF"/>
        </w:rPr>
        <w:t xml:space="preserve"> (including Group P</w:t>
      </w:r>
      <w:r w:rsidR="66C4570E" w:rsidRPr="00411754">
        <w:rPr>
          <w:b/>
          <w:bCs/>
          <w:color w:val="538135" w:themeColor="accent6" w:themeShade="BF"/>
        </w:rPr>
        <w:t xml:space="preserve">urchasing </w:t>
      </w:r>
      <w:r w:rsidR="44206AC0" w:rsidRPr="00411754">
        <w:rPr>
          <w:b/>
          <w:bCs/>
          <w:color w:val="538135" w:themeColor="accent6" w:themeShade="BF"/>
        </w:rPr>
        <w:t>O</w:t>
      </w:r>
      <w:r w:rsidR="36EF16CA" w:rsidRPr="00411754">
        <w:rPr>
          <w:b/>
          <w:bCs/>
          <w:color w:val="538135" w:themeColor="accent6" w:themeShade="BF"/>
        </w:rPr>
        <w:t>rganizations (GPOs)</w:t>
      </w:r>
      <w:r w:rsidR="44206AC0" w:rsidRPr="00411754">
        <w:rPr>
          <w:b/>
          <w:bCs/>
          <w:color w:val="538135" w:themeColor="accent6" w:themeShade="BF"/>
        </w:rPr>
        <w:t>, Statewide Contracts and other third-party agencies)</w:t>
      </w:r>
      <w:r w:rsidR="3E989F39" w:rsidRPr="00411754">
        <w:rPr>
          <w:b/>
          <w:bCs/>
          <w:color w:val="538135" w:themeColor="accent6" w:themeShade="BF"/>
        </w:rPr>
        <w:t>:</w:t>
      </w:r>
      <w:bookmarkEnd w:id="13"/>
    </w:p>
    <w:p w14:paraId="61F5D15E" w14:textId="21803D95" w:rsidR="00F27257" w:rsidRPr="00A87707" w:rsidRDefault="37EEBE9D" w:rsidP="0FBEDE4A">
      <w:pPr>
        <w:spacing w:line="257" w:lineRule="auto"/>
        <w:rPr>
          <w:rFonts w:ascii="Times New Roman" w:hAnsi="Times New Roman" w:cs="Times New Roman"/>
          <w:sz w:val="24"/>
          <w:szCs w:val="24"/>
        </w:rPr>
      </w:pPr>
      <w:r w:rsidRPr="18149A84">
        <w:rPr>
          <w:rFonts w:ascii="Times New Roman" w:hAnsi="Times New Roman" w:cs="Times New Roman"/>
          <w:sz w:val="24"/>
          <w:szCs w:val="24"/>
        </w:rPr>
        <w:t>Third parties</w:t>
      </w:r>
      <w:r w:rsidR="00AA96EA" w:rsidRPr="18149A84">
        <w:rPr>
          <w:rFonts w:ascii="Times New Roman" w:hAnsi="Times New Roman" w:cs="Times New Roman"/>
          <w:sz w:val="24"/>
          <w:szCs w:val="24"/>
        </w:rPr>
        <w:t xml:space="preserve"> include </w:t>
      </w:r>
      <w:r w:rsidR="5BB551DD" w:rsidRPr="18149A84">
        <w:rPr>
          <w:rFonts w:ascii="Times New Roman" w:hAnsi="Times New Roman" w:cs="Times New Roman"/>
          <w:sz w:val="24"/>
          <w:szCs w:val="24"/>
        </w:rPr>
        <w:t>non-Child Nutrition Program entity, or statewide contract</w:t>
      </w:r>
      <w:r w:rsidR="785BDCFA" w:rsidRPr="18149A84">
        <w:rPr>
          <w:rFonts w:ascii="Times New Roman" w:hAnsi="Times New Roman" w:cs="Times New Roman"/>
          <w:sz w:val="24"/>
          <w:szCs w:val="24"/>
        </w:rPr>
        <w:t>. T</w:t>
      </w:r>
      <w:r w:rsidR="5BB551DD" w:rsidRPr="18149A84">
        <w:rPr>
          <w:rFonts w:ascii="Times New Roman" w:hAnsi="Times New Roman" w:cs="Times New Roman"/>
          <w:sz w:val="24"/>
          <w:szCs w:val="24"/>
        </w:rPr>
        <w:t xml:space="preserve">he SFA will use the third party’s pricing as </w:t>
      </w:r>
      <w:r w:rsidR="5BB551DD" w:rsidRPr="002452DC">
        <w:rPr>
          <w:rFonts w:ascii="Times New Roman" w:hAnsi="Times New Roman" w:cs="Times New Roman"/>
          <w:b/>
          <w:bCs/>
          <w:i/>
          <w:iCs/>
          <w:sz w:val="24"/>
          <w:szCs w:val="24"/>
        </w:rPr>
        <w:t>one</w:t>
      </w:r>
      <w:r w:rsidR="5BB551DD" w:rsidRPr="18149A84">
        <w:rPr>
          <w:rFonts w:ascii="Times New Roman" w:hAnsi="Times New Roman" w:cs="Times New Roman"/>
          <w:sz w:val="24"/>
          <w:szCs w:val="24"/>
        </w:rPr>
        <w:t xml:space="preserve"> source when soliciting price/rate quotes per 2 CFR 200.320</w:t>
      </w:r>
      <w:r w:rsidR="00263F88" w:rsidRPr="00263F88">
        <w:rPr>
          <w:rFonts w:ascii="Times New Roman" w:hAnsi="Times New Roman" w:cs="Times New Roman"/>
          <w:sz w:val="24"/>
          <w:szCs w:val="24"/>
        </w:rPr>
        <w:t xml:space="preserve"> </w:t>
      </w:r>
      <w:r w:rsidR="00263F88" w:rsidRPr="18149A84">
        <w:rPr>
          <w:rFonts w:ascii="Times New Roman" w:hAnsi="Times New Roman" w:cs="Times New Roman"/>
          <w:sz w:val="24"/>
          <w:szCs w:val="24"/>
        </w:rPr>
        <w:t xml:space="preserve">and </w:t>
      </w:r>
      <w:r w:rsidR="00FF3608">
        <w:rPr>
          <w:rFonts w:ascii="Times New Roman" w:hAnsi="Times New Roman" w:cs="Times New Roman"/>
          <w:sz w:val="24"/>
          <w:szCs w:val="24"/>
        </w:rPr>
        <w:t>USDA</w:t>
      </w:r>
      <w:r w:rsidR="00263F88" w:rsidRPr="18149A84">
        <w:rPr>
          <w:rFonts w:ascii="Times New Roman" w:hAnsi="Times New Roman" w:cs="Times New Roman"/>
          <w:sz w:val="24"/>
          <w:szCs w:val="24"/>
        </w:rPr>
        <w:t xml:space="preserve"> Memo SP05-</w:t>
      </w:r>
      <w:r w:rsidR="009D5EAC" w:rsidRPr="18149A84">
        <w:rPr>
          <w:rFonts w:ascii="Times New Roman" w:hAnsi="Times New Roman" w:cs="Times New Roman"/>
          <w:sz w:val="24"/>
          <w:szCs w:val="24"/>
        </w:rPr>
        <w:t>2017</w:t>
      </w:r>
      <w:r w:rsidR="009D5EAC">
        <w:rPr>
          <w:rFonts w:ascii="Times New Roman" w:hAnsi="Times New Roman" w:cs="Times New Roman"/>
          <w:sz w:val="24"/>
          <w:szCs w:val="24"/>
        </w:rPr>
        <w:t xml:space="preserve"> unless</w:t>
      </w:r>
      <w:r w:rsidR="00263F88">
        <w:rPr>
          <w:rFonts w:ascii="Times New Roman" w:hAnsi="Times New Roman" w:cs="Times New Roman"/>
          <w:sz w:val="24"/>
          <w:szCs w:val="24"/>
        </w:rPr>
        <w:t xml:space="preserve"> full compliance </w:t>
      </w:r>
      <w:r w:rsidR="00521968">
        <w:rPr>
          <w:rFonts w:ascii="Times New Roman" w:hAnsi="Times New Roman" w:cs="Times New Roman"/>
          <w:sz w:val="24"/>
          <w:szCs w:val="24"/>
        </w:rPr>
        <w:t xml:space="preserve">with USDA School Nutrition requirements </w:t>
      </w:r>
      <w:r w:rsidR="00263F88">
        <w:rPr>
          <w:rFonts w:ascii="Times New Roman" w:hAnsi="Times New Roman" w:cs="Times New Roman"/>
          <w:sz w:val="24"/>
          <w:szCs w:val="24"/>
        </w:rPr>
        <w:t>can be determined</w:t>
      </w:r>
      <w:r w:rsidR="5BB551DD" w:rsidRPr="18149A84">
        <w:rPr>
          <w:rFonts w:ascii="Times New Roman" w:hAnsi="Times New Roman" w:cs="Times New Roman"/>
          <w:sz w:val="24"/>
          <w:szCs w:val="24"/>
        </w:rPr>
        <w:t xml:space="preserve">. The SFA </w:t>
      </w:r>
      <w:r w:rsidR="3751D279" w:rsidRPr="18149A84">
        <w:rPr>
          <w:rFonts w:ascii="Times New Roman" w:hAnsi="Times New Roman" w:cs="Times New Roman"/>
          <w:sz w:val="24"/>
          <w:szCs w:val="24"/>
        </w:rPr>
        <w:t xml:space="preserve">must </w:t>
      </w:r>
      <w:r w:rsidR="5BB551DD" w:rsidRPr="18149A84">
        <w:rPr>
          <w:rFonts w:ascii="Times New Roman" w:hAnsi="Times New Roman" w:cs="Times New Roman"/>
          <w:sz w:val="24"/>
          <w:szCs w:val="24"/>
        </w:rPr>
        <w:t>include local procedures to be followed when participating in cooperative agreements, buying groups, or statewide government contracts</w:t>
      </w:r>
      <w:r w:rsidR="38D63414" w:rsidRPr="18149A84">
        <w:rPr>
          <w:rFonts w:ascii="Times New Roman" w:hAnsi="Times New Roman" w:cs="Times New Roman"/>
          <w:sz w:val="24"/>
          <w:szCs w:val="24"/>
        </w:rPr>
        <w:t xml:space="preserve"> within the SFA’s Procurement Plan</w:t>
      </w:r>
      <w:r w:rsidR="5BB551DD" w:rsidRPr="18149A84">
        <w:rPr>
          <w:rFonts w:ascii="Times New Roman" w:hAnsi="Times New Roman" w:cs="Times New Roman"/>
          <w:sz w:val="24"/>
          <w:szCs w:val="24"/>
        </w:rPr>
        <w:t>.</w:t>
      </w:r>
      <w:r w:rsidR="3B15AB7B" w:rsidRPr="18149A84">
        <w:rPr>
          <w:rFonts w:ascii="Times New Roman" w:hAnsi="Times New Roman" w:cs="Times New Roman"/>
          <w:sz w:val="24"/>
          <w:szCs w:val="24"/>
        </w:rPr>
        <w:t xml:space="preserve"> All documentation of the procurement process must be maintained locally in school nutrition program records.</w:t>
      </w:r>
      <w:r w:rsidR="7D3EC20D" w:rsidRPr="18149A84">
        <w:rPr>
          <w:rFonts w:ascii="Times New Roman" w:hAnsi="Times New Roman" w:cs="Times New Roman"/>
          <w:sz w:val="24"/>
          <w:szCs w:val="24"/>
        </w:rPr>
        <w:t xml:space="preserve"> </w:t>
      </w:r>
    </w:p>
    <w:p w14:paraId="43BA17B3" w14:textId="79CA8CA1" w:rsidR="001E352C" w:rsidRPr="00042CA6" w:rsidRDefault="3183C432" w:rsidP="07180391">
      <w:pPr>
        <w:spacing w:line="257" w:lineRule="auto"/>
        <w:rPr>
          <w:rFonts w:ascii="Times New Roman" w:eastAsia="Times New Roman" w:hAnsi="Times New Roman" w:cs="Times New Roman"/>
          <w:sz w:val="24"/>
          <w:szCs w:val="24"/>
        </w:rPr>
      </w:pPr>
      <w:r w:rsidRPr="07180391">
        <w:rPr>
          <w:rFonts w:ascii="Times New Roman" w:hAnsi="Times New Roman" w:cs="Times New Roman"/>
          <w:sz w:val="24"/>
          <w:szCs w:val="24"/>
        </w:rPr>
        <w:t xml:space="preserve">The SFA will utilize state and local intergovernmental agreements or inter-entity agreements where appropriate for procurement or use of common or shared goods and services. </w:t>
      </w:r>
      <w:r w:rsidR="002452DC">
        <w:rPr>
          <w:rFonts w:ascii="Times New Roman" w:hAnsi="Times New Roman" w:cs="Times New Roman"/>
          <w:sz w:val="24"/>
          <w:szCs w:val="24"/>
        </w:rPr>
        <w:br/>
      </w:r>
      <w:r w:rsidRPr="07180391">
        <w:rPr>
          <w:rFonts w:ascii="Times New Roman" w:hAnsi="Times New Roman" w:cs="Times New Roman"/>
          <w:sz w:val="24"/>
          <w:szCs w:val="24"/>
        </w:rPr>
        <w:t>(2 CFR 200.318(e)</w:t>
      </w:r>
      <w:r w:rsidRPr="07180391">
        <w:rPr>
          <w:rFonts w:ascii="Times New Roman" w:eastAsia="Times New Roman" w:hAnsi="Times New Roman" w:cs="Times New Roman"/>
          <w:b/>
          <w:bCs/>
          <w:sz w:val="24"/>
          <w:szCs w:val="24"/>
        </w:rPr>
        <w:t xml:space="preserve">) </w:t>
      </w:r>
      <w:r w:rsidRPr="07180391">
        <w:rPr>
          <w:rFonts w:ascii="Times New Roman" w:eastAsia="Times New Roman" w:hAnsi="Times New Roman" w:cs="Times New Roman"/>
          <w:sz w:val="24"/>
          <w:szCs w:val="24"/>
        </w:rPr>
        <w:t>When applicable, this will be noted in the SFA’s procurement plan.</w:t>
      </w:r>
    </w:p>
    <w:p w14:paraId="24C5DB67" w14:textId="5E99B576" w:rsidR="001E352C" w:rsidRPr="00042CA6" w:rsidRDefault="001E352C" w:rsidP="07180391">
      <w:pPr>
        <w:spacing w:line="257" w:lineRule="auto"/>
        <w:rPr>
          <w:rFonts w:ascii="Times New Roman" w:hAnsi="Times New Roman" w:cs="Times New Roman"/>
          <w:sz w:val="24"/>
          <w:szCs w:val="24"/>
        </w:rPr>
      </w:pPr>
    </w:p>
    <w:p w14:paraId="53E4CCFF" w14:textId="51A9FCEF" w:rsidR="00F27257" w:rsidRPr="00411754" w:rsidRDefault="72CABE22" w:rsidP="005000C2">
      <w:pPr>
        <w:pStyle w:val="Heading3"/>
        <w:rPr>
          <w:b/>
          <w:bCs/>
          <w:color w:val="538135" w:themeColor="accent6" w:themeShade="BF"/>
        </w:rPr>
      </w:pPr>
      <w:bookmarkStart w:id="14" w:name="_Toc50985846"/>
      <w:r w:rsidRPr="00411754">
        <w:rPr>
          <w:b/>
          <w:bCs/>
          <w:color w:val="538135" w:themeColor="accent6" w:themeShade="BF"/>
        </w:rPr>
        <w:lastRenderedPageBreak/>
        <w:t>2.3</w:t>
      </w:r>
      <w:r w:rsidR="00263F88" w:rsidRPr="00411754">
        <w:rPr>
          <w:b/>
          <w:bCs/>
          <w:color w:val="538135" w:themeColor="accent6" w:themeShade="BF"/>
        </w:rPr>
        <w:t>B</w:t>
      </w:r>
      <w:r w:rsidRPr="00411754">
        <w:rPr>
          <w:b/>
          <w:bCs/>
          <w:color w:val="538135" w:themeColor="accent6" w:themeShade="BF"/>
        </w:rPr>
        <w:t>: School Nutrition Cooperatives:</w:t>
      </w:r>
      <w:bookmarkEnd w:id="14"/>
    </w:p>
    <w:p w14:paraId="6A975D56" w14:textId="14D10631" w:rsidR="0C61AB43" w:rsidRPr="00F82F7C" w:rsidRDefault="0C61AB43" w:rsidP="0FBEDE4A">
      <w:pPr>
        <w:spacing w:line="257" w:lineRule="auto"/>
        <w:rPr>
          <w:rFonts w:ascii="Times New Roman" w:eastAsia="Times New Roman" w:hAnsi="Times New Roman" w:cs="Times New Roman"/>
          <w:sz w:val="24"/>
          <w:szCs w:val="24"/>
        </w:rPr>
      </w:pPr>
      <w:r w:rsidRPr="3D1C39FE">
        <w:rPr>
          <w:rFonts w:ascii="Times New Roman" w:eastAsia="Times New Roman" w:hAnsi="Times New Roman" w:cs="Times New Roman"/>
          <w:color w:val="000000" w:themeColor="text1"/>
          <w:sz w:val="24"/>
          <w:szCs w:val="24"/>
        </w:rPr>
        <w:t xml:space="preserve">School Nutrition Cooperatives are agreements with other SFAs to purchase goods and/or services </w:t>
      </w:r>
      <w:r w:rsidR="6FA3964A" w:rsidRPr="3D1C39FE">
        <w:rPr>
          <w:rFonts w:ascii="Times New Roman" w:eastAsia="Times New Roman" w:hAnsi="Times New Roman" w:cs="Times New Roman"/>
          <w:color w:val="000000" w:themeColor="text1"/>
          <w:sz w:val="24"/>
          <w:szCs w:val="24"/>
        </w:rPr>
        <w:t>together</w:t>
      </w:r>
      <w:r w:rsidR="38FE7FE6" w:rsidRPr="3D1C39FE">
        <w:rPr>
          <w:rFonts w:ascii="Times New Roman" w:eastAsia="Times New Roman" w:hAnsi="Times New Roman" w:cs="Times New Roman"/>
          <w:color w:val="000000" w:themeColor="text1"/>
          <w:sz w:val="24"/>
          <w:szCs w:val="24"/>
        </w:rPr>
        <w:t xml:space="preserve"> </w:t>
      </w:r>
      <w:r w:rsidR="6FA3964A" w:rsidRPr="3D1C39FE">
        <w:rPr>
          <w:rFonts w:ascii="Times New Roman" w:eastAsia="Times New Roman" w:hAnsi="Times New Roman" w:cs="Times New Roman"/>
          <w:color w:val="000000" w:themeColor="text1"/>
          <w:sz w:val="24"/>
          <w:szCs w:val="24"/>
        </w:rPr>
        <w:t xml:space="preserve">in order to encourage competitive pricing and increase buying power. </w:t>
      </w:r>
      <w:r w:rsidR="002452DC">
        <w:rPr>
          <w:rFonts w:ascii="Times New Roman" w:eastAsia="Times New Roman" w:hAnsi="Times New Roman" w:cs="Times New Roman"/>
          <w:color w:val="000000" w:themeColor="text1"/>
          <w:sz w:val="24"/>
          <w:szCs w:val="24"/>
        </w:rPr>
        <w:br/>
      </w:r>
      <w:r w:rsidR="5BB551DD" w:rsidRPr="3D1C39FE">
        <w:rPr>
          <w:rFonts w:ascii="Times New Roman" w:eastAsia="Times New Roman" w:hAnsi="Times New Roman" w:cs="Times New Roman"/>
          <w:color w:val="000000" w:themeColor="text1"/>
          <w:sz w:val="24"/>
          <w:szCs w:val="24"/>
        </w:rPr>
        <w:t xml:space="preserve">When participating in collaborative efforts for procurement between local School Nutrition Programs, each SFA must acquire and maintain all associated procurement documentation and communication. </w:t>
      </w:r>
      <w:r w:rsidR="535D0E4A" w:rsidRPr="3D1C39FE">
        <w:rPr>
          <w:rFonts w:ascii="Times New Roman" w:eastAsia="Times New Roman" w:hAnsi="Times New Roman" w:cs="Times New Roman"/>
          <w:color w:val="000000" w:themeColor="text1"/>
          <w:sz w:val="24"/>
          <w:szCs w:val="24"/>
        </w:rPr>
        <w:t>Each SFA is responsible for contract management</w:t>
      </w:r>
      <w:r w:rsidR="2C2CA13D" w:rsidRPr="3D1C39FE">
        <w:rPr>
          <w:rFonts w:ascii="Times New Roman" w:eastAsia="Times New Roman" w:hAnsi="Times New Roman" w:cs="Times New Roman"/>
          <w:color w:val="000000" w:themeColor="text1"/>
          <w:sz w:val="24"/>
          <w:szCs w:val="24"/>
        </w:rPr>
        <w:t xml:space="preserve"> and monitoring at the local level</w:t>
      </w:r>
      <w:r w:rsidR="535D0E4A" w:rsidRPr="3D1C39FE">
        <w:rPr>
          <w:rFonts w:ascii="Times New Roman" w:eastAsia="Times New Roman" w:hAnsi="Times New Roman" w:cs="Times New Roman"/>
          <w:color w:val="000000" w:themeColor="text1"/>
          <w:sz w:val="24"/>
          <w:szCs w:val="24"/>
        </w:rPr>
        <w:t xml:space="preserve">. </w:t>
      </w:r>
      <w:r w:rsidR="5BB551DD" w:rsidRPr="3D1C39FE">
        <w:rPr>
          <w:rFonts w:ascii="Times New Roman" w:eastAsia="Times New Roman" w:hAnsi="Times New Roman" w:cs="Times New Roman"/>
          <w:sz w:val="24"/>
          <w:szCs w:val="24"/>
        </w:rPr>
        <w:t xml:space="preserve">When applicable, the SFA </w:t>
      </w:r>
      <w:r w:rsidR="3B44AC33" w:rsidRPr="3D1C39FE">
        <w:rPr>
          <w:rFonts w:ascii="Times New Roman" w:eastAsia="Times New Roman" w:hAnsi="Times New Roman" w:cs="Times New Roman"/>
          <w:color w:val="000000" w:themeColor="text1"/>
          <w:sz w:val="24"/>
          <w:szCs w:val="24"/>
        </w:rPr>
        <w:t xml:space="preserve">must </w:t>
      </w:r>
      <w:r w:rsidR="4E895FFE" w:rsidRPr="3D1C39FE">
        <w:rPr>
          <w:rFonts w:ascii="Times New Roman" w:eastAsia="Times New Roman" w:hAnsi="Times New Roman" w:cs="Times New Roman"/>
          <w:sz w:val="24"/>
          <w:szCs w:val="24"/>
        </w:rPr>
        <w:t>describe</w:t>
      </w:r>
      <w:r w:rsidR="22741EB4" w:rsidRPr="3D1C39FE">
        <w:rPr>
          <w:rFonts w:ascii="Times New Roman" w:eastAsia="Times New Roman" w:hAnsi="Times New Roman" w:cs="Times New Roman"/>
          <w:sz w:val="24"/>
          <w:szCs w:val="24"/>
        </w:rPr>
        <w:t xml:space="preserve"> the </w:t>
      </w:r>
      <w:r w:rsidR="5BB551DD" w:rsidRPr="3D1C39FE">
        <w:rPr>
          <w:rFonts w:ascii="Times New Roman" w:eastAsia="Times New Roman" w:hAnsi="Times New Roman" w:cs="Times New Roman"/>
          <w:sz w:val="24"/>
          <w:szCs w:val="24"/>
        </w:rPr>
        <w:t>local procedures to be followed when participating in a School Nutrition Program cooperative agreement procurement</w:t>
      </w:r>
      <w:r w:rsidR="049B07AF" w:rsidRPr="3D1C39FE">
        <w:rPr>
          <w:rFonts w:ascii="Times New Roman" w:eastAsia="Times New Roman" w:hAnsi="Times New Roman" w:cs="Times New Roman"/>
          <w:sz w:val="24"/>
          <w:szCs w:val="24"/>
        </w:rPr>
        <w:t xml:space="preserve"> in the procurement plan</w:t>
      </w:r>
      <w:r w:rsidR="5BB551DD" w:rsidRPr="3D1C39FE">
        <w:rPr>
          <w:rFonts w:ascii="Times New Roman" w:eastAsia="Times New Roman" w:hAnsi="Times New Roman" w:cs="Times New Roman"/>
          <w:sz w:val="24"/>
          <w:szCs w:val="24"/>
        </w:rPr>
        <w:t xml:space="preserve">. The SFA should </w:t>
      </w:r>
      <w:r w:rsidR="5BB551DD" w:rsidRPr="00F82F7C">
        <w:rPr>
          <w:rFonts w:ascii="Times New Roman" w:eastAsia="Times New Roman" w:hAnsi="Times New Roman" w:cs="Times New Roman"/>
          <w:sz w:val="24"/>
          <w:szCs w:val="24"/>
        </w:rPr>
        <w:t xml:space="preserve">include the name(s) of the cooperatives and which </w:t>
      </w:r>
      <w:r w:rsidR="002452DC">
        <w:rPr>
          <w:rFonts w:ascii="Times New Roman" w:eastAsia="Times New Roman" w:hAnsi="Times New Roman" w:cs="Times New Roman"/>
          <w:sz w:val="24"/>
          <w:szCs w:val="24"/>
        </w:rPr>
        <w:br/>
      </w:r>
      <w:r w:rsidR="5BB551DD" w:rsidRPr="00F82F7C">
        <w:rPr>
          <w:rFonts w:ascii="Times New Roman" w:eastAsia="Times New Roman" w:hAnsi="Times New Roman" w:cs="Times New Roman"/>
          <w:sz w:val="24"/>
          <w:szCs w:val="24"/>
        </w:rPr>
        <w:t xml:space="preserve">products and/or services </w:t>
      </w:r>
      <w:r w:rsidR="50485311" w:rsidRPr="00F82F7C">
        <w:rPr>
          <w:rFonts w:ascii="Times New Roman" w:eastAsia="Times New Roman" w:hAnsi="Times New Roman" w:cs="Times New Roman"/>
          <w:sz w:val="24"/>
          <w:szCs w:val="24"/>
        </w:rPr>
        <w:t xml:space="preserve">will </w:t>
      </w:r>
      <w:r w:rsidR="5BB551DD" w:rsidRPr="00F82F7C">
        <w:rPr>
          <w:rFonts w:ascii="Times New Roman" w:eastAsia="Times New Roman" w:hAnsi="Times New Roman" w:cs="Times New Roman"/>
          <w:sz w:val="24"/>
          <w:szCs w:val="24"/>
        </w:rPr>
        <w:t>be procured through the cooperative</w:t>
      </w:r>
      <w:r w:rsidR="096FCC21" w:rsidRPr="00F82F7C">
        <w:rPr>
          <w:rFonts w:ascii="Times New Roman" w:eastAsia="Times New Roman" w:hAnsi="Times New Roman" w:cs="Times New Roman"/>
          <w:sz w:val="24"/>
          <w:szCs w:val="24"/>
        </w:rPr>
        <w:t xml:space="preserve"> efforts</w:t>
      </w:r>
      <w:r w:rsidR="5BB551DD" w:rsidRPr="00F82F7C">
        <w:rPr>
          <w:rFonts w:ascii="Times New Roman" w:eastAsia="Times New Roman" w:hAnsi="Times New Roman" w:cs="Times New Roman"/>
          <w:sz w:val="24"/>
          <w:szCs w:val="24"/>
        </w:rPr>
        <w:t>.</w:t>
      </w:r>
      <w:r w:rsidR="14BD89F8" w:rsidRPr="00F82F7C">
        <w:rPr>
          <w:rFonts w:ascii="Times New Roman" w:eastAsia="Times New Roman" w:hAnsi="Times New Roman" w:cs="Times New Roman"/>
          <w:sz w:val="24"/>
          <w:szCs w:val="24"/>
        </w:rPr>
        <w:t xml:space="preserve"> </w:t>
      </w:r>
    </w:p>
    <w:p w14:paraId="100C04EB" w14:textId="0CF9DA2D" w:rsidR="00FF3608" w:rsidRPr="00F82F7C" w:rsidRDefault="00FF3608" w:rsidP="0FBEDE4A">
      <w:pPr>
        <w:spacing w:line="257" w:lineRule="auto"/>
        <w:rPr>
          <w:rFonts w:ascii="Times New Roman" w:eastAsia="Times New Roman" w:hAnsi="Times New Roman" w:cs="Times New Roman"/>
          <w:b/>
          <w:bCs/>
          <w:sz w:val="24"/>
          <w:szCs w:val="24"/>
        </w:rPr>
      </w:pPr>
      <w:r w:rsidRPr="00F82F7C">
        <w:rPr>
          <w:rFonts w:ascii="Times New Roman" w:eastAsia="Times New Roman" w:hAnsi="Times New Roman" w:cs="Times New Roman"/>
          <w:sz w:val="24"/>
          <w:szCs w:val="24"/>
        </w:rPr>
        <w:t xml:space="preserve">Refer to </w:t>
      </w:r>
      <w:r w:rsidRPr="00F82F7C">
        <w:rPr>
          <w:rFonts w:ascii="Times New Roman" w:hAnsi="Times New Roman" w:cs="Times New Roman"/>
          <w:sz w:val="24"/>
          <w:szCs w:val="24"/>
        </w:rPr>
        <w:t>2 CFR 200.318(e) and USDA Memo SP 05-2017 for more information.</w:t>
      </w:r>
    </w:p>
    <w:p w14:paraId="62BCD571" w14:textId="624235EB" w:rsidR="3D1C39FE" w:rsidRPr="00411754" w:rsidRDefault="3D1C39FE" w:rsidP="3D1C39FE">
      <w:pPr>
        <w:spacing w:line="257" w:lineRule="auto"/>
        <w:rPr>
          <w:rFonts w:ascii="Times New Roman" w:eastAsia="Times New Roman" w:hAnsi="Times New Roman" w:cs="Times New Roman"/>
          <w:b/>
          <w:bCs/>
          <w:sz w:val="24"/>
          <w:szCs w:val="24"/>
        </w:rPr>
      </w:pPr>
    </w:p>
    <w:p w14:paraId="52D85BEF" w14:textId="0159408F" w:rsidR="00F27257" w:rsidRPr="00411754" w:rsidRDefault="72CABE22" w:rsidP="005000C2">
      <w:pPr>
        <w:pStyle w:val="Heading3"/>
        <w:rPr>
          <w:b/>
          <w:bCs/>
          <w:color w:val="538135" w:themeColor="accent6" w:themeShade="BF"/>
        </w:rPr>
      </w:pPr>
      <w:bookmarkStart w:id="15" w:name="_Toc50985847"/>
      <w:r w:rsidRPr="00411754">
        <w:rPr>
          <w:b/>
          <w:bCs/>
          <w:color w:val="538135" w:themeColor="accent6" w:themeShade="BF"/>
        </w:rPr>
        <w:t xml:space="preserve">2.3 </w:t>
      </w:r>
      <w:r w:rsidR="00263F88" w:rsidRPr="00411754">
        <w:rPr>
          <w:b/>
          <w:bCs/>
          <w:color w:val="538135" w:themeColor="accent6" w:themeShade="BF"/>
        </w:rPr>
        <w:t>C</w:t>
      </w:r>
      <w:r w:rsidRPr="00411754">
        <w:rPr>
          <w:b/>
          <w:bCs/>
          <w:color w:val="538135" w:themeColor="accent6" w:themeShade="BF"/>
        </w:rPr>
        <w:t>: Piggybacking:</w:t>
      </w:r>
      <w:bookmarkEnd w:id="15"/>
    </w:p>
    <w:p w14:paraId="1964BFEF" w14:textId="748C9892" w:rsidR="00F27257" w:rsidRDefault="33BF50EA" w:rsidP="18149A84">
      <w:pPr>
        <w:spacing w:line="257" w:lineRule="auto"/>
        <w:rPr>
          <w:rFonts w:ascii="Times New Roman" w:eastAsia="Times New Roman" w:hAnsi="Times New Roman" w:cs="Times New Roman"/>
          <w:sz w:val="24"/>
          <w:szCs w:val="24"/>
        </w:rPr>
      </w:pPr>
      <w:r w:rsidRPr="18149A84">
        <w:rPr>
          <w:rFonts w:ascii="Times New Roman" w:eastAsia="Times New Roman" w:hAnsi="Times New Roman" w:cs="Times New Roman"/>
          <w:color w:val="000000" w:themeColor="text1"/>
          <w:sz w:val="24"/>
          <w:szCs w:val="24"/>
        </w:rPr>
        <w:t xml:space="preserve">Individual School Nutrition Programs may choose to piggyback onto a solicitation for goods/services under the same terms, costs, and conditions with other school nutrition programs. The individual SFA </w:t>
      </w:r>
      <w:r w:rsidR="7BB45069" w:rsidRPr="18149A84">
        <w:rPr>
          <w:rFonts w:ascii="Times New Roman" w:eastAsia="Times New Roman" w:hAnsi="Times New Roman" w:cs="Times New Roman"/>
          <w:color w:val="000000" w:themeColor="text1"/>
          <w:sz w:val="24"/>
          <w:szCs w:val="24"/>
        </w:rPr>
        <w:t xml:space="preserve">must </w:t>
      </w:r>
      <w:r w:rsidRPr="18149A84">
        <w:rPr>
          <w:rFonts w:ascii="Times New Roman" w:eastAsia="Times New Roman" w:hAnsi="Times New Roman" w:cs="Times New Roman"/>
          <w:color w:val="000000" w:themeColor="text1"/>
          <w:sz w:val="24"/>
          <w:szCs w:val="24"/>
        </w:rPr>
        <w:t>be included as a participant on the original solicitation</w:t>
      </w:r>
      <w:r w:rsidR="719C5616" w:rsidRPr="18149A84">
        <w:rPr>
          <w:rFonts w:ascii="Times New Roman" w:eastAsia="Times New Roman" w:hAnsi="Times New Roman" w:cs="Times New Roman"/>
          <w:color w:val="000000" w:themeColor="text1"/>
          <w:sz w:val="24"/>
          <w:szCs w:val="24"/>
        </w:rPr>
        <w:t>. If the SFA is not included in the original solicitation</w:t>
      </w:r>
      <w:r w:rsidR="58583596" w:rsidRPr="18149A84">
        <w:rPr>
          <w:rFonts w:ascii="Times New Roman" w:eastAsia="Times New Roman" w:hAnsi="Times New Roman" w:cs="Times New Roman"/>
          <w:color w:val="000000" w:themeColor="text1"/>
          <w:sz w:val="24"/>
          <w:szCs w:val="24"/>
        </w:rPr>
        <w:t xml:space="preserve"> they must</w:t>
      </w:r>
      <w:r w:rsidR="719C5616" w:rsidRPr="18149A84">
        <w:rPr>
          <w:rFonts w:ascii="Times New Roman" w:eastAsia="Times New Roman" w:hAnsi="Times New Roman" w:cs="Times New Roman"/>
          <w:color w:val="000000" w:themeColor="text1"/>
          <w:sz w:val="24"/>
          <w:szCs w:val="24"/>
        </w:rPr>
        <w:t xml:space="preserve"> </w:t>
      </w:r>
      <w:r w:rsidRPr="18149A84">
        <w:rPr>
          <w:rFonts w:ascii="Times New Roman" w:eastAsia="Times New Roman" w:hAnsi="Times New Roman" w:cs="Times New Roman"/>
          <w:color w:val="000000" w:themeColor="text1"/>
          <w:sz w:val="24"/>
          <w:szCs w:val="24"/>
        </w:rPr>
        <w:t>ensure that the contract include</w:t>
      </w:r>
      <w:r w:rsidR="1181066E" w:rsidRPr="18149A84">
        <w:rPr>
          <w:rFonts w:ascii="Times New Roman" w:eastAsia="Times New Roman" w:hAnsi="Times New Roman" w:cs="Times New Roman"/>
          <w:color w:val="000000" w:themeColor="text1"/>
          <w:sz w:val="24"/>
          <w:szCs w:val="24"/>
        </w:rPr>
        <w:t>s</w:t>
      </w:r>
      <w:r w:rsidRPr="18149A84">
        <w:rPr>
          <w:rFonts w:ascii="Times New Roman" w:eastAsia="Times New Roman" w:hAnsi="Times New Roman" w:cs="Times New Roman"/>
          <w:color w:val="000000" w:themeColor="text1"/>
          <w:sz w:val="24"/>
          <w:szCs w:val="24"/>
        </w:rPr>
        <w:t xml:space="preserve"> language for the addition of parties and specifies applicable limits without causing a material change. All documentation must be acquired and maintained, and the contract must be monitored for compliance</w:t>
      </w:r>
      <w:r w:rsidR="45653944" w:rsidRPr="18149A84">
        <w:rPr>
          <w:rFonts w:ascii="Times New Roman" w:eastAsia="Times New Roman" w:hAnsi="Times New Roman" w:cs="Times New Roman"/>
          <w:color w:val="000000" w:themeColor="text1"/>
          <w:sz w:val="24"/>
          <w:szCs w:val="24"/>
        </w:rPr>
        <w:t xml:space="preserve"> locally</w:t>
      </w:r>
      <w:r w:rsidRPr="18149A84">
        <w:rPr>
          <w:rFonts w:ascii="Times New Roman" w:eastAsia="Times New Roman" w:hAnsi="Times New Roman" w:cs="Times New Roman"/>
          <w:color w:val="000000" w:themeColor="text1"/>
          <w:sz w:val="24"/>
          <w:szCs w:val="24"/>
        </w:rPr>
        <w:t xml:space="preserve"> by each SFA listed on the contract. </w:t>
      </w:r>
      <w:r w:rsidRPr="18149A84">
        <w:rPr>
          <w:rFonts w:ascii="Times New Roman" w:eastAsia="Times New Roman" w:hAnsi="Times New Roman" w:cs="Times New Roman"/>
          <w:sz w:val="24"/>
          <w:szCs w:val="24"/>
        </w:rPr>
        <w:t xml:space="preserve">When applicable, the SFA </w:t>
      </w:r>
      <w:r w:rsidR="52AD27AF" w:rsidRPr="18149A84">
        <w:rPr>
          <w:rFonts w:ascii="Times New Roman" w:eastAsia="Times New Roman" w:hAnsi="Times New Roman" w:cs="Times New Roman"/>
          <w:color w:val="000000" w:themeColor="text1"/>
          <w:sz w:val="24"/>
          <w:szCs w:val="24"/>
        </w:rPr>
        <w:t xml:space="preserve">must </w:t>
      </w:r>
      <w:r w:rsidRPr="18149A84">
        <w:rPr>
          <w:rFonts w:ascii="Times New Roman" w:eastAsia="Times New Roman" w:hAnsi="Times New Roman" w:cs="Times New Roman"/>
          <w:sz w:val="24"/>
          <w:szCs w:val="24"/>
        </w:rPr>
        <w:t>include, in their procurement plan, local procedures to be followed when participating in piggybacking and include any documentation for the piggybacking agreement.  All documentation will be obtained and maintained</w:t>
      </w:r>
      <w:r w:rsidR="47CE5696" w:rsidRPr="18149A84">
        <w:rPr>
          <w:rFonts w:ascii="Times New Roman" w:eastAsia="Times New Roman" w:hAnsi="Times New Roman" w:cs="Times New Roman"/>
          <w:sz w:val="24"/>
          <w:szCs w:val="24"/>
        </w:rPr>
        <w:t xml:space="preserve"> locally</w:t>
      </w:r>
      <w:r w:rsidR="4DEFD3CD" w:rsidRPr="18149A84">
        <w:rPr>
          <w:rFonts w:ascii="Times New Roman" w:eastAsia="Times New Roman" w:hAnsi="Times New Roman" w:cs="Times New Roman"/>
          <w:sz w:val="24"/>
          <w:szCs w:val="24"/>
        </w:rPr>
        <w:t xml:space="preserve"> for five years plus the current year</w:t>
      </w:r>
      <w:r w:rsidRPr="18149A84">
        <w:rPr>
          <w:rFonts w:ascii="Times New Roman" w:eastAsia="Times New Roman" w:hAnsi="Times New Roman" w:cs="Times New Roman"/>
          <w:sz w:val="24"/>
          <w:szCs w:val="24"/>
        </w:rPr>
        <w:t>.</w:t>
      </w:r>
    </w:p>
    <w:p w14:paraId="77D6EC0C" w14:textId="182903E7" w:rsidR="00F27257" w:rsidRPr="00B82BAB" w:rsidRDefault="735A2DCE" w:rsidP="3D1C39FE">
      <w:pPr>
        <w:spacing w:line="257" w:lineRule="auto"/>
        <w:rPr>
          <w:rFonts w:ascii="Times New Roman" w:eastAsia="Times New Roman" w:hAnsi="Times New Roman" w:cs="Times New Roman"/>
          <w:i/>
          <w:iCs/>
          <w:sz w:val="24"/>
          <w:szCs w:val="24"/>
        </w:rPr>
      </w:pPr>
      <w:r w:rsidRPr="00B82BAB">
        <w:rPr>
          <w:rFonts w:ascii="Times New Roman" w:eastAsia="Times New Roman" w:hAnsi="Times New Roman" w:cs="Times New Roman"/>
          <w:i/>
          <w:iCs/>
          <w:sz w:val="24"/>
          <w:szCs w:val="24"/>
        </w:rPr>
        <w:t>See Attachment K</w:t>
      </w:r>
      <w:r w:rsidR="75DF4E5E" w:rsidRPr="00B82BAB">
        <w:rPr>
          <w:rFonts w:ascii="Times New Roman" w:eastAsia="Times New Roman" w:hAnsi="Times New Roman" w:cs="Times New Roman"/>
          <w:i/>
          <w:iCs/>
          <w:sz w:val="24"/>
          <w:szCs w:val="24"/>
        </w:rPr>
        <w:t xml:space="preserve"> for an example </w:t>
      </w:r>
    </w:p>
    <w:p w14:paraId="78877C52" w14:textId="55CF7735" w:rsidR="00FF3608" w:rsidRDefault="00FF3608" w:rsidP="3D1C39FE">
      <w:pPr>
        <w:spacing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Reference </w:t>
      </w:r>
      <w:r>
        <w:rPr>
          <w:rFonts w:ascii="Times New Roman" w:hAnsi="Times New Roman" w:cs="Times New Roman"/>
          <w:sz w:val="24"/>
          <w:szCs w:val="24"/>
        </w:rPr>
        <w:t>USDA</w:t>
      </w:r>
      <w:r w:rsidRPr="18149A84">
        <w:rPr>
          <w:rFonts w:ascii="Times New Roman" w:hAnsi="Times New Roman" w:cs="Times New Roman"/>
          <w:sz w:val="24"/>
          <w:szCs w:val="24"/>
        </w:rPr>
        <w:t xml:space="preserve"> Memo </w:t>
      </w:r>
      <w:r w:rsidRPr="00FF3608">
        <w:rPr>
          <w:rFonts w:ascii="Times New Roman" w:eastAsia="Times New Roman" w:hAnsi="Times New Roman" w:cs="Times New Roman"/>
          <w:sz w:val="24"/>
          <w:szCs w:val="24"/>
        </w:rPr>
        <w:t>SP</w:t>
      </w:r>
      <w:r w:rsidR="0049412D">
        <w:rPr>
          <w:rFonts w:ascii="Times New Roman" w:eastAsia="Times New Roman" w:hAnsi="Times New Roman" w:cs="Times New Roman"/>
          <w:sz w:val="24"/>
          <w:szCs w:val="24"/>
        </w:rPr>
        <w:t xml:space="preserve"> </w:t>
      </w:r>
      <w:r w:rsidRPr="00FF3608">
        <w:rPr>
          <w:rFonts w:ascii="Times New Roman" w:eastAsia="Times New Roman" w:hAnsi="Times New Roman" w:cs="Times New Roman"/>
          <w:sz w:val="24"/>
          <w:szCs w:val="24"/>
        </w:rPr>
        <w:t>05-2017</w:t>
      </w:r>
    </w:p>
    <w:p w14:paraId="41B37561" w14:textId="789C5E70" w:rsidR="3D1C39FE" w:rsidRDefault="3D1C39FE" w:rsidP="3D1C39FE">
      <w:pPr>
        <w:spacing w:line="257" w:lineRule="auto"/>
        <w:rPr>
          <w:rFonts w:ascii="Times New Roman" w:eastAsia="Times New Roman" w:hAnsi="Times New Roman" w:cs="Times New Roman"/>
          <w:sz w:val="24"/>
          <w:szCs w:val="24"/>
        </w:rPr>
      </w:pPr>
    </w:p>
    <w:p w14:paraId="7B0108FD" w14:textId="10B20E48" w:rsidR="4BAD93AA" w:rsidRPr="00411754" w:rsidRDefault="4BAD93AA" w:rsidP="005000C2">
      <w:pPr>
        <w:pStyle w:val="Heading3"/>
        <w:rPr>
          <w:b/>
          <w:bCs/>
          <w:color w:val="538135" w:themeColor="accent6" w:themeShade="BF"/>
          <w:highlight w:val="yellow"/>
        </w:rPr>
      </w:pPr>
      <w:bookmarkStart w:id="16" w:name="_Toc50985848"/>
      <w:r w:rsidRPr="00411754">
        <w:rPr>
          <w:b/>
          <w:bCs/>
          <w:color w:val="538135" w:themeColor="accent6" w:themeShade="BF"/>
        </w:rPr>
        <w:t>2.3</w:t>
      </w:r>
      <w:r w:rsidR="00263F88" w:rsidRPr="00411754">
        <w:rPr>
          <w:b/>
          <w:bCs/>
          <w:color w:val="538135" w:themeColor="accent6" w:themeShade="BF"/>
        </w:rPr>
        <w:t xml:space="preserve"> D</w:t>
      </w:r>
      <w:r w:rsidR="00FD46E1" w:rsidRPr="00411754">
        <w:rPr>
          <w:b/>
          <w:bCs/>
          <w:color w:val="538135" w:themeColor="accent6" w:themeShade="BF"/>
        </w:rPr>
        <w:t>:</w:t>
      </w:r>
      <w:r w:rsidRPr="00411754">
        <w:rPr>
          <w:b/>
          <w:bCs/>
          <w:color w:val="538135" w:themeColor="accent6" w:themeShade="BF"/>
        </w:rPr>
        <w:t xml:space="preserve"> </w:t>
      </w:r>
      <w:r w:rsidR="226434FE" w:rsidRPr="00411754">
        <w:rPr>
          <w:b/>
          <w:bCs/>
          <w:color w:val="538135" w:themeColor="accent6" w:themeShade="BF"/>
        </w:rPr>
        <w:t>Market Basket Analysis:</w:t>
      </w:r>
      <w:bookmarkEnd w:id="16"/>
    </w:p>
    <w:p w14:paraId="1198276C" w14:textId="77777777" w:rsidR="002452DC" w:rsidRDefault="226434FE" w:rsidP="3D1C39FE">
      <w:pPr>
        <w:pStyle w:val="ListParagraph"/>
        <w:spacing w:line="257" w:lineRule="auto"/>
        <w:ind w:left="0"/>
        <w:rPr>
          <w:rFonts w:ascii="Times New Roman" w:eastAsia="Times New Roman" w:hAnsi="Times New Roman" w:cs="Times New Roman"/>
          <w:sz w:val="24"/>
          <w:szCs w:val="24"/>
        </w:rPr>
      </w:pPr>
      <w:r w:rsidRPr="3D1C39FE">
        <w:rPr>
          <w:rFonts w:ascii="Times New Roman" w:eastAsia="Times New Roman" w:hAnsi="Times New Roman" w:cs="Times New Roman"/>
          <w:sz w:val="24"/>
          <w:szCs w:val="24"/>
        </w:rPr>
        <w:t xml:space="preserve">The market basket analysis is an optional evaluation method that may be used by an SFA to award contracts. The SFA uses an evaluation of the lowest price a vendor can offer for a representative sample of goods the SFA wishes to obtain. This technique allows for a percentage of goods to be added to the contract. USDA recommends no more than 10% of the estimated overall price of the contract.  If applicable, the SFA must include the procedures for this evaluation method, including the percentage that may be added in the procurement plan. </w:t>
      </w:r>
    </w:p>
    <w:p w14:paraId="7BBEB8EF" w14:textId="77777777" w:rsidR="002452DC" w:rsidRDefault="002452DC" w:rsidP="3D1C39FE">
      <w:pPr>
        <w:pStyle w:val="ListParagraph"/>
        <w:spacing w:line="257" w:lineRule="auto"/>
        <w:ind w:left="0"/>
        <w:rPr>
          <w:rFonts w:ascii="Times New Roman" w:eastAsia="Times New Roman" w:hAnsi="Times New Roman" w:cs="Times New Roman"/>
          <w:sz w:val="24"/>
          <w:szCs w:val="24"/>
        </w:rPr>
      </w:pPr>
    </w:p>
    <w:p w14:paraId="6B8C0FA9" w14:textId="152D08FE" w:rsidR="07180391" w:rsidRDefault="226434FE" w:rsidP="3D1C39FE">
      <w:pPr>
        <w:pStyle w:val="ListParagraph"/>
        <w:spacing w:line="257" w:lineRule="auto"/>
        <w:ind w:left="0"/>
        <w:rPr>
          <w:rFonts w:ascii="Times New Roman" w:eastAsia="Times New Roman" w:hAnsi="Times New Roman" w:cs="Times New Roman"/>
          <w:sz w:val="24"/>
          <w:szCs w:val="24"/>
        </w:rPr>
      </w:pPr>
      <w:r w:rsidRPr="3D1C39FE">
        <w:rPr>
          <w:rFonts w:ascii="Times New Roman" w:eastAsia="Times New Roman" w:hAnsi="Times New Roman" w:cs="Times New Roman"/>
          <w:sz w:val="24"/>
          <w:szCs w:val="24"/>
        </w:rPr>
        <w:t xml:space="preserve">Reference </w:t>
      </w:r>
      <w:r w:rsidR="00FF3608">
        <w:rPr>
          <w:rFonts w:ascii="Times New Roman" w:hAnsi="Times New Roman" w:cs="Times New Roman"/>
          <w:sz w:val="24"/>
          <w:szCs w:val="24"/>
        </w:rPr>
        <w:t>USDA</w:t>
      </w:r>
      <w:r w:rsidR="00FF3608" w:rsidRPr="18149A84">
        <w:rPr>
          <w:rFonts w:ascii="Times New Roman" w:hAnsi="Times New Roman" w:cs="Times New Roman"/>
          <w:sz w:val="24"/>
          <w:szCs w:val="24"/>
        </w:rPr>
        <w:t xml:space="preserve"> Memo </w:t>
      </w:r>
      <w:r w:rsidRPr="3D1C39FE">
        <w:rPr>
          <w:rFonts w:ascii="Times New Roman" w:eastAsia="Times New Roman" w:hAnsi="Times New Roman" w:cs="Times New Roman"/>
          <w:sz w:val="24"/>
          <w:szCs w:val="24"/>
        </w:rPr>
        <w:t>SP 04-2018 for more information.</w:t>
      </w:r>
    </w:p>
    <w:p w14:paraId="56B75902" w14:textId="19DA9F79" w:rsidR="3D1C39FE" w:rsidRDefault="3D1C39FE" w:rsidP="3D1C39FE">
      <w:pPr>
        <w:pStyle w:val="ListParagraph"/>
        <w:ind w:left="0"/>
        <w:rPr>
          <w:rFonts w:ascii="Times New Roman" w:eastAsia="Times New Roman" w:hAnsi="Times New Roman" w:cs="Times New Roman"/>
          <w:sz w:val="24"/>
          <w:szCs w:val="24"/>
        </w:rPr>
      </w:pPr>
    </w:p>
    <w:p w14:paraId="7324AB16" w14:textId="60C46BCB" w:rsidR="00FD46E1" w:rsidRDefault="00FD46E1" w:rsidP="3D1C39FE">
      <w:pPr>
        <w:pStyle w:val="ListParagraph"/>
        <w:ind w:left="0"/>
        <w:rPr>
          <w:rFonts w:ascii="Times New Roman" w:eastAsia="Times New Roman" w:hAnsi="Times New Roman" w:cs="Times New Roman"/>
          <w:sz w:val="24"/>
          <w:szCs w:val="24"/>
        </w:rPr>
      </w:pPr>
    </w:p>
    <w:p w14:paraId="6A682DE0" w14:textId="77777777" w:rsidR="00FD46E1" w:rsidRDefault="00FD46E1" w:rsidP="3D1C39FE">
      <w:pPr>
        <w:pStyle w:val="ListParagraph"/>
        <w:ind w:left="0"/>
        <w:rPr>
          <w:rFonts w:ascii="Times New Roman" w:eastAsia="Times New Roman" w:hAnsi="Times New Roman" w:cs="Times New Roman"/>
          <w:sz w:val="24"/>
          <w:szCs w:val="24"/>
        </w:rPr>
      </w:pPr>
    </w:p>
    <w:p w14:paraId="6B2E76EE" w14:textId="396093EB" w:rsidR="060F2A26" w:rsidRPr="00411754" w:rsidRDefault="060F2A26" w:rsidP="005000C2">
      <w:pPr>
        <w:pStyle w:val="Heading3"/>
        <w:rPr>
          <w:b/>
          <w:bCs/>
          <w:color w:val="538135" w:themeColor="accent6" w:themeShade="BF"/>
        </w:rPr>
      </w:pPr>
      <w:bookmarkStart w:id="17" w:name="_Toc50985849"/>
      <w:r w:rsidRPr="00411754">
        <w:rPr>
          <w:b/>
          <w:bCs/>
          <w:color w:val="538135" w:themeColor="accent6" w:themeShade="BF"/>
        </w:rPr>
        <w:lastRenderedPageBreak/>
        <w:t>2.3</w:t>
      </w:r>
      <w:r w:rsidR="00263F88" w:rsidRPr="00411754">
        <w:rPr>
          <w:b/>
          <w:bCs/>
          <w:color w:val="538135" w:themeColor="accent6" w:themeShade="BF"/>
        </w:rPr>
        <w:t>E</w:t>
      </w:r>
      <w:r w:rsidRPr="00411754">
        <w:rPr>
          <w:b/>
          <w:bCs/>
          <w:color w:val="538135" w:themeColor="accent6" w:themeShade="BF"/>
        </w:rPr>
        <w:t xml:space="preserve">- </w:t>
      </w:r>
      <w:r w:rsidR="39D1D2DD" w:rsidRPr="00411754">
        <w:rPr>
          <w:b/>
          <w:bCs/>
          <w:color w:val="538135" w:themeColor="accent6" w:themeShade="BF"/>
        </w:rPr>
        <w:t>Food Service Management Company</w:t>
      </w:r>
      <w:r w:rsidR="71E984A7" w:rsidRPr="00411754">
        <w:rPr>
          <w:b/>
          <w:bCs/>
          <w:color w:val="538135" w:themeColor="accent6" w:themeShade="BF"/>
        </w:rPr>
        <w:t xml:space="preserve"> </w:t>
      </w:r>
      <w:r w:rsidRPr="00411754">
        <w:rPr>
          <w:b/>
          <w:bCs/>
          <w:color w:val="538135" w:themeColor="accent6" w:themeShade="BF"/>
        </w:rPr>
        <w:t>(FSMC):</w:t>
      </w:r>
      <w:bookmarkEnd w:id="17"/>
    </w:p>
    <w:p w14:paraId="50E6E39C" w14:textId="5EC99FA9" w:rsidR="060F2A26" w:rsidRDefault="060F2A26" w:rsidP="07180391">
      <w:pPr>
        <w:spacing w:after="0" w:line="240" w:lineRule="auto"/>
        <w:rPr>
          <w:rFonts w:ascii="Times New Roman" w:eastAsia="Times New Roman" w:hAnsi="Times New Roman" w:cs="Times New Roman"/>
          <w:sz w:val="24"/>
          <w:szCs w:val="24"/>
        </w:rPr>
      </w:pPr>
      <w:r w:rsidRPr="18149A84">
        <w:rPr>
          <w:rFonts w:ascii="Times New Roman" w:eastAsia="Times New Roman" w:hAnsi="Times New Roman" w:cs="Times New Roman"/>
          <w:sz w:val="24"/>
          <w:szCs w:val="24"/>
        </w:rPr>
        <w:t xml:space="preserve">An SFA may contract with a </w:t>
      </w:r>
      <w:r w:rsidR="6FC93087" w:rsidRPr="18149A84">
        <w:rPr>
          <w:rFonts w:ascii="Times New Roman" w:eastAsia="Times New Roman" w:hAnsi="Times New Roman" w:cs="Times New Roman"/>
          <w:sz w:val="24"/>
          <w:szCs w:val="24"/>
        </w:rPr>
        <w:t>F</w:t>
      </w:r>
      <w:r w:rsidRPr="18149A84">
        <w:rPr>
          <w:rFonts w:ascii="Times New Roman" w:eastAsia="Times New Roman" w:hAnsi="Times New Roman" w:cs="Times New Roman"/>
          <w:sz w:val="24"/>
          <w:szCs w:val="24"/>
        </w:rPr>
        <w:t xml:space="preserve">ood </w:t>
      </w:r>
      <w:r w:rsidR="10B8110E" w:rsidRPr="18149A84">
        <w:rPr>
          <w:rFonts w:ascii="Times New Roman" w:eastAsia="Times New Roman" w:hAnsi="Times New Roman" w:cs="Times New Roman"/>
          <w:sz w:val="24"/>
          <w:szCs w:val="24"/>
        </w:rPr>
        <w:t>S</w:t>
      </w:r>
      <w:r w:rsidRPr="18149A84">
        <w:rPr>
          <w:rFonts w:ascii="Times New Roman" w:eastAsia="Times New Roman" w:hAnsi="Times New Roman" w:cs="Times New Roman"/>
          <w:sz w:val="24"/>
          <w:szCs w:val="24"/>
        </w:rPr>
        <w:t xml:space="preserve">ervice </w:t>
      </w:r>
      <w:r w:rsidR="26B67831" w:rsidRPr="18149A84">
        <w:rPr>
          <w:rFonts w:ascii="Times New Roman" w:eastAsia="Times New Roman" w:hAnsi="Times New Roman" w:cs="Times New Roman"/>
          <w:sz w:val="24"/>
          <w:szCs w:val="24"/>
        </w:rPr>
        <w:t>M</w:t>
      </w:r>
      <w:r w:rsidRPr="18149A84">
        <w:rPr>
          <w:rFonts w:ascii="Times New Roman" w:eastAsia="Times New Roman" w:hAnsi="Times New Roman" w:cs="Times New Roman"/>
          <w:sz w:val="24"/>
          <w:szCs w:val="24"/>
        </w:rPr>
        <w:t xml:space="preserve">anagement </w:t>
      </w:r>
      <w:r w:rsidR="07CA1746" w:rsidRPr="18149A84">
        <w:rPr>
          <w:rFonts w:ascii="Times New Roman" w:eastAsia="Times New Roman" w:hAnsi="Times New Roman" w:cs="Times New Roman"/>
          <w:sz w:val="24"/>
          <w:szCs w:val="24"/>
        </w:rPr>
        <w:t>C</w:t>
      </w:r>
      <w:r w:rsidRPr="18149A84">
        <w:rPr>
          <w:rFonts w:ascii="Times New Roman" w:eastAsia="Times New Roman" w:hAnsi="Times New Roman" w:cs="Times New Roman"/>
          <w:sz w:val="24"/>
          <w:szCs w:val="24"/>
        </w:rPr>
        <w:t>ompany (FSMC), to manage any aspect of the school food service program. A FSMC is defined as</w:t>
      </w:r>
      <w:r w:rsidRPr="18149A84">
        <w:rPr>
          <w:rFonts w:ascii="Times New Roman" w:eastAsia="Times New Roman" w:hAnsi="Times New Roman" w:cs="Times New Roman"/>
          <w:color w:val="000000" w:themeColor="text1"/>
          <w:sz w:val="24"/>
          <w:szCs w:val="24"/>
        </w:rPr>
        <w:t xml:space="preserve"> a commercial enterprise or a nonprofit organization that is contracted with by the SFA. The SFA must comply with existing Federal, State and local procurement requirements when obtaining the services of an FSMC. Federal procurement standards are found in the Code of Federal Regulation (CFR) at </w:t>
      </w:r>
      <w:r w:rsidR="002452DC">
        <w:rPr>
          <w:rFonts w:ascii="Times New Roman" w:eastAsia="Times New Roman" w:hAnsi="Times New Roman" w:cs="Times New Roman"/>
          <w:color w:val="000000" w:themeColor="text1"/>
          <w:sz w:val="24"/>
          <w:szCs w:val="24"/>
        </w:rPr>
        <w:br/>
      </w:r>
      <w:r w:rsidRPr="18149A84">
        <w:rPr>
          <w:rFonts w:ascii="Times New Roman" w:eastAsia="Times New Roman" w:hAnsi="Times New Roman" w:cs="Times New Roman"/>
          <w:color w:val="000000" w:themeColor="text1"/>
          <w:sz w:val="24"/>
          <w:szCs w:val="24"/>
        </w:rPr>
        <w:t>7 CFR 210.16.</w:t>
      </w:r>
    </w:p>
    <w:p w14:paraId="0969E4C8" w14:textId="37EE667E" w:rsidR="0FBEDE4A" w:rsidRDefault="0FBEDE4A" w:rsidP="0FBEDE4A">
      <w:pPr>
        <w:spacing w:after="0" w:line="240" w:lineRule="auto"/>
        <w:rPr>
          <w:rFonts w:ascii="Times New Roman" w:eastAsia="Times New Roman" w:hAnsi="Times New Roman" w:cs="Times New Roman"/>
          <w:color w:val="000000" w:themeColor="text1"/>
          <w:sz w:val="24"/>
          <w:szCs w:val="24"/>
        </w:rPr>
      </w:pPr>
    </w:p>
    <w:p w14:paraId="3D0A5DD3" w14:textId="29DE10BE" w:rsidR="060F2A26" w:rsidRDefault="0E401430" w:rsidP="07180391">
      <w:pPr>
        <w:spacing w:after="0" w:line="240" w:lineRule="auto"/>
        <w:rPr>
          <w:rFonts w:ascii="Times New Roman" w:eastAsia="Times New Roman" w:hAnsi="Times New Roman" w:cs="Times New Roman"/>
          <w:sz w:val="24"/>
          <w:szCs w:val="24"/>
        </w:rPr>
      </w:pPr>
      <w:r w:rsidRPr="25E3B9AB">
        <w:rPr>
          <w:rFonts w:ascii="Times New Roman" w:eastAsia="Times New Roman" w:hAnsi="Times New Roman" w:cs="Times New Roman"/>
          <w:color w:val="000000" w:themeColor="text1"/>
          <w:sz w:val="24"/>
          <w:szCs w:val="24"/>
        </w:rPr>
        <w:t xml:space="preserve">In contracting with a FSMC, the SFA must use competitive procurement procedures, solicitation, and contract documents that include required provisions in compliance with Federal, State, and local procurement regulations. 7 CFR 210.21, </w:t>
      </w:r>
      <w:r w:rsidR="57B65266" w:rsidRPr="25E3B9AB">
        <w:rPr>
          <w:rFonts w:ascii="Times New Roman" w:eastAsia="Times New Roman" w:hAnsi="Times New Roman" w:cs="Times New Roman"/>
          <w:color w:val="000000" w:themeColor="text1"/>
          <w:sz w:val="24"/>
          <w:szCs w:val="24"/>
        </w:rPr>
        <w:t xml:space="preserve">7 CFR 250, </w:t>
      </w:r>
      <w:r w:rsidRPr="25E3B9AB">
        <w:rPr>
          <w:rFonts w:ascii="Times New Roman" w:eastAsia="Times New Roman" w:hAnsi="Times New Roman" w:cs="Times New Roman"/>
          <w:color w:val="000000" w:themeColor="text1"/>
          <w:sz w:val="24"/>
          <w:szCs w:val="24"/>
        </w:rPr>
        <w:t>2 CFR 200.318-326, cost principles in the 2 CFR 200.400 series, and contract provisions in Appendix II to 2 CFR Part 200.  The FSMC may be solicitated through any formal procurement method.</w:t>
      </w:r>
    </w:p>
    <w:p w14:paraId="12A7E923" w14:textId="4411B022" w:rsidR="1596F437" w:rsidRDefault="1596F437" w:rsidP="07180391">
      <w:pPr>
        <w:spacing w:after="0" w:line="240" w:lineRule="auto"/>
        <w:rPr>
          <w:rFonts w:ascii="Times New Roman" w:eastAsia="Times New Roman" w:hAnsi="Times New Roman" w:cs="Times New Roman"/>
          <w:sz w:val="24"/>
          <w:szCs w:val="24"/>
        </w:rPr>
      </w:pPr>
    </w:p>
    <w:p w14:paraId="6C41E233" w14:textId="77FEF387" w:rsidR="060F2A26" w:rsidRDefault="060F2A26" w:rsidP="07180391">
      <w:pPr>
        <w:rPr>
          <w:rFonts w:ascii="Times New Roman" w:hAnsi="Times New Roman" w:cs="Times New Roman"/>
          <w:b/>
          <w:bCs/>
          <w:sz w:val="24"/>
          <w:szCs w:val="24"/>
        </w:rPr>
      </w:pPr>
      <w:r w:rsidRPr="18149A84">
        <w:rPr>
          <w:rFonts w:ascii="Times New Roman" w:eastAsia="Times New Roman" w:hAnsi="Times New Roman" w:cs="Times New Roman"/>
          <w:sz w:val="24"/>
          <w:szCs w:val="24"/>
        </w:rPr>
        <w:t xml:space="preserve">The scope of the management </w:t>
      </w:r>
      <w:r w:rsidR="00FF3608">
        <w:rPr>
          <w:rFonts w:ascii="Times New Roman" w:eastAsia="Times New Roman" w:hAnsi="Times New Roman" w:cs="Times New Roman"/>
          <w:sz w:val="24"/>
          <w:szCs w:val="24"/>
        </w:rPr>
        <w:t xml:space="preserve">responsibilities </w:t>
      </w:r>
      <w:r w:rsidRPr="18149A84">
        <w:rPr>
          <w:rFonts w:ascii="Times New Roman" w:eastAsia="Times New Roman" w:hAnsi="Times New Roman" w:cs="Times New Roman"/>
          <w:sz w:val="24"/>
          <w:szCs w:val="24"/>
        </w:rPr>
        <w:t xml:space="preserve">must be clearly specified in the solicitation and in the contract awarded to the successful FSMC. Additionally, the SFA must include provisions to adequately safeguard the SFA as well as ensure that the FSMC manages the food service in accordance with Child Nutrition Program regulations, the SFA-State agency agreement, and the objectives the SFA seeks to achieve. However, it is the ultimate responsibility of the SFA to monitor the terms of the contract. This responsibility requires that the SFA retain and maintain direct involvement in the operations with the FSMC. Contracting with a FSMC does not mean the SFA relinquishes control of the operations to the FSMC. The SFA must prepare all solicitation documents, evaluation, and scoring criteria for contract award and obtain State agency approval of the contract prior to contract execution. These documents include, </w:t>
      </w:r>
      <w:r w:rsidR="002452DC">
        <w:rPr>
          <w:rFonts w:ascii="Times New Roman" w:eastAsia="Times New Roman" w:hAnsi="Times New Roman" w:cs="Times New Roman"/>
          <w:sz w:val="24"/>
          <w:szCs w:val="24"/>
        </w:rPr>
        <w:br/>
      </w:r>
      <w:r w:rsidRPr="18149A84">
        <w:rPr>
          <w:rFonts w:ascii="Times New Roman" w:eastAsia="Times New Roman" w:hAnsi="Times New Roman" w:cs="Times New Roman"/>
          <w:sz w:val="24"/>
          <w:szCs w:val="24"/>
        </w:rPr>
        <w:t>but are not limited to:</w:t>
      </w:r>
    </w:p>
    <w:p w14:paraId="5BC15353" w14:textId="25444002" w:rsidR="060F2A26" w:rsidRDefault="060F2A26" w:rsidP="18149A84">
      <w:pPr>
        <w:pStyle w:val="ListParagraph"/>
        <w:numPr>
          <w:ilvl w:val="1"/>
          <w:numId w:val="10"/>
        </w:numPr>
        <w:rPr>
          <w:rFonts w:eastAsiaTheme="minorEastAsia"/>
          <w:sz w:val="24"/>
          <w:szCs w:val="24"/>
        </w:rPr>
      </w:pPr>
      <w:r w:rsidRPr="18149A84">
        <w:rPr>
          <w:rFonts w:ascii="Times New Roman" w:eastAsia="Times New Roman" w:hAnsi="Times New Roman" w:cs="Times New Roman"/>
          <w:sz w:val="24"/>
          <w:szCs w:val="24"/>
        </w:rPr>
        <w:t>the scope of work;</w:t>
      </w:r>
    </w:p>
    <w:p w14:paraId="6C45539D" w14:textId="43A0D12F" w:rsidR="060F2A26" w:rsidRDefault="060F2A26" w:rsidP="18149A84">
      <w:pPr>
        <w:pStyle w:val="ListParagraph"/>
        <w:numPr>
          <w:ilvl w:val="1"/>
          <w:numId w:val="10"/>
        </w:numPr>
        <w:rPr>
          <w:rFonts w:eastAsiaTheme="minorEastAsia"/>
          <w:sz w:val="24"/>
          <w:szCs w:val="24"/>
        </w:rPr>
      </w:pPr>
      <w:r w:rsidRPr="18149A84">
        <w:rPr>
          <w:rFonts w:ascii="Times New Roman" w:eastAsia="Times New Roman" w:hAnsi="Times New Roman" w:cs="Times New Roman"/>
          <w:sz w:val="24"/>
          <w:szCs w:val="24"/>
        </w:rPr>
        <w:t>specifications for products and/or services required in the solicitation;</w:t>
      </w:r>
    </w:p>
    <w:p w14:paraId="2E4D9448" w14:textId="2526AE76" w:rsidR="060F2A26" w:rsidRDefault="060F2A26" w:rsidP="18149A84">
      <w:pPr>
        <w:pStyle w:val="ListParagraph"/>
        <w:numPr>
          <w:ilvl w:val="1"/>
          <w:numId w:val="10"/>
        </w:numPr>
        <w:rPr>
          <w:rFonts w:eastAsiaTheme="minorEastAsia"/>
          <w:sz w:val="24"/>
          <w:szCs w:val="24"/>
        </w:rPr>
      </w:pPr>
      <w:r w:rsidRPr="18149A84">
        <w:rPr>
          <w:rFonts w:ascii="Times New Roman" w:eastAsia="Times New Roman" w:hAnsi="Times New Roman" w:cs="Times New Roman"/>
          <w:sz w:val="24"/>
          <w:szCs w:val="24"/>
        </w:rPr>
        <w:t>contract type to be awarded;</w:t>
      </w:r>
    </w:p>
    <w:p w14:paraId="4FEC6102" w14:textId="06B494EA" w:rsidR="060F2A26" w:rsidRDefault="060F2A26" w:rsidP="18149A84">
      <w:pPr>
        <w:pStyle w:val="ListParagraph"/>
        <w:numPr>
          <w:ilvl w:val="1"/>
          <w:numId w:val="10"/>
        </w:numPr>
        <w:rPr>
          <w:rFonts w:eastAsiaTheme="minorEastAsia"/>
          <w:sz w:val="24"/>
          <w:szCs w:val="24"/>
        </w:rPr>
      </w:pPr>
      <w:r w:rsidRPr="18149A84">
        <w:rPr>
          <w:rFonts w:ascii="Times New Roman" w:eastAsia="Times New Roman" w:hAnsi="Times New Roman" w:cs="Times New Roman"/>
          <w:sz w:val="24"/>
          <w:szCs w:val="24"/>
        </w:rPr>
        <w:t>terms and conditions;</w:t>
      </w:r>
    </w:p>
    <w:p w14:paraId="570EBFA4" w14:textId="1660EEE8" w:rsidR="060F2A26" w:rsidRDefault="060F2A26" w:rsidP="18149A84">
      <w:pPr>
        <w:pStyle w:val="ListParagraph"/>
        <w:numPr>
          <w:ilvl w:val="1"/>
          <w:numId w:val="10"/>
        </w:numPr>
        <w:rPr>
          <w:rFonts w:eastAsiaTheme="minorEastAsia"/>
          <w:sz w:val="24"/>
          <w:szCs w:val="24"/>
        </w:rPr>
      </w:pPr>
      <w:r w:rsidRPr="18149A84">
        <w:rPr>
          <w:rFonts w:ascii="Times New Roman" w:eastAsia="Times New Roman" w:hAnsi="Times New Roman" w:cs="Times New Roman"/>
          <w:sz w:val="24"/>
          <w:szCs w:val="24"/>
        </w:rPr>
        <w:t>required contract provisions;</w:t>
      </w:r>
    </w:p>
    <w:p w14:paraId="33803129" w14:textId="3E1ED7E7" w:rsidR="060F2A26" w:rsidRDefault="060F2A26" w:rsidP="18149A84">
      <w:pPr>
        <w:pStyle w:val="ListParagraph"/>
        <w:numPr>
          <w:ilvl w:val="1"/>
          <w:numId w:val="10"/>
        </w:numPr>
        <w:rPr>
          <w:rFonts w:eastAsiaTheme="minorEastAsia"/>
          <w:sz w:val="24"/>
          <w:szCs w:val="24"/>
        </w:rPr>
      </w:pPr>
      <w:r w:rsidRPr="18149A84">
        <w:rPr>
          <w:rFonts w:ascii="Times New Roman" w:eastAsia="Times New Roman" w:hAnsi="Times New Roman" w:cs="Times New Roman"/>
          <w:sz w:val="24"/>
          <w:szCs w:val="24"/>
        </w:rPr>
        <w:t>technical requirements;</w:t>
      </w:r>
    </w:p>
    <w:p w14:paraId="36E6E38F" w14:textId="7B4EAAC8" w:rsidR="060F2A26" w:rsidRDefault="060F2A26" w:rsidP="18149A84">
      <w:pPr>
        <w:pStyle w:val="ListParagraph"/>
        <w:numPr>
          <w:ilvl w:val="1"/>
          <w:numId w:val="10"/>
        </w:numPr>
        <w:rPr>
          <w:rFonts w:eastAsiaTheme="minorEastAsia"/>
          <w:sz w:val="24"/>
          <w:szCs w:val="24"/>
        </w:rPr>
      </w:pPr>
      <w:r w:rsidRPr="18149A84">
        <w:rPr>
          <w:rFonts w:ascii="Times New Roman" w:eastAsia="Times New Roman" w:hAnsi="Times New Roman" w:cs="Times New Roman"/>
          <w:sz w:val="24"/>
          <w:szCs w:val="24"/>
        </w:rPr>
        <w:t>evaluation and scoring criteria for determining the lowest, responsive and responsible bid/proposal for either the invitation for bid (IFB) or the request for proposals (RFP). The most advantageous bid/proposal to the Program with price as the primary consideration, and in compliance with all procurement regulations.</w:t>
      </w:r>
    </w:p>
    <w:p w14:paraId="03C42C5C" w14:textId="13FAC25B" w:rsidR="060F2A26" w:rsidRDefault="060F2A26" w:rsidP="07180391">
      <w:pPr>
        <w:spacing w:line="257" w:lineRule="auto"/>
        <w:rPr>
          <w:rFonts w:ascii="Times New Roman" w:hAnsi="Times New Roman" w:cs="Times New Roman"/>
          <w:sz w:val="24"/>
          <w:szCs w:val="24"/>
        </w:rPr>
      </w:pPr>
      <w:r w:rsidRPr="07180391">
        <w:rPr>
          <w:rFonts w:ascii="Times New Roman" w:eastAsia="Times New Roman" w:hAnsi="Times New Roman" w:cs="Times New Roman"/>
          <w:sz w:val="24"/>
          <w:szCs w:val="24"/>
        </w:rPr>
        <w:t>The State agency must annually review the contract (including all supporting documentation) per 7 CFR 210.19(a)(5).</w:t>
      </w:r>
      <w:r w:rsidRPr="07180391">
        <w:rPr>
          <w:rFonts w:ascii="Times New Roman" w:hAnsi="Times New Roman" w:cs="Times New Roman"/>
          <w:sz w:val="24"/>
          <w:szCs w:val="24"/>
        </w:rPr>
        <w:t xml:space="preserve"> If utilizing a FSMC, the SFA or designee must include in their procurement plan, the determination of the method used to procure these services and procedures used to award and monitor the contract. Also, included in the procurement plan will be the name of </w:t>
      </w:r>
      <w:r w:rsidR="00737D0B">
        <w:rPr>
          <w:rFonts w:ascii="Times New Roman" w:hAnsi="Times New Roman" w:cs="Times New Roman"/>
          <w:sz w:val="24"/>
          <w:szCs w:val="24"/>
        </w:rPr>
        <w:br/>
      </w:r>
      <w:r w:rsidRPr="07180391">
        <w:rPr>
          <w:rFonts w:ascii="Times New Roman" w:hAnsi="Times New Roman" w:cs="Times New Roman"/>
          <w:sz w:val="24"/>
          <w:szCs w:val="24"/>
        </w:rPr>
        <w:t>the individual or designee who is responsible for the contract monitoring and maintaining documentation such as the signed and dated original contract, addendums and signed and dated renewal agreements</w:t>
      </w:r>
    </w:p>
    <w:p w14:paraId="2629A00B" w14:textId="49178326" w:rsidR="00042CA6" w:rsidRPr="00411754" w:rsidRDefault="00263F88" w:rsidP="005000C2">
      <w:pPr>
        <w:pStyle w:val="Heading3"/>
        <w:rPr>
          <w:b/>
          <w:bCs/>
          <w:color w:val="538135" w:themeColor="accent6" w:themeShade="BF"/>
        </w:rPr>
      </w:pPr>
      <w:bookmarkStart w:id="18" w:name="_Toc50985850"/>
      <w:r w:rsidRPr="00411754">
        <w:rPr>
          <w:b/>
          <w:bCs/>
          <w:color w:val="538135" w:themeColor="accent6" w:themeShade="BF"/>
        </w:rPr>
        <w:lastRenderedPageBreak/>
        <w:t>2.3F: Processing</w:t>
      </w:r>
      <w:bookmarkEnd w:id="18"/>
    </w:p>
    <w:p w14:paraId="578F196E" w14:textId="5115A5F4" w:rsidR="00263F88" w:rsidRPr="00263F88" w:rsidRDefault="607311AE" w:rsidP="00F27257">
      <w:pPr>
        <w:spacing w:line="257" w:lineRule="auto"/>
      </w:pPr>
      <w:bookmarkStart w:id="19" w:name="_Hlk39837280"/>
      <w:r w:rsidRPr="5959ABC7">
        <w:rPr>
          <w:rFonts w:ascii="Times New Roman" w:eastAsia="Times New Roman" w:hAnsi="Times New Roman" w:cs="Times New Roman"/>
          <w:sz w:val="24"/>
          <w:szCs w:val="24"/>
        </w:rPr>
        <w:t>If an SFA decides to allocate a portion of their entitlement to convert raw, bulk USDA foods into ready-to-use end products, the SFA will contract with a commercial foods Processor. When the purchases are forecasted to exceed the small purchase threshold, a formal procurement method will be applied.</w:t>
      </w:r>
    </w:p>
    <w:p w14:paraId="72F153F4" w14:textId="0AD179C8" w:rsidR="00263F88" w:rsidRPr="00263F88" w:rsidRDefault="607311AE" w:rsidP="00F27257">
      <w:pPr>
        <w:spacing w:line="257" w:lineRule="auto"/>
      </w:pPr>
      <w:r w:rsidRPr="25E3B9AB">
        <w:rPr>
          <w:rFonts w:ascii="Times New Roman" w:eastAsia="Times New Roman" w:hAnsi="Times New Roman" w:cs="Times New Roman"/>
          <w:color w:val="000000" w:themeColor="text1"/>
          <w:sz w:val="24"/>
          <w:szCs w:val="24"/>
        </w:rPr>
        <w:t xml:space="preserve">The SFA must comply with existing Federal, State and local procurement requirements when contracting with a processor. Federal procurement standards for processing are found in the </w:t>
      </w:r>
      <w:r w:rsidR="002452DC">
        <w:rPr>
          <w:rFonts w:ascii="Times New Roman" w:eastAsia="Times New Roman" w:hAnsi="Times New Roman" w:cs="Times New Roman"/>
          <w:color w:val="000000" w:themeColor="text1"/>
          <w:sz w:val="24"/>
          <w:szCs w:val="24"/>
        </w:rPr>
        <w:br/>
      </w:r>
      <w:r w:rsidRPr="25E3B9AB">
        <w:rPr>
          <w:rFonts w:ascii="Times New Roman" w:eastAsia="Times New Roman" w:hAnsi="Times New Roman" w:cs="Times New Roman"/>
          <w:color w:val="000000" w:themeColor="text1"/>
          <w:sz w:val="24"/>
          <w:szCs w:val="24"/>
        </w:rPr>
        <w:t>Code of Federal Regulation (CFR) at 7 CFR 250.</w:t>
      </w:r>
      <w:r w:rsidR="036C6EF1" w:rsidRPr="25E3B9AB">
        <w:rPr>
          <w:rFonts w:ascii="Times New Roman" w:eastAsia="Times New Roman" w:hAnsi="Times New Roman" w:cs="Times New Roman"/>
          <w:color w:val="000000" w:themeColor="text1"/>
          <w:sz w:val="24"/>
          <w:szCs w:val="24"/>
        </w:rPr>
        <w:t>30-39</w:t>
      </w:r>
      <w:r w:rsidRPr="25E3B9AB">
        <w:rPr>
          <w:rFonts w:ascii="Times New Roman" w:eastAsia="Times New Roman" w:hAnsi="Times New Roman" w:cs="Times New Roman"/>
          <w:color w:val="000000" w:themeColor="text1"/>
          <w:sz w:val="24"/>
          <w:szCs w:val="24"/>
        </w:rPr>
        <w:t>.</w:t>
      </w:r>
      <w:r w:rsidR="6066BB9C" w:rsidRPr="25E3B9AB">
        <w:rPr>
          <w:rFonts w:ascii="Times New Roman" w:eastAsia="Times New Roman" w:hAnsi="Times New Roman" w:cs="Times New Roman"/>
          <w:color w:val="000000" w:themeColor="text1"/>
          <w:sz w:val="24"/>
          <w:szCs w:val="24"/>
        </w:rPr>
        <w:t xml:space="preserve"> </w:t>
      </w:r>
    </w:p>
    <w:p w14:paraId="708D6386" w14:textId="3C6E5570" w:rsidR="00263F88" w:rsidRPr="00263F88" w:rsidRDefault="607311AE" w:rsidP="00F27257">
      <w:pPr>
        <w:spacing w:line="257" w:lineRule="auto"/>
      </w:pPr>
      <w:r w:rsidRPr="5959ABC7">
        <w:rPr>
          <w:rFonts w:ascii="Times New Roman" w:eastAsia="Times New Roman" w:hAnsi="Times New Roman" w:cs="Times New Roman"/>
          <w:color w:val="000000" w:themeColor="text1"/>
          <w:sz w:val="24"/>
          <w:szCs w:val="24"/>
        </w:rPr>
        <w:t xml:space="preserve">When contracting with a processor, the SFA must use competitive procurement procedures, solicitation, and contract documents that include required provisions in compliance with Federal, State, and local procurement regulations. 7 CFR 210.21, 2 CFR 200.318-326, cost principles in the 2 CFR 200.400 series, and contract provisions in Appendix II to 2 CFR Part 200.  The processor may be solicitated through any formal procurement method. Only state approved processors can be considered for a contract award, along with their corresponding value pass through method(s) and the approved end products listed for each approved processor.  </w:t>
      </w:r>
      <w:r w:rsidR="002452DC">
        <w:rPr>
          <w:rFonts w:ascii="Times New Roman" w:eastAsia="Times New Roman" w:hAnsi="Times New Roman" w:cs="Times New Roman"/>
          <w:color w:val="000000" w:themeColor="text1"/>
          <w:sz w:val="24"/>
          <w:szCs w:val="24"/>
        </w:rPr>
        <w:br/>
      </w:r>
      <w:r w:rsidRPr="5959ABC7">
        <w:rPr>
          <w:rFonts w:ascii="Times New Roman" w:eastAsia="Times New Roman" w:hAnsi="Times New Roman" w:cs="Times New Roman"/>
          <w:color w:val="000000" w:themeColor="text1"/>
          <w:sz w:val="24"/>
          <w:szCs w:val="24"/>
        </w:rPr>
        <w:t xml:space="preserve">This information will be provided by the state agency through the Processor’s Summary </w:t>
      </w:r>
      <w:r w:rsidR="002452DC">
        <w:rPr>
          <w:rFonts w:ascii="Times New Roman" w:eastAsia="Times New Roman" w:hAnsi="Times New Roman" w:cs="Times New Roman"/>
          <w:color w:val="000000" w:themeColor="text1"/>
          <w:sz w:val="24"/>
          <w:szCs w:val="24"/>
        </w:rPr>
        <w:br/>
      </w:r>
      <w:r w:rsidRPr="5959ABC7">
        <w:rPr>
          <w:rFonts w:ascii="Times New Roman" w:eastAsia="Times New Roman" w:hAnsi="Times New Roman" w:cs="Times New Roman"/>
          <w:color w:val="000000" w:themeColor="text1"/>
          <w:sz w:val="24"/>
          <w:szCs w:val="24"/>
        </w:rPr>
        <w:t xml:space="preserve">End Product Data Schedule (SEPDS). </w:t>
      </w:r>
    </w:p>
    <w:p w14:paraId="38DDA46B" w14:textId="48143249" w:rsidR="00263F88" w:rsidRPr="00263F88" w:rsidRDefault="607311AE" w:rsidP="00F27257">
      <w:pPr>
        <w:spacing w:line="257" w:lineRule="auto"/>
      </w:pPr>
      <w:r w:rsidRPr="5959ABC7">
        <w:rPr>
          <w:rFonts w:ascii="Times New Roman" w:eastAsia="Times New Roman" w:hAnsi="Times New Roman" w:cs="Times New Roman"/>
          <w:color w:val="000000" w:themeColor="text1"/>
          <w:sz w:val="24"/>
          <w:szCs w:val="24"/>
        </w:rPr>
        <w:t>In all procurements of processed end products containing USDA donated foods, procurement documents must include the following information:</w:t>
      </w:r>
    </w:p>
    <w:p w14:paraId="4FE1F035" w14:textId="131A4F59" w:rsidR="00263F88" w:rsidRPr="00263F88" w:rsidRDefault="607311AE" w:rsidP="04C734F3">
      <w:pPr>
        <w:spacing w:line="257" w:lineRule="auto"/>
        <w:ind w:firstLine="480"/>
        <w:rPr>
          <w:rFonts w:ascii="Times New Roman" w:eastAsia="Times New Roman" w:hAnsi="Times New Roman" w:cs="Times New Roman"/>
          <w:color w:val="000000" w:themeColor="text1"/>
          <w:sz w:val="24"/>
          <w:szCs w:val="24"/>
        </w:rPr>
      </w:pPr>
      <w:r w:rsidRPr="04C734F3">
        <w:rPr>
          <w:rFonts w:ascii="Times New Roman" w:eastAsia="Times New Roman" w:hAnsi="Times New Roman" w:cs="Times New Roman"/>
          <w:color w:val="000000" w:themeColor="text1"/>
          <w:sz w:val="24"/>
          <w:szCs w:val="24"/>
        </w:rPr>
        <w:t>(1) The price to be charged for the end</w:t>
      </w:r>
      <w:r w:rsidR="376A6F65" w:rsidRPr="04C734F3">
        <w:rPr>
          <w:rFonts w:ascii="Times New Roman" w:eastAsia="Times New Roman" w:hAnsi="Times New Roman" w:cs="Times New Roman"/>
          <w:color w:val="000000" w:themeColor="text1"/>
          <w:sz w:val="24"/>
          <w:szCs w:val="24"/>
        </w:rPr>
        <w:t>-</w:t>
      </w:r>
      <w:r w:rsidRPr="04C734F3">
        <w:rPr>
          <w:rFonts w:ascii="Times New Roman" w:eastAsia="Times New Roman" w:hAnsi="Times New Roman" w:cs="Times New Roman"/>
          <w:color w:val="000000" w:themeColor="text1"/>
          <w:sz w:val="24"/>
          <w:szCs w:val="24"/>
        </w:rPr>
        <w:t>product or other processing service;</w:t>
      </w:r>
    </w:p>
    <w:p w14:paraId="682450A9" w14:textId="04588873" w:rsidR="00263F88" w:rsidRPr="00263F88" w:rsidRDefault="607311AE" w:rsidP="5959ABC7">
      <w:pPr>
        <w:spacing w:line="257" w:lineRule="auto"/>
        <w:ind w:firstLine="480"/>
        <w:rPr>
          <w:rFonts w:ascii="Times New Roman" w:eastAsia="Times New Roman" w:hAnsi="Times New Roman" w:cs="Times New Roman"/>
          <w:color w:val="000000" w:themeColor="text1"/>
          <w:sz w:val="24"/>
          <w:szCs w:val="24"/>
        </w:rPr>
      </w:pPr>
      <w:r w:rsidRPr="04C734F3">
        <w:rPr>
          <w:rFonts w:ascii="Times New Roman" w:eastAsia="Times New Roman" w:hAnsi="Times New Roman" w:cs="Times New Roman"/>
          <w:color w:val="000000" w:themeColor="text1"/>
          <w:sz w:val="24"/>
          <w:szCs w:val="24"/>
        </w:rPr>
        <w:t>(2) The value pass through method of end</w:t>
      </w:r>
      <w:r w:rsidR="466160D2" w:rsidRPr="04C734F3">
        <w:rPr>
          <w:rFonts w:ascii="Times New Roman" w:eastAsia="Times New Roman" w:hAnsi="Times New Roman" w:cs="Times New Roman"/>
          <w:color w:val="000000" w:themeColor="text1"/>
          <w:sz w:val="24"/>
          <w:szCs w:val="24"/>
        </w:rPr>
        <w:t>-</w:t>
      </w:r>
      <w:r w:rsidRPr="04C734F3">
        <w:rPr>
          <w:rFonts w:ascii="Times New Roman" w:eastAsia="Times New Roman" w:hAnsi="Times New Roman" w:cs="Times New Roman"/>
          <w:color w:val="000000" w:themeColor="text1"/>
          <w:sz w:val="24"/>
          <w:szCs w:val="24"/>
        </w:rPr>
        <w:t>product sales that will be utilized and assurance that crediting for donated foods will be performed in accordance with the applicable requirements for such method of sales in 7 CFR 250.36;</w:t>
      </w:r>
    </w:p>
    <w:p w14:paraId="5C6726D2" w14:textId="39FE2BBE" w:rsidR="00263F88" w:rsidRPr="00263F88" w:rsidRDefault="607311AE" w:rsidP="5959ABC7">
      <w:pPr>
        <w:spacing w:line="257" w:lineRule="auto"/>
        <w:ind w:firstLine="480"/>
      </w:pPr>
      <w:r w:rsidRPr="5959ABC7">
        <w:rPr>
          <w:rFonts w:ascii="Times New Roman" w:eastAsia="Times New Roman" w:hAnsi="Times New Roman" w:cs="Times New Roman"/>
          <w:color w:val="000000" w:themeColor="text1"/>
          <w:sz w:val="24"/>
          <w:szCs w:val="24"/>
        </w:rPr>
        <w:t>(3) The value of the donated food in the end products; and</w:t>
      </w:r>
    </w:p>
    <w:p w14:paraId="662F570C" w14:textId="633A9BAE" w:rsidR="00263F88" w:rsidRPr="00263F88" w:rsidRDefault="607311AE" w:rsidP="25A92461">
      <w:pPr>
        <w:spacing w:line="257" w:lineRule="auto"/>
        <w:ind w:firstLine="480"/>
      </w:pPr>
      <w:r w:rsidRPr="5959ABC7">
        <w:rPr>
          <w:rFonts w:ascii="Times New Roman" w:eastAsia="Times New Roman" w:hAnsi="Times New Roman" w:cs="Times New Roman"/>
          <w:color w:val="000000" w:themeColor="text1"/>
          <w:sz w:val="24"/>
          <w:szCs w:val="24"/>
        </w:rPr>
        <w:t>(4) The location for the delivery of the end products.</w:t>
      </w:r>
    </w:p>
    <w:p w14:paraId="3431F7E2" w14:textId="7A61C822" w:rsidR="00263F88" w:rsidRPr="00263F88" w:rsidRDefault="607311AE" w:rsidP="00F27257">
      <w:pPr>
        <w:spacing w:line="257" w:lineRule="auto"/>
      </w:pPr>
      <w:r w:rsidRPr="5959ABC7">
        <w:rPr>
          <w:rFonts w:ascii="Times New Roman" w:eastAsia="Times New Roman" w:hAnsi="Times New Roman" w:cs="Times New Roman"/>
          <w:color w:val="000000" w:themeColor="text1"/>
          <w:sz w:val="24"/>
          <w:szCs w:val="24"/>
        </w:rPr>
        <w:t>When determining value pass through methods, below are the approved direct and indirect discount options for the state of Georgia:</w:t>
      </w:r>
    </w:p>
    <w:p w14:paraId="0E66042D" w14:textId="5CB03F7E" w:rsidR="00263F88" w:rsidRPr="00737D0B" w:rsidRDefault="44724A53" w:rsidP="1CC766CD">
      <w:pPr>
        <w:pStyle w:val="ListParagraph"/>
        <w:numPr>
          <w:ilvl w:val="1"/>
          <w:numId w:val="42"/>
        </w:numPr>
        <w:spacing w:line="257" w:lineRule="auto"/>
        <w:rPr>
          <w:rFonts w:eastAsiaTheme="minorEastAsia"/>
          <w:b/>
          <w:bCs/>
          <w:sz w:val="24"/>
          <w:szCs w:val="24"/>
        </w:rPr>
      </w:pPr>
      <w:r w:rsidRPr="00737D0B">
        <w:rPr>
          <w:rFonts w:ascii="Times New Roman" w:eastAsia="Times New Roman" w:hAnsi="Times New Roman" w:cs="Times New Roman"/>
          <w:b/>
          <w:bCs/>
          <w:sz w:val="24"/>
          <w:szCs w:val="24"/>
        </w:rPr>
        <w:t>Refund to Recipient Agency</w:t>
      </w:r>
      <w:r w:rsidR="00737D0B" w:rsidRPr="00737D0B">
        <w:rPr>
          <w:rFonts w:ascii="Times New Roman" w:eastAsia="Times New Roman" w:hAnsi="Times New Roman" w:cs="Times New Roman"/>
          <w:b/>
          <w:bCs/>
          <w:sz w:val="24"/>
          <w:szCs w:val="24"/>
        </w:rPr>
        <w:t xml:space="preserve">:  </w:t>
      </w:r>
    </w:p>
    <w:p w14:paraId="0DB94BBA" w14:textId="6FD06BB2" w:rsidR="00263F88" w:rsidRPr="00263F88" w:rsidRDefault="44724A53" w:rsidP="1CC766CD">
      <w:pPr>
        <w:spacing w:line="257" w:lineRule="auto"/>
        <w:ind w:left="720"/>
      </w:pPr>
      <w:r w:rsidRPr="1CC766CD">
        <w:rPr>
          <w:rFonts w:ascii="Times New Roman" w:eastAsia="Times New Roman" w:hAnsi="Times New Roman" w:cs="Times New Roman"/>
          <w:sz w:val="24"/>
          <w:szCs w:val="24"/>
        </w:rPr>
        <w:t>The Processor sells end products to commercial distributor at the commercial/gross price. The SFA purchases approved end products from commercial distributor, and the Distributor invoices SFA a gross price plus markup.  The SFA submits refund application and any required supporting documentation to processor.  The Processor issues rebate check to SFA within 30 days of receipt of refund</w:t>
      </w:r>
      <w:r w:rsidR="322FA3CD" w:rsidRPr="1CC766CD">
        <w:rPr>
          <w:rFonts w:ascii="Times New Roman" w:eastAsia="Times New Roman" w:hAnsi="Times New Roman" w:cs="Times New Roman"/>
          <w:sz w:val="24"/>
          <w:szCs w:val="24"/>
        </w:rPr>
        <w:t xml:space="preserve"> request</w:t>
      </w:r>
      <w:r w:rsidRPr="1CC766CD">
        <w:rPr>
          <w:rFonts w:ascii="Times New Roman" w:eastAsia="Times New Roman" w:hAnsi="Times New Roman" w:cs="Times New Roman"/>
          <w:sz w:val="24"/>
          <w:szCs w:val="24"/>
        </w:rPr>
        <w:t xml:space="preserve">. </w:t>
      </w:r>
      <w:r w:rsidRPr="1CC766CD">
        <w:rPr>
          <w:rFonts w:ascii="Times New Roman" w:eastAsia="Times New Roman" w:hAnsi="Times New Roman" w:cs="Times New Roman"/>
          <w:color w:val="000000" w:themeColor="text1"/>
          <w:sz w:val="24"/>
          <w:szCs w:val="24"/>
        </w:rPr>
        <w:t xml:space="preserve">The refund request must be </w:t>
      </w:r>
      <w:r w:rsidR="002452DC">
        <w:rPr>
          <w:rFonts w:ascii="Times New Roman" w:eastAsia="Times New Roman" w:hAnsi="Times New Roman" w:cs="Times New Roman"/>
          <w:color w:val="000000" w:themeColor="text1"/>
          <w:sz w:val="24"/>
          <w:szCs w:val="24"/>
        </w:rPr>
        <w:br/>
      </w:r>
      <w:r w:rsidRPr="1CC766CD">
        <w:rPr>
          <w:rFonts w:ascii="Times New Roman" w:eastAsia="Times New Roman" w:hAnsi="Times New Roman" w:cs="Times New Roman"/>
          <w:color w:val="000000" w:themeColor="text1"/>
          <w:sz w:val="24"/>
          <w:szCs w:val="24"/>
        </w:rPr>
        <w:t>in writing, which may be transmitted via email or other electronic submission.</w:t>
      </w:r>
      <w:r w:rsidRPr="1CC766CD">
        <w:rPr>
          <w:rFonts w:ascii="Times New Roman" w:eastAsia="Times New Roman" w:hAnsi="Times New Roman" w:cs="Times New Roman"/>
          <w:sz w:val="24"/>
          <w:szCs w:val="24"/>
        </w:rPr>
        <w:t xml:space="preserve"> </w:t>
      </w:r>
      <w:r w:rsidR="009B6548">
        <w:rPr>
          <w:rFonts w:ascii="Times New Roman" w:eastAsia="Times New Roman" w:hAnsi="Times New Roman" w:cs="Times New Roman"/>
          <w:sz w:val="24"/>
          <w:szCs w:val="24"/>
        </w:rPr>
        <w:br/>
      </w:r>
      <w:r w:rsidR="009B6548">
        <w:rPr>
          <w:rFonts w:ascii="Times New Roman" w:eastAsia="Times New Roman" w:hAnsi="Times New Roman" w:cs="Times New Roman"/>
          <w:sz w:val="24"/>
          <w:szCs w:val="24"/>
        </w:rPr>
        <w:br/>
      </w:r>
      <w:r w:rsidR="009B6548">
        <w:rPr>
          <w:rFonts w:ascii="Times New Roman" w:eastAsia="Times New Roman" w:hAnsi="Times New Roman" w:cs="Times New Roman"/>
          <w:sz w:val="24"/>
          <w:szCs w:val="24"/>
        </w:rPr>
        <w:br/>
      </w:r>
    </w:p>
    <w:p w14:paraId="03DFFE0F" w14:textId="1379A5E1" w:rsidR="00263F88" w:rsidRPr="00737D0B" w:rsidRDefault="44724A53" w:rsidP="1CC766CD">
      <w:pPr>
        <w:pStyle w:val="ListParagraph"/>
        <w:numPr>
          <w:ilvl w:val="1"/>
          <w:numId w:val="42"/>
        </w:numPr>
        <w:spacing w:line="257" w:lineRule="auto"/>
        <w:rPr>
          <w:rFonts w:eastAsiaTheme="minorEastAsia"/>
          <w:b/>
          <w:bCs/>
          <w:sz w:val="24"/>
          <w:szCs w:val="24"/>
        </w:rPr>
      </w:pPr>
      <w:r w:rsidRPr="00737D0B">
        <w:rPr>
          <w:rFonts w:ascii="Times New Roman" w:eastAsia="Times New Roman" w:hAnsi="Times New Roman" w:cs="Times New Roman"/>
          <w:b/>
          <w:bCs/>
          <w:sz w:val="24"/>
          <w:szCs w:val="24"/>
        </w:rPr>
        <w:lastRenderedPageBreak/>
        <w:t>Fee-for-Service directly from the Processor</w:t>
      </w:r>
      <w:r w:rsidR="00737D0B" w:rsidRPr="00737D0B">
        <w:rPr>
          <w:rFonts w:ascii="Times New Roman" w:eastAsia="Times New Roman" w:hAnsi="Times New Roman" w:cs="Times New Roman"/>
          <w:b/>
          <w:bCs/>
          <w:sz w:val="24"/>
          <w:szCs w:val="24"/>
        </w:rPr>
        <w:t xml:space="preserve">:  </w:t>
      </w:r>
    </w:p>
    <w:p w14:paraId="080F7003" w14:textId="05E3A6BE" w:rsidR="00263F88" w:rsidRPr="00263F88" w:rsidRDefault="44724A53" w:rsidP="1CC766CD">
      <w:pPr>
        <w:spacing w:line="257" w:lineRule="auto"/>
        <w:ind w:left="720"/>
        <w:rPr>
          <w:rFonts w:ascii="Times New Roman" w:eastAsia="Times New Roman" w:hAnsi="Times New Roman" w:cs="Times New Roman"/>
          <w:sz w:val="24"/>
          <w:szCs w:val="24"/>
        </w:rPr>
      </w:pPr>
      <w:r w:rsidRPr="1CC766CD">
        <w:rPr>
          <w:rFonts w:ascii="Times New Roman" w:eastAsia="Times New Roman" w:hAnsi="Times New Roman" w:cs="Times New Roman"/>
          <w:sz w:val="24"/>
          <w:szCs w:val="24"/>
        </w:rPr>
        <w:t>The Processor converts USDA food into approved and specified end</w:t>
      </w:r>
      <w:r w:rsidR="09E67487" w:rsidRPr="1CC766CD">
        <w:rPr>
          <w:rFonts w:ascii="Times New Roman" w:eastAsia="Times New Roman" w:hAnsi="Times New Roman" w:cs="Times New Roman"/>
          <w:sz w:val="24"/>
          <w:szCs w:val="24"/>
        </w:rPr>
        <w:t>-</w:t>
      </w:r>
      <w:r w:rsidRPr="1CC766CD">
        <w:rPr>
          <w:rFonts w:ascii="Times New Roman" w:eastAsia="Times New Roman" w:hAnsi="Times New Roman" w:cs="Times New Roman"/>
          <w:sz w:val="24"/>
          <w:szCs w:val="24"/>
        </w:rPr>
        <w:t>product and delivers approved and specified end</w:t>
      </w:r>
      <w:r w:rsidR="5963BAAB" w:rsidRPr="1CC766CD">
        <w:rPr>
          <w:rFonts w:ascii="Times New Roman" w:eastAsia="Times New Roman" w:hAnsi="Times New Roman" w:cs="Times New Roman"/>
          <w:sz w:val="24"/>
          <w:szCs w:val="24"/>
        </w:rPr>
        <w:t>-</w:t>
      </w:r>
      <w:r w:rsidRPr="1CC766CD">
        <w:rPr>
          <w:rFonts w:ascii="Times New Roman" w:eastAsia="Times New Roman" w:hAnsi="Times New Roman" w:cs="Times New Roman"/>
          <w:sz w:val="24"/>
          <w:szCs w:val="24"/>
        </w:rPr>
        <w:t>product to SFA or designee. The SFA receives end</w:t>
      </w:r>
      <w:r w:rsidR="592F2C27" w:rsidRPr="1CC766CD">
        <w:rPr>
          <w:rFonts w:ascii="Times New Roman" w:eastAsia="Times New Roman" w:hAnsi="Times New Roman" w:cs="Times New Roman"/>
          <w:sz w:val="24"/>
          <w:szCs w:val="24"/>
        </w:rPr>
        <w:t>-</w:t>
      </w:r>
      <w:r w:rsidRPr="1CC766CD">
        <w:rPr>
          <w:rFonts w:ascii="Times New Roman" w:eastAsia="Times New Roman" w:hAnsi="Times New Roman" w:cs="Times New Roman"/>
          <w:sz w:val="24"/>
          <w:szCs w:val="24"/>
        </w:rPr>
        <w:t xml:space="preserve">product either via a </w:t>
      </w:r>
      <w:r w:rsidR="2C525EB5" w:rsidRPr="1CC766CD">
        <w:rPr>
          <w:rFonts w:ascii="Times New Roman" w:eastAsia="Times New Roman" w:hAnsi="Times New Roman" w:cs="Times New Roman"/>
          <w:sz w:val="24"/>
          <w:szCs w:val="24"/>
        </w:rPr>
        <w:t xml:space="preserve">SFA owned </w:t>
      </w:r>
      <w:r w:rsidRPr="1CC766CD">
        <w:rPr>
          <w:rFonts w:ascii="Times New Roman" w:eastAsia="Times New Roman" w:hAnsi="Times New Roman" w:cs="Times New Roman"/>
          <w:sz w:val="24"/>
          <w:szCs w:val="24"/>
        </w:rPr>
        <w:t xml:space="preserve">storage facility or a state contracted commercial distributor that serves </w:t>
      </w:r>
      <w:r w:rsidR="114E88AC" w:rsidRPr="1CC766CD">
        <w:rPr>
          <w:rFonts w:ascii="Times New Roman" w:eastAsia="Times New Roman" w:hAnsi="Times New Roman" w:cs="Times New Roman"/>
          <w:sz w:val="24"/>
          <w:szCs w:val="24"/>
        </w:rPr>
        <w:t xml:space="preserve">the </w:t>
      </w:r>
      <w:r w:rsidRPr="1CC766CD">
        <w:rPr>
          <w:rFonts w:ascii="Times New Roman" w:eastAsia="Times New Roman" w:hAnsi="Times New Roman" w:cs="Times New Roman"/>
          <w:sz w:val="24"/>
          <w:szCs w:val="24"/>
        </w:rPr>
        <w:t xml:space="preserve">warehouse region.  The Processor directly bills </w:t>
      </w:r>
      <w:r w:rsidR="24B26F30" w:rsidRPr="1CC766CD">
        <w:rPr>
          <w:rFonts w:ascii="Times New Roman" w:eastAsia="Times New Roman" w:hAnsi="Times New Roman" w:cs="Times New Roman"/>
          <w:sz w:val="24"/>
          <w:szCs w:val="24"/>
        </w:rPr>
        <w:t xml:space="preserve">the </w:t>
      </w:r>
      <w:r w:rsidRPr="1CC766CD">
        <w:rPr>
          <w:rFonts w:ascii="Times New Roman" w:eastAsia="Times New Roman" w:hAnsi="Times New Roman" w:cs="Times New Roman"/>
          <w:sz w:val="24"/>
          <w:szCs w:val="24"/>
        </w:rPr>
        <w:t xml:space="preserve">SFA a “fee-for-service” for cost of ingredients (minus USDA food value), labor, packaging, overhead, </w:t>
      </w:r>
      <w:r w:rsidR="0AC6F639" w:rsidRPr="1CC766CD">
        <w:rPr>
          <w:rFonts w:ascii="Times New Roman" w:eastAsia="Times New Roman" w:hAnsi="Times New Roman" w:cs="Times New Roman"/>
          <w:sz w:val="24"/>
          <w:szCs w:val="24"/>
        </w:rPr>
        <w:t xml:space="preserve">and </w:t>
      </w:r>
      <w:r w:rsidRPr="1CC766CD">
        <w:rPr>
          <w:rFonts w:ascii="Times New Roman" w:eastAsia="Times New Roman" w:hAnsi="Times New Roman" w:cs="Times New Roman"/>
          <w:sz w:val="24"/>
          <w:szCs w:val="24"/>
        </w:rPr>
        <w:t>other incurred costs</w:t>
      </w:r>
      <w:r w:rsidR="4F5AA6E2" w:rsidRPr="1CC766CD">
        <w:rPr>
          <w:rFonts w:ascii="Times New Roman" w:eastAsia="Times New Roman" w:hAnsi="Times New Roman" w:cs="Times New Roman"/>
          <w:sz w:val="24"/>
          <w:szCs w:val="24"/>
        </w:rPr>
        <w:t xml:space="preserve">. </w:t>
      </w:r>
      <w:r w:rsidRPr="1CC766CD">
        <w:rPr>
          <w:rFonts w:ascii="Times New Roman" w:eastAsia="Times New Roman" w:hAnsi="Times New Roman" w:cs="Times New Roman"/>
          <w:color w:val="000000" w:themeColor="text1"/>
          <w:sz w:val="24"/>
          <w:szCs w:val="24"/>
        </w:rPr>
        <w:t xml:space="preserve"> </w:t>
      </w:r>
      <w:r w:rsidR="2C59ACA6" w:rsidRPr="1CC766CD">
        <w:rPr>
          <w:rFonts w:ascii="Times New Roman" w:eastAsia="Times New Roman" w:hAnsi="Times New Roman" w:cs="Times New Roman"/>
          <w:color w:val="000000" w:themeColor="text1"/>
          <w:sz w:val="24"/>
          <w:szCs w:val="24"/>
        </w:rPr>
        <w:t>The</w:t>
      </w:r>
      <w:r w:rsidRPr="1CC766CD">
        <w:rPr>
          <w:rFonts w:ascii="Times New Roman" w:eastAsia="Times New Roman" w:hAnsi="Times New Roman" w:cs="Times New Roman"/>
          <w:color w:val="000000" w:themeColor="text1"/>
          <w:sz w:val="24"/>
          <w:szCs w:val="24"/>
        </w:rPr>
        <w:t xml:space="preserve"> </w:t>
      </w:r>
      <w:r w:rsidR="2C59ACA6" w:rsidRPr="1CC766CD">
        <w:rPr>
          <w:rFonts w:ascii="Times New Roman" w:eastAsia="Times New Roman" w:hAnsi="Times New Roman" w:cs="Times New Roman"/>
          <w:color w:val="000000" w:themeColor="text1"/>
          <w:sz w:val="24"/>
          <w:szCs w:val="24"/>
        </w:rPr>
        <w:t xml:space="preserve">Processor </w:t>
      </w:r>
      <w:r w:rsidRPr="1CC766CD">
        <w:rPr>
          <w:rFonts w:ascii="Times New Roman" w:eastAsia="Times New Roman" w:hAnsi="Times New Roman" w:cs="Times New Roman"/>
          <w:color w:val="000000" w:themeColor="text1"/>
          <w:sz w:val="24"/>
          <w:szCs w:val="24"/>
        </w:rPr>
        <w:t>must identify any charge for delivery of end products separately from the fee-for-service on its invoice</w:t>
      </w:r>
      <w:r w:rsidRPr="1CC766CD">
        <w:rPr>
          <w:rFonts w:ascii="Times New Roman" w:eastAsia="Times New Roman" w:hAnsi="Times New Roman" w:cs="Times New Roman"/>
          <w:sz w:val="24"/>
          <w:szCs w:val="24"/>
        </w:rPr>
        <w:t xml:space="preserve">.  The SFA pays the Processor when processed items are delivered and received </w:t>
      </w:r>
      <w:r w:rsidR="264761A9" w:rsidRPr="1CC766CD">
        <w:rPr>
          <w:rFonts w:ascii="Times New Roman" w:eastAsia="Times New Roman" w:hAnsi="Times New Roman" w:cs="Times New Roman"/>
          <w:sz w:val="24"/>
          <w:szCs w:val="24"/>
        </w:rPr>
        <w:t>at the</w:t>
      </w:r>
      <w:r w:rsidRPr="1CC766CD">
        <w:rPr>
          <w:rFonts w:ascii="Times New Roman" w:eastAsia="Times New Roman" w:hAnsi="Times New Roman" w:cs="Times New Roman"/>
          <w:sz w:val="24"/>
          <w:szCs w:val="24"/>
        </w:rPr>
        <w:t xml:space="preserve"> designated location. When applicable, the State contracted distributor bills </w:t>
      </w:r>
      <w:r w:rsidR="5681B5CF" w:rsidRPr="1CC766CD">
        <w:rPr>
          <w:rFonts w:ascii="Times New Roman" w:eastAsia="Times New Roman" w:hAnsi="Times New Roman" w:cs="Times New Roman"/>
          <w:sz w:val="24"/>
          <w:szCs w:val="24"/>
        </w:rPr>
        <w:t xml:space="preserve">the </w:t>
      </w:r>
      <w:r w:rsidRPr="1CC766CD">
        <w:rPr>
          <w:rFonts w:ascii="Times New Roman" w:eastAsia="Times New Roman" w:hAnsi="Times New Roman" w:cs="Times New Roman"/>
          <w:sz w:val="24"/>
          <w:szCs w:val="24"/>
        </w:rPr>
        <w:t>SFA for storage and delivery fee</w:t>
      </w:r>
      <w:r w:rsidR="38B658E3" w:rsidRPr="1CC766CD">
        <w:rPr>
          <w:rFonts w:ascii="Times New Roman" w:eastAsia="Times New Roman" w:hAnsi="Times New Roman" w:cs="Times New Roman"/>
          <w:sz w:val="24"/>
          <w:szCs w:val="24"/>
        </w:rPr>
        <w:t>s</w:t>
      </w:r>
      <w:r w:rsidRPr="1CC766CD">
        <w:rPr>
          <w:rFonts w:ascii="Times New Roman" w:eastAsia="Times New Roman" w:hAnsi="Times New Roman" w:cs="Times New Roman"/>
          <w:sz w:val="24"/>
          <w:szCs w:val="24"/>
        </w:rPr>
        <w:t xml:space="preserve"> for processed items. </w:t>
      </w:r>
    </w:p>
    <w:p w14:paraId="11AE68F1" w14:textId="1543E358" w:rsidR="00263F88" w:rsidRPr="00737D0B" w:rsidRDefault="44724A53" w:rsidP="1CC766CD">
      <w:pPr>
        <w:pStyle w:val="ListParagraph"/>
        <w:numPr>
          <w:ilvl w:val="1"/>
          <w:numId w:val="42"/>
        </w:numPr>
        <w:spacing w:line="257" w:lineRule="auto"/>
        <w:rPr>
          <w:rFonts w:eastAsiaTheme="minorEastAsia"/>
          <w:b/>
          <w:bCs/>
          <w:sz w:val="24"/>
          <w:szCs w:val="24"/>
        </w:rPr>
      </w:pPr>
      <w:r w:rsidRPr="00737D0B">
        <w:rPr>
          <w:rFonts w:ascii="Times New Roman" w:eastAsia="Times New Roman" w:hAnsi="Times New Roman" w:cs="Times New Roman"/>
          <w:b/>
          <w:bCs/>
          <w:sz w:val="24"/>
          <w:szCs w:val="24"/>
        </w:rPr>
        <w:t>Fee-for-Service through a Distributor</w:t>
      </w:r>
      <w:r w:rsidR="00737D0B" w:rsidRPr="00737D0B">
        <w:rPr>
          <w:rFonts w:ascii="Times New Roman" w:eastAsia="Times New Roman" w:hAnsi="Times New Roman" w:cs="Times New Roman"/>
          <w:b/>
          <w:bCs/>
          <w:sz w:val="24"/>
          <w:szCs w:val="24"/>
        </w:rPr>
        <w:t xml:space="preserve">:  </w:t>
      </w:r>
      <w:r w:rsidRPr="00737D0B">
        <w:rPr>
          <w:rFonts w:ascii="Times New Roman" w:eastAsia="Times New Roman" w:hAnsi="Times New Roman" w:cs="Times New Roman"/>
          <w:b/>
          <w:bCs/>
          <w:sz w:val="24"/>
          <w:szCs w:val="24"/>
        </w:rPr>
        <w:t xml:space="preserve"> </w:t>
      </w:r>
    </w:p>
    <w:p w14:paraId="26CC0B6E" w14:textId="11567BE9" w:rsidR="00263F88" w:rsidRPr="00263F88" w:rsidRDefault="44724A53" w:rsidP="1CC766CD">
      <w:pPr>
        <w:spacing w:line="257" w:lineRule="auto"/>
        <w:ind w:left="720"/>
        <w:rPr>
          <w:rFonts w:ascii="Times New Roman" w:eastAsia="Times New Roman" w:hAnsi="Times New Roman" w:cs="Times New Roman"/>
          <w:sz w:val="24"/>
          <w:szCs w:val="24"/>
        </w:rPr>
      </w:pPr>
      <w:r w:rsidRPr="1CC766CD">
        <w:rPr>
          <w:rFonts w:ascii="Times New Roman" w:eastAsia="Times New Roman" w:hAnsi="Times New Roman" w:cs="Times New Roman"/>
          <w:sz w:val="24"/>
          <w:szCs w:val="24"/>
        </w:rPr>
        <w:t>The Processor converts USDA food into approved and specified end</w:t>
      </w:r>
      <w:r w:rsidR="45CC4E8D" w:rsidRPr="1CC766CD">
        <w:rPr>
          <w:rFonts w:ascii="Times New Roman" w:eastAsia="Times New Roman" w:hAnsi="Times New Roman" w:cs="Times New Roman"/>
          <w:sz w:val="24"/>
          <w:szCs w:val="24"/>
        </w:rPr>
        <w:t>-</w:t>
      </w:r>
      <w:r w:rsidRPr="1CC766CD">
        <w:rPr>
          <w:rFonts w:ascii="Times New Roman" w:eastAsia="Times New Roman" w:hAnsi="Times New Roman" w:cs="Times New Roman"/>
          <w:sz w:val="24"/>
          <w:szCs w:val="24"/>
        </w:rPr>
        <w:t>product and then sells approved end</w:t>
      </w:r>
      <w:r w:rsidR="078079CE" w:rsidRPr="1CC766CD">
        <w:rPr>
          <w:rFonts w:ascii="Times New Roman" w:eastAsia="Times New Roman" w:hAnsi="Times New Roman" w:cs="Times New Roman"/>
          <w:sz w:val="24"/>
          <w:szCs w:val="24"/>
        </w:rPr>
        <w:t>-</w:t>
      </w:r>
      <w:r w:rsidRPr="1CC766CD">
        <w:rPr>
          <w:rFonts w:ascii="Times New Roman" w:eastAsia="Times New Roman" w:hAnsi="Times New Roman" w:cs="Times New Roman"/>
          <w:sz w:val="24"/>
          <w:szCs w:val="24"/>
        </w:rPr>
        <w:t xml:space="preserve">product to </w:t>
      </w:r>
      <w:r w:rsidR="7FE6D56A" w:rsidRPr="1CC766CD">
        <w:rPr>
          <w:rFonts w:ascii="Times New Roman" w:eastAsia="Times New Roman" w:hAnsi="Times New Roman" w:cs="Times New Roman"/>
          <w:sz w:val="24"/>
          <w:szCs w:val="24"/>
        </w:rPr>
        <w:t xml:space="preserve">the </w:t>
      </w:r>
      <w:r w:rsidRPr="1CC766CD">
        <w:rPr>
          <w:rFonts w:ascii="Times New Roman" w:eastAsia="Times New Roman" w:hAnsi="Times New Roman" w:cs="Times New Roman"/>
          <w:sz w:val="24"/>
          <w:szCs w:val="24"/>
        </w:rPr>
        <w:t xml:space="preserve">Distributor.  </w:t>
      </w:r>
      <w:r w:rsidR="3C08D25D" w:rsidRPr="1CC766CD">
        <w:rPr>
          <w:rFonts w:ascii="Times New Roman" w:eastAsia="Times New Roman" w:hAnsi="Times New Roman" w:cs="Times New Roman"/>
          <w:sz w:val="24"/>
          <w:szCs w:val="24"/>
        </w:rPr>
        <w:t xml:space="preserve">The </w:t>
      </w:r>
      <w:r w:rsidRPr="1CC766CD">
        <w:rPr>
          <w:rFonts w:ascii="Times New Roman" w:eastAsia="Times New Roman" w:hAnsi="Times New Roman" w:cs="Times New Roman"/>
          <w:sz w:val="24"/>
          <w:szCs w:val="24"/>
        </w:rPr>
        <w:t>Distributor can only sell these processed items to an SFA with USDA food allocation</w:t>
      </w:r>
      <w:r w:rsidR="0C5AEBF0" w:rsidRPr="1CC766CD">
        <w:rPr>
          <w:rFonts w:ascii="Times New Roman" w:eastAsia="Times New Roman" w:hAnsi="Times New Roman" w:cs="Times New Roman"/>
          <w:sz w:val="24"/>
          <w:szCs w:val="24"/>
        </w:rPr>
        <w:t>s</w:t>
      </w:r>
      <w:r w:rsidRPr="1CC766CD">
        <w:rPr>
          <w:rFonts w:ascii="Times New Roman" w:eastAsia="Times New Roman" w:hAnsi="Times New Roman" w:cs="Times New Roman"/>
          <w:sz w:val="24"/>
          <w:szCs w:val="24"/>
        </w:rPr>
        <w:t xml:space="preserve">. The Distributor bills the SFA for the total case price: processor’s fee-for-service plus distributor fee, and the SFA pays the Distributor. </w:t>
      </w:r>
    </w:p>
    <w:p w14:paraId="3E631702" w14:textId="3A6F01E4" w:rsidR="00263F88" w:rsidRPr="00737D0B" w:rsidRDefault="44724A53" w:rsidP="1CC766CD">
      <w:pPr>
        <w:pStyle w:val="ListParagraph"/>
        <w:numPr>
          <w:ilvl w:val="1"/>
          <w:numId w:val="42"/>
        </w:numPr>
        <w:spacing w:line="257" w:lineRule="auto"/>
        <w:rPr>
          <w:rFonts w:eastAsiaTheme="minorEastAsia"/>
          <w:b/>
          <w:bCs/>
          <w:sz w:val="24"/>
          <w:szCs w:val="24"/>
        </w:rPr>
      </w:pPr>
      <w:r w:rsidRPr="00737D0B">
        <w:rPr>
          <w:rFonts w:ascii="Times New Roman" w:eastAsia="Times New Roman" w:hAnsi="Times New Roman" w:cs="Times New Roman"/>
          <w:b/>
          <w:bCs/>
          <w:sz w:val="24"/>
          <w:szCs w:val="24"/>
        </w:rPr>
        <w:t>Net Off Invoice Price Through Distributor (NOI)</w:t>
      </w:r>
      <w:r w:rsidR="00737D0B">
        <w:rPr>
          <w:rFonts w:ascii="Times New Roman" w:eastAsia="Times New Roman" w:hAnsi="Times New Roman" w:cs="Times New Roman"/>
          <w:b/>
          <w:bCs/>
          <w:sz w:val="24"/>
          <w:szCs w:val="24"/>
        </w:rPr>
        <w:t>:</w:t>
      </w:r>
    </w:p>
    <w:p w14:paraId="6914A2D1" w14:textId="1FBACA07" w:rsidR="00263F88" w:rsidRPr="00263F88" w:rsidRDefault="44724A53" w:rsidP="1CC766CD">
      <w:pPr>
        <w:spacing w:line="257" w:lineRule="auto"/>
        <w:ind w:left="720"/>
        <w:rPr>
          <w:rFonts w:ascii="Times New Roman" w:eastAsia="Times New Roman" w:hAnsi="Times New Roman" w:cs="Times New Roman"/>
          <w:sz w:val="24"/>
          <w:szCs w:val="24"/>
        </w:rPr>
      </w:pPr>
      <w:r w:rsidRPr="1CC766CD">
        <w:rPr>
          <w:rFonts w:ascii="Times New Roman" w:eastAsia="Times New Roman" w:hAnsi="Times New Roman" w:cs="Times New Roman"/>
          <w:sz w:val="24"/>
          <w:szCs w:val="24"/>
        </w:rPr>
        <w:t>The Processor sells end products to distributor.  When the Distributor sells to</w:t>
      </w:r>
      <w:r w:rsidR="3805CD00" w:rsidRPr="1CC766CD">
        <w:rPr>
          <w:rFonts w:ascii="Times New Roman" w:eastAsia="Times New Roman" w:hAnsi="Times New Roman" w:cs="Times New Roman"/>
          <w:sz w:val="24"/>
          <w:szCs w:val="24"/>
        </w:rPr>
        <w:t xml:space="preserve"> an</w:t>
      </w:r>
      <w:r w:rsidRPr="1CC766CD">
        <w:rPr>
          <w:rFonts w:ascii="Times New Roman" w:eastAsia="Times New Roman" w:hAnsi="Times New Roman" w:cs="Times New Roman"/>
          <w:sz w:val="24"/>
          <w:szCs w:val="24"/>
        </w:rPr>
        <w:t xml:space="preserve"> eligible SFA with USDA food allocation</w:t>
      </w:r>
      <w:r w:rsidR="44F76284" w:rsidRPr="1CC766CD">
        <w:rPr>
          <w:rFonts w:ascii="Times New Roman" w:eastAsia="Times New Roman" w:hAnsi="Times New Roman" w:cs="Times New Roman"/>
          <w:sz w:val="24"/>
          <w:szCs w:val="24"/>
        </w:rPr>
        <w:t>s</w:t>
      </w:r>
      <w:r w:rsidRPr="1CC766CD">
        <w:rPr>
          <w:rFonts w:ascii="Times New Roman" w:eastAsia="Times New Roman" w:hAnsi="Times New Roman" w:cs="Times New Roman"/>
          <w:sz w:val="24"/>
          <w:szCs w:val="24"/>
        </w:rPr>
        <w:t>, the Distributor provides a discount for</w:t>
      </w:r>
      <w:r w:rsidR="6420E816" w:rsidRPr="1CC766CD">
        <w:rPr>
          <w:rFonts w:ascii="Times New Roman" w:eastAsia="Times New Roman" w:hAnsi="Times New Roman" w:cs="Times New Roman"/>
          <w:sz w:val="24"/>
          <w:szCs w:val="24"/>
        </w:rPr>
        <w:t xml:space="preserve"> the</w:t>
      </w:r>
      <w:r w:rsidRPr="1CC766CD">
        <w:rPr>
          <w:rFonts w:ascii="Times New Roman" w:eastAsia="Times New Roman" w:hAnsi="Times New Roman" w:cs="Times New Roman"/>
          <w:sz w:val="24"/>
          <w:szCs w:val="24"/>
        </w:rPr>
        <w:t xml:space="preserve"> USDA food value on </w:t>
      </w:r>
      <w:r w:rsidR="6322C5A3" w:rsidRPr="1CC766CD">
        <w:rPr>
          <w:rFonts w:ascii="Times New Roman" w:eastAsia="Times New Roman" w:hAnsi="Times New Roman" w:cs="Times New Roman"/>
          <w:sz w:val="24"/>
          <w:szCs w:val="24"/>
        </w:rPr>
        <w:t xml:space="preserve">the </w:t>
      </w:r>
      <w:r w:rsidRPr="1CC766CD">
        <w:rPr>
          <w:rFonts w:ascii="Times New Roman" w:eastAsia="Times New Roman" w:hAnsi="Times New Roman" w:cs="Times New Roman"/>
          <w:sz w:val="24"/>
          <w:szCs w:val="24"/>
        </w:rPr>
        <w:t xml:space="preserve">invoice. The Distributor reports sales to </w:t>
      </w:r>
      <w:r w:rsidR="170BA917" w:rsidRPr="1CC766CD">
        <w:rPr>
          <w:rFonts w:ascii="Times New Roman" w:eastAsia="Times New Roman" w:hAnsi="Times New Roman" w:cs="Times New Roman"/>
          <w:sz w:val="24"/>
          <w:szCs w:val="24"/>
        </w:rPr>
        <w:t xml:space="preserve">the </w:t>
      </w:r>
      <w:r w:rsidRPr="1CC766CD">
        <w:rPr>
          <w:rFonts w:ascii="Times New Roman" w:eastAsia="Times New Roman" w:hAnsi="Times New Roman" w:cs="Times New Roman"/>
          <w:sz w:val="24"/>
          <w:szCs w:val="24"/>
        </w:rPr>
        <w:t>Processor at least monthly through a verification report, and the Processor refunds the Distributor for the value of USDA food after sales verification.</w:t>
      </w:r>
    </w:p>
    <w:p w14:paraId="7BD2D5B2" w14:textId="0AAFA7F3" w:rsidR="00263F88" w:rsidRPr="00263F88" w:rsidRDefault="607311AE" w:rsidP="00F27257">
      <w:pPr>
        <w:spacing w:line="257" w:lineRule="auto"/>
      </w:pPr>
      <w:r w:rsidRPr="5959ABC7">
        <w:rPr>
          <w:rFonts w:ascii="Times New Roman" w:eastAsia="Times New Roman" w:hAnsi="Times New Roman" w:cs="Times New Roman"/>
          <w:color w:val="000000" w:themeColor="text1"/>
          <w:sz w:val="24"/>
          <w:szCs w:val="24"/>
        </w:rPr>
        <w:t>All methods of sales utilized must provide clear documentation of crediting for the value of the donated foods contained in the end products.</w:t>
      </w:r>
    </w:p>
    <w:p w14:paraId="4F819108" w14:textId="4CBBFF5C" w:rsidR="00263F88" w:rsidRPr="00263F88" w:rsidRDefault="44724A53" w:rsidP="00F27257">
      <w:pPr>
        <w:spacing w:line="257" w:lineRule="auto"/>
        <w:rPr>
          <w:rFonts w:ascii="Times New Roman" w:eastAsia="Times New Roman" w:hAnsi="Times New Roman" w:cs="Times New Roman"/>
          <w:sz w:val="24"/>
          <w:szCs w:val="24"/>
        </w:rPr>
      </w:pPr>
      <w:r w:rsidRPr="1CC766CD">
        <w:rPr>
          <w:rFonts w:ascii="Times New Roman" w:eastAsia="Times New Roman" w:hAnsi="Times New Roman" w:cs="Times New Roman"/>
          <w:color w:val="000000" w:themeColor="text1"/>
          <w:sz w:val="24"/>
          <w:szCs w:val="24"/>
        </w:rPr>
        <w:t xml:space="preserve">Once processed products are requested and a processor is awarded the contract, the SFA must provide the </w:t>
      </w:r>
      <w:r w:rsidR="42E43233" w:rsidRPr="1CC766CD">
        <w:rPr>
          <w:rFonts w:ascii="Times New Roman" w:eastAsia="Times New Roman" w:hAnsi="Times New Roman" w:cs="Times New Roman"/>
          <w:color w:val="000000" w:themeColor="text1"/>
          <w:sz w:val="24"/>
          <w:szCs w:val="24"/>
        </w:rPr>
        <w:t>S</w:t>
      </w:r>
      <w:r w:rsidRPr="1CC766CD">
        <w:rPr>
          <w:rFonts w:ascii="Times New Roman" w:eastAsia="Times New Roman" w:hAnsi="Times New Roman" w:cs="Times New Roman"/>
          <w:color w:val="000000" w:themeColor="text1"/>
          <w:sz w:val="24"/>
          <w:szCs w:val="24"/>
        </w:rPr>
        <w:t xml:space="preserve">tate </w:t>
      </w:r>
      <w:r w:rsidR="1F6387C0" w:rsidRPr="1CC766CD">
        <w:rPr>
          <w:rFonts w:ascii="Times New Roman" w:eastAsia="Times New Roman" w:hAnsi="Times New Roman" w:cs="Times New Roman"/>
          <w:color w:val="000000" w:themeColor="text1"/>
          <w:sz w:val="24"/>
          <w:szCs w:val="24"/>
        </w:rPr>
        <w:t>A</w:t>
      </w:r>
      <w:r w:rsidRPr="1CC766CD">
        <w:rPr>
          <w:rFonts w:ascii="Times New Roman" w:eastAsia="Times New Roman" w:hAnsi="Times New Roman" w:cs="Times New Roman"/>
          <w:color w:val="000000" w:themeColor="text1"/>
          <w:sz w:val="24"/>
          <w:szCs w:val="24"/>
        </w:rPr>
        <w:t>gency with the processing information immediately to initiate processing order requests.  The SFA must monitor processing inventory to ensure all allocated quantities are utilized. Inventory usage will also be monitored by the State Agency</w:t>
      </w:r>
      <w:r w:rsidR="4AE7CDD9" w:rsidRPr="1CC766CD">
        <w:rPr>
          <w:rFonts w:ascii="Times New Roman" w:eastAsia="Times New Roman" w:hAnsi="Times New Roman" w:cs="Times New Roman"/>
          <w:color w:val="000000" w:themeColor="text1"/>
          <w:sz w:val="24"/>
          <w:szCs w:val="24"/>
        </w:rPr>
        <w:t xml:space="preserve">. </w:t>
      </w:r>
      <w:r w:rsidR="58F04FFE" w:rsidRPr="1CC766CD">
        <w:rPr>
          <w:rFonts w:ascii="Times New Roman" w:eastAsia="Times New Roman" w:hAnsi="Times New Roman" w:cs="Times New Roman"/>
          <w:color w:val="000000" w:themeColor="text1"/>
          <w:sz w:val="24"/>
          <w:szCs w:val="24"/>
        </w:rPr>
        <w:t xml:space="preserve">If inventory is not used within the designated timeframe, it </w:t>
      </w:r>
      <w:r w:rsidRPr="1CC766CD">
        <w:rPr>
          <w:rFonts w:ascii="Times New Roman" w:eastAsia="Times New Roman" w:hAnsi="Times New Roman" w:cs="Times New Roman"/>
          <w:color w:val="000000" w:themeColor="text1"/>
          <w:sz w:val="24"/>
          <w:szCs w:val="24"/>
        </w:rPr>
        <w:t>will be transferred into the state account for</w:t>
      </w:r>
      <w:r w:rsidR="41274CDE" w:rsidRPr="1CC766CD">
        <w:rPr>
          <w:rFonts w:ascii="Times New Roman" w:eastAsia="Times New Roman" w:hAnsi="Times New Roman" w:cs="Times New Roman"/>
          <w:color w:val="000000" w:themeColor="text1"/>
          <w:sz w:val="24"/>
          <w:szCs w:val="24"/>
        </w:rPr>
        <w:t xml:space="preserve"> reallocation to</w:t>
      </w:r>
      <w:r w:rsidRPr="1CC766CD">
        <w:rPr>
          <w:rFonts w:ascii="Times New Roman" w:eastAsia="Times New Roman" w:hAnsi="Times New Roman" w:cs="Times New Roman"/>
          <w:color w:val="000000" w:themeColor="text1"/>
          <w:sz w:val="24"/>
          <w:szCs w:val="24"/>
        </w:rPr>
        <w:t xml:space="preserve"> other SFAs who may require additional inventory from that processor.  </w:t>
      </w:r>
      <w:r w:rsidRPr="1CC766CD">
        <w:rPr>
          <w:rFonts w:ascii="Times New Roman" w:eastAsia="Times New Roman" w:hAnsi="Times New Roman" w:cs="Times New Roman"/>
          <w:sz w:val="24"/>
          <w:szCs w:val="24"/>
        </w:rPr>
        <w:t xml:space="preserve">However, it is the ultimate responsibility of the SFA to monitor </w:t>
      </w:r>
      <w:r w:rsidR="0C31873F" w:rsidRPr="1CC766CD">
        <w:rPr>
          <w:rFonts w:ascii="Times New Roman" w:eastAsia="Times New Roman" w:hAnsi="Times New Roman" w:cs="Times New Roman"/>
          <w:sz w:val="24"/>
          <w:szCs w:val="24"/>
        </w:rPr>
        <w:t>all</w:t>
      </w:r>
      <w:r w:rsidRPr="1CC766CD">
        <w:rPr>
          <w:rFonts w:ascii="Times New Roman" w:eastAsia="Times New Roman" w:hAnsi="Times New Roman" w:cs="Times New Roman"/>
          <w:sz w:val="24"/>
          <w:szCs w:val="24"/>
        </w:rPr>
        <w:t xml:space="preserve"> contract</w:t>
      </w:r>
      <w:r w:rsidR="6EC4507E" w:rsidRPr="1CC766CD">
        <w:rPr>
          <w:rFonts w:ascii="Times New Roman" w:eastAsia="Times New Roman" w:hAnsi="Times New Roman" w:cs="Times New Roman"/>
          <w:sz w:val="24"/>
          <w:szCs w:val="24"/>
        </w:rPr>
        <w:t xml:space="preserve"> terms and conditions</w:t>
      </w:r>
      <w:r w:rsidRPr="1CC766CD">
        <w:rPr>
          <w:rFonts w:ascii="Times New Roman" w:eastAsia="Times New Roman" w:hAnsi="Times New Roman" w:cs="Times New Roman"/>
          <w:sz w:val="24"/>
          <w:szCs w:val="24"/>
        </w:rPr>
        <w:t>.</w:t>
      </w:r>
    </w:p>
    <w:p w14:paraId="664F79F4" w14:textId="4F6A855E" w:rsidR="00263F88" w:rsidRPr="00263F88" w:rsidRDefault="44724A53" w:rsidP="00F27257">
      <w:pPr>
        <w:spacing w:line="257" w:lineRule="auto"/>
      </w:pPr>
      <w:r w:rsidRPr="1CC766CD">
        <w:rPr>
          <w:rFonts w:ascii="Times New Roman" w:eastAsia="Times New Roman" w:hAnsi="Times New Roman" w:cs="Times New Roman"/>
          <w:sz w:val="24"/>
          <w:szCs w:val="24"/>
        </w:rPr>
        <w:t>When processing, the SFA or designee must include in their procurement plan the determination of the method used to procure these services and procedures used to award and monitor the contract</w:t>
      </w:r>
      <w:r w:rsidR="1FD344AE" w:rsidRPr="1CC766CD">
        <w:rPr>
          <w:rFonts w:ascii="Times New Roman" w:eastAsia="Times New Roman" w:hAnsi="Times New Roman" w:cs="Times New Roman"/>
          <w:sz w:val="24"/>
          <w:szCs w:val="24"/>
        </w:rPr>
        <w:t xml:space="preserve">, including </w:t>
      </w:r>
      <w:r w:rsidR="72AFCF2A" w:rsidRPr="1CC766CD">
        <w:rPr>
          <w:rFonts w:ascii="Times New Roman" w:eastAsia="Times New Roman" w:hAnsi="Times New Roman" w:cs="Times New Roman"/>
          <w:sz w:val="24"/>
          <w:szCs w:val="24"/>
        </w:rPr>
        <w:t>monitoring</w:t>
      </w:r>
      <w:r w:rsidR="1FD344AE" w:rsidRPr="1CC766CD">
        <w:rPr>
          <w:rFonts w:ascii="Times New Roman" w:eastAsia="Times New Roman" w:hAnsi="Times New Roman" w:cs="Times New Roman"/>
          <w:sz w:val="24"/>
          <w:szCs w:val="24"/>
        </w:rPr>
        <w:t xml:space="preserve"> all discounts, credits, and rebates related to the value of the donated food in the end products</w:t>
      </w:r>
      <w:r w:rsidR="47F31B5A" w:rsidRPr="1CC766CD">
        <w:rPr>
          <w:rFonts w:ascii="Times New Roman" w:eastAsia="Times New Roman" w:hAnsi="Times New Roman" w:cs="Times New Roman"/>
          <w:sz w:val="24"/>
          <w:szCs w:val="24"/>
        </w:rPr>
        <w:t>.</w:t>
      </w:r>
      <w:r w:rsidRPr="1CC766CD">
        <w:rPr>
          <w:rFonts w:ascii="Times New Roman" w:eastAsia="Times New Roman" w:hAnsi="Times New Roman" w:cs="Times New Roman"/>
          <w:sz w:val="24"/>
          <w:szCs w:val="24"/>
        </w:rPr>
        <w:t xml:space="preserve"> Also, included in the procurement plan will be the name of the individual or designee who is responsible for the contract monitoring and maintaining </w:t>
      </w:r>
      <w:r w:rsidRPr="1CC766CD">
        <w:rPr>
          <w:rFonts w:ascii="Times New Roman" w:eastAsia="Times New Roman" w:hAnsi="Times New Roman" w:cs="Times New Roman"/>
          <w:sz w:val="24"/>
          <w:szCs w:val="24"/>
        </w:rPr>
        <w:lastRenderedPageBreak/>
        <w:t>documentation such as the signed and dated original contract, addendums and signed and dated renewal agreements.</w:t>
      </w:r>
    </w:p>
    <w:p w14:paraId="5E659D47" w14:textId="260F2E69" w:rsidR="00263F88" w:rsidRPr="00411754" w:rsidRDefault="00263F88" w:rsidP="005000C2">
      <w:pPr>
        <w:pStyle w:val="Heading3"/>
        <w:rPr>
          <w:b/>
          <w:bCs/>
          <w:color w:val="538135" w:themeColor="accent6" w:themeShade="BF"/>
        </w:rPr>
      </w:pPr>
      <w:bookmarkStart w:id="20" w:name="_Toc50985851"/>
      <w:bookmarkEnd w:id="19"/>
      <w:r w:rsidRPr="00411754">
        <w:rPr>
          <w:b/>
          <w:bCs/>
          <w:color w:val="538135" w:themeColor="accent6" w:themeShade="BF"/>
        </w:rPr>
        <w:t>2.3G: Discounts, Rebates and Credits</w:t>
      </w:r>
      <w:bookmarkEnd w:id="20"/>
    </w:p>
    <w:p w14:paraId="2DFB70E7" w14:textId="729501DC" w:rsidR="00263F88" w:rsidRPr="00263F88" w:rsidRDefault="2D87AD1E" w:rsidP="00263F88">
      <w:pPr>
        <w:spacing w:line="257" w:lineRule="auto"/>
      </w:pPr>
      <w:r w:rsidRPr="1CC766CD">
        <w:rPr>
          <w:rFonts w:ascii="Times New Roman" w:eastAsia="Times New Roman" w:hAnsi="Times New Roman" w:cs="Times New Roman"/>
          <w:sz w:val="24"/>
          <w:szCs w:val="24"/>
        </w:rPr>
        <w:t xml:space="preserve">When participating in a cost reimbursable contract, the supplier must exclude all unallowable costs from its invoices or billing documents and certify only allowable costs are submitted for payment. Records must be available that maintain and clearly identify unallowable costs. This must include directly associated costs in a suitable manner. Determination of allowable costs must comply with applicable regulations and </w:t>
      </w:r>
      <w:r w:rsidR="1063C445" w:rsidRPr="1CC766CD">
        <w:rPr>
          <w:rFonts w:ascii="Times New Roman" w:eastAsia="Times New Roman" w:hAnsi="Times New Roman" w:cs="Times New Roman"/>
          <w:sz w:val="24"/>
          <w:szCs w:val="24"/>
        </w:rPr>
        <w:t>Office of Management and Budget (</w:t>
      </w:r>
      <w:r w:rsidRPr="1CC766CD">
        <w:rPr>
          <w:rFonts w:ascii="Times New Roman" w:eastAsia="Times New Roman" w:hAnsi="Times New Roman" w:cs="Times New Roman"/>
          <w:sz w:val="24"/>
          <w:szCs w:val="24"/>
        </w:rPr>
        <w:t>OMB</w:t>
      </w:r>
      <w:r w:rsidR="5235F2E9" w:rsidRPr="1CC766CD">
        <w:rPr>
          <w:rFonts w:ascii="Times New Roman" w:eastAsia="Times New Roman" w:hAnsi="Times New Roman" w:cs="Times New Roman"/>
          <w:sz w:val="24"/>
          <w:szCs w:val="24"/>
        </w:rPr>
        <w:t>)</w:t>
      </w:r>
      <w:r w:rsidRPr="1CC766CD">
        <w:rPr>
          <w:rFonts w:ascii="Times New Roman" w:eastAsia="Times New Roman" w:hAnsi="Times New Roman" w:cs="Times New Roman"/>
          <w:sz w:val="24"/>
          <w:szCs w:val="24"/>
        </w:rPr>
        <w:t xml:space="preserve"> cost circulars as required in 7 CFR 210.21(f).</w:t>
      </w:r>
    </w:p>
    <w:p w14:paraId="70C4091A" w14:textId="7B1D64E8" w:rsidR="00263F88" w:rsidRPr="00263F88" w:rsidRDefault="2D87AD1E" w:rsidP="1CC766CD">
      <w:pPr>
        <w:spacing w:line="257" w:lineRule="auto"/>
        <w:rPr>
          <w:rFonts w:ascii="Times New Roman" w:eastAsia="Times New Roman" w:hAnsi="Times New Roman" w:cs="Times New Roman"/>
          <w:sz w:val="24"/>
          <w:szCs w:val="24"/>
        </w:rPr>
      </w:pPr>
      <w:r w:rsidRPr="1CC766CD">
        <w:rPr>
          <w:rFonts w:ascii="Times New Roman" w:eastAsia="Times New Roman" w:hAnsi="Times New Roman" w:cs="Times New Roman"/>
          <w:sz w:val="24"/>
          <w:szCs w:val="24"/>
        </w:rPr>
        <w:t xml:space="preserve">The supplier must identify the amount of each discount, rebate, and other applicable credit on invoices and billing documents submitted to the SFA for payment. The supplier must also identify the reason or explanation of the applied credit. </w:t>
      </w:r>
      <w:r w:rsidR="0AA7708C" w:rsidRPr="1CC766CD">
        <w:rPr>
          <w:rFonts w:ascii="Times New Roman" w:eastAsia="Times New Roman" w:hAnsi="Times New Roman" w:cs="Times New Roman"/>
          <w:sz w:val="24"/>
          <w:szCs w:val="24"/>
        </w:rPr>
        <w:t>T</w:t>
      </w:r>
      <w:r w:rsidRPr="1CC766CD">
        <w:rPr>
          <w:rFonts w:ascii="Times New Roman" w:eastAsia="Times New Roman" w:hAnsi="Times New Roman" w:cs="Times New Roman"/>
          <w:sz w:val="24"/>
          <w:szCs w:val="24"/>
        </w:rPr>
        <w:t xml:space="preserve">he supplier </w:t>
      </w:r>
      <w:r w:rsidR="41191BD6" w:rsidRPr="1CC766CD">
        <w:rPr>
          <w:rFonts w:ascii="Times New Roman" w:eastAsia="Times New Roman" w:hAnsi="Times New Roman" w:cs="Times New Roman"/>
          <w:sz w:val="24"/>
          <w:szCs w:val="24"/>
        </w:rPr>
        <w:t xml:space="preserve">should </w:t>
      </w:r>
      <w:r w:rsidRPr="1CC766CD">
        <w:rPr>
          <w:rFonts w:ascii="Times New Roman" w:eastAsia="Times New Roman" w:hAnsi="Times New Roman" w:cs="Times New Roman"/>
          <w:sz w:val="24"/>
          <w:szCs w:val="24"/>
        </w:rPr>
        <w:t>report discounts, rebates, and credits</w:t>
      </w:r>
      <w:r w:rsidR="678CEBB3" w:rsidRPr="1CC766CD">
        <w:rPr>
          <w:rFonts w:ascii="Times New Roman" w:eastAsia="Times New Roman" w:hAnsi="Times New Roman" w:cs="Times New Roman"/>
          <w:sz w:val="24"/>
          <w:szCs w:val="24"/>
        </w:rPr>
        <w:t xml:space="preserve"> monthly. With State Agency approval the SFA may allow th</w:t>
      </w:r>
      <w:r w:rsidR="26D04865" w:rsidRPr="1CC766CD">
        <w:rPr>
          <w:rFonts w:ascii="Times New Roman" w:eastAsia="Times New Roman" w:hAnsi="Times New Roman" w:cs="Times New Roman"/>
          <w:sz w:val="24"/>
          <w:szCs w:val="24"/>
        </w:rPr>
        <w:t xml:space="preserve">e supplier to report discounts, rebates and credits </w:t>
      </w:r>
      <w:r w:rsidRPr="1CC766CD">
        <w:rPr>
          <w:rFonts w:ascii="Times New Roman" w:eastAsia="Times New Roman" w:hAnsi="Times New Roman" w:cs="Times New Roman"/>
          <w:sz w:val="24"/>
          <w:szCs w:val="24"/>
        </w:rPr>
        <w:t>less frequently</w:t>
      </w:r>
      <w:r w:rsidR="26B5A5C7" w:rsidRPr="1CC766CD">
        <w:rPr>
          <w:rFonts w:ascii="Times New Roman" w:eastAsia="Times New Roman" w:hAnsi="Times New Roman" w:cs="Times New Roman"/>
          <w:sz w:val="24"/>
          <w:szCs w:val="24"/>
        </w:rPr>
        <w:t>,</w:t>
      </w:r>
      <w:r w:rsidRPr="1CC766CD">
        <w:rPr>
          <w:rFonts w:ascii="Times New Roman" w:eastAsia="Times New Roman" w:hAnsi="Times New Roman" w:cs="Times New Roman"/>
          <w:sz w:val="24"/>
          <w:szCs w:val="24"/>
        </w:rPr>
        <w:t xml:space="preserve"> but no less than annually.</w:t>
      </w:r>
    </w:p>
    <w:p w14:paraId="7A3F8404" w14:textId="074181CA" w:rsidR="00263F88" w:rsidRPr="00263F88" w:rsidRDefault="31AC8839" w:rsidP="00263F88">
      <w:pPr>
        <w:spacing w:line="257" w:lineRule="auto"/>
      </w:pPr>
      <w:r w:rsidRPr="2420E098">
        <w:rPr>
          <w:rFonts w:ascii="Times New Roman" w:eastAsia="Times New Roman" w:hAnsi="Times New Roman" w:cs="Times New Roman"/>
          <w:sz w:val="24"/>
          <w:szCs w:val="24"/>
        </w:rPr>
        <w:t>The supplier must identify the method to be used to report any discounts, rebates, and applicable credits allocable to the contract that are not reported prior to the conclusion of the contract. And, the supplier must maintain documentation of all costs and discounts, rebates, and credits and furnish this documentation upon request to the SFA, the State Agency, or USDA.</w:t>
      </w:r>
    </w:p>
    <w:p w14:paraId="62C5323E" w14:textId="66696310" w:rsidR="00263F88" w:rsidRPr="00263F88" w:rsidRDefault="2D87AD1E" w:rsidP="04C734F3">
      <w:pPr>
        <w:spacing w:line="257" w:lineRule="auto"/>
        <w:rPr>
          <w:rFonts w:ascii="Times New Roman" w:eastAsia="Times New Roman" w:hAnsi="Times New Roman" w:cs="Times New Roman"/>
          <w:sz w:val="24"/>
          <w:szCs w:val="24"/>
        </w:rPr>
      </w:pPr>
      <w:r w:rsidRPr="04C734F3">
        <w:rPr>
          <w:rFonts w:ascii="Times New Roman" w:eastAsia="Times New Roman" w:hAnsi="Times New Roman" w:cs="Times New Roman"/>
          <w:sz w:val="24"/>
          <w:szCs w:val="24"/>
        </w:rPr>
        <w:t xml:space="preserve">The SFA </w:t>
      </w:r>
      <w:r w:rsidR="056C0084" w:rsidRPr="04C734F3">
        <w:rPr>
          <w:rFonts w:ascii="Times New Roman" w:eastAsia="Times New Roman" w:hAnsi="Times New Roman" w:cs="Times New Roman"/>
          <w:sz w:val="24"/>
          <w:szCs w:val="24"/>
        </w:rPr>
        <w:t>should</w:t>
      </w:r>
      <w:r w:rsidRPr="04C734F3">
        <w:rPr>
          <w:rFonts w:ascii="Times New Roman" w:eastAsia="Times New Roman" w:hAnsi="Times New Roman" w:cs="Times New Roman"/>
          <w:sz w:val="24"/>
          <w:szCs w:val="24"/>
        </w:rPr>
        <w:t xml:space="preserve"> identify any preferred procedures for how the supplier should submit invoices/billing documents, frequency for receipt of report of discounts, rebates, and applicable credits</w:t>
      </w:r>
      <w:r w:rsidR="3BC2C192" w:rsidRPr="04C734F3">
        <w:rPr>
          <w:rFonts w:ascii="Times New Roman" w:eastAsia="Times New Roman" w:hAnsi="Times New Roman" w:cs="Times New Roman"/>
          <w:sz w:val="24"/>
          <w:szCs w:val="24"/>
        </w:rPr>
        <w:t xml:space="preserve"> in Procurement Plan</w:t>
      </w:r>
      <w:r w:rsidRPr="04C734F3">
        <w:rPr>
          <w:rFonts w:ascii="Times New Roman" w:eastAsia="Times New Roman" w:hAnsi="Times New Roman" w:cs="Times New Roman"/>
          <w:sz w:val="24"/>
          <w:szCs w:val="24"/>
        </w:rPr>
        <w:t>.</w:t>
      </w:r>
    </w:p>
    <w:p w14:paraId="70887428" w14:textId="41EE02DE" w:rsidR="2873899C" w:rsidRDefault="2873899C" w:rsidP="72CABE22">
      <w:pPr>
        <w:spacing w:line="257" w:lineRule="auto"/>
        <w:rPr>
          <w:rFonts w:ascii="Times New Roman" w:eastAsia="Times New Roman" w:hAnsi="Times New Roman" w:cs="Times New Roman"/>
          <w:b/>
          <w:bCs/>
          <w:sz w:val="24"/>
          <w:szCs w:val="24"/>
        </w:rPr>
      </w:pPr>
    </w:p>
    <w:p w14:paraId="7CB493EC" w14:textId="4D950AC8" w:rsidR="00032A7E" w:rsidRPr="00411754" w:rsidRDefault="00A058DD" w:rsidP="00FD46E1">
      <w:pPr>
        <w:pStyle w:val="Heading1"/>
        <w:rPr>
          <w:b/>
          <w:bCs/>
          <w:color w:val="538135" w:themeColor="accent6" w:themeShade="BF"/>
        </w:rPr>
      </w:pPr>
      <w:bookmarkStart w:id="21" w:name="_Toc50985852"/>
      <w:r w:rsidRPr="00411754">
        <w:rPr>
          <w:b/>
          <w:bCs/>
          <w:color w:val="538135" w:themeColor="accent6" w:themeShade="BF"/>
        </w:rPr>
        <w:t xml:space="preserve">SECTION 3.0 </w:t>
      </w:r>
      <w:r w:rsidR="07403F59" w:rsidRPr="00411754">
        <w:rPr>
          <w:b/>
          <w:bCs/>
          <w:color w:val="538135" w:themeColor="accent6" w:themeShade="BF"/>
        </w:rPr>
        <w:t xml:space="preserve">ADDITIONAL </w:t>
      </w:r>
      <w:r w:rsidR="00F71153" w:rsidRPr="00411754">
        <w:rPr>
          <w:b/>
          <w:bCs/>
          <w:color w:val="538135" w:themeColor="accent6" w:themeShade="BF"/>
        </w:rPr>
        <w:t xml:space="preserve">PROCUREMENT </w:t>
      </w:r>
      <w:r w:rsidR="60B14BDC" w:rsidRPr="00411754">
        <w:rPr>
          <w:b/>
          <w:bCs/>
          <w:color w:val="538135" w:themeColor="accent6" w:themeShade="BF"/>
        </w:rPr>
        <w:t>FACTORS</w:t>
      </w:r>
      <w:bookmarkEnd w:id="21"/>
      <w:r w:rsidR="008B04C3" w:rsidRPr="00411754">
        <w:rPr>
          <w:b/>
          <w:bCs/>
          <w:color w:val="538135" w:themeColor="accent6" w:themeShade="BF"/>
        </w:rPr>
        <w:tab/>
      </w:r>
    </w:p>
    <w:p w14:paraId="41A04F9F" w14:textId="68E98535" w:rsidR="2586EBBD" w:rsidRPr="003E6F37" w:rsidRDefault="2586EBBD" w:rsidP="2586EBBD">
      <w:pPr>
        <w:pStyle w:val="ListParagraph"/>
        <w:spacing w:line="257" w:lineRule="auto"/>
        <w:ind w:left="630"/>
        <w:rPr>
          <w:rFonts w:ascii="Times New Roman" w:hAnsi="Times New Roman" w:cs="Times New Roman"/>
          <w:color w:val="538135" w:themeColor="accent6" w:themeShade="BF"/>
          <w:sz w:val="24"/>
          <w:szCs w:val="24"/>
        </w:rPr>
      </w:pPr>
    </w:p>
    <w:p w14:paraId="69178B69" w14:textId="5652D73C" w:rsidR="00917873" w:rsidRPr="00411754" w:rsidRDefault="00A058DD" w:rsidP="005B3C90">
      <w:pPr>
        <w:pStyle w:val="Heading3"/>
        <w:rPr>
          <w:b/>
          <w:bCs/>
          <w:color w:val="538135" w:themeColor="accent6" w:themeShade="BF"/>
        </w:rPr>
      </w:pPr>
      <w:bookmarkStart w:id="22" w:name="_Toc50985853"/>
      <w:r w:rsidRPr="00411754">
        <w:rPr>
          <w:b/>
          <w:bCs/>
          <w:color w:val="538135" w:themeColor="accent6" w:themeShade="BF"/>
        </w:rPr>
        <w:t xml:space="preserve">SECTION </w:t>
      </w:r>
      <w:r w:rsidR="5AEA7C6E" w:rsidRPr="00411754">
        <w:rPr>
          <w:b/>
          <w:bCs/>
          <w:color w:val="538135" w:themeColor="accent6" w:themeShade="BF"/>
        </w:rPr>
        <w:t>3.1 A</w:t>
      </w:r>
      <w:r w:rsidRPr="00411754">
        <w:rPr>
          <w:b/>
          <w:bCs/>
          <w:color w:val="538135" w:themeColor="accent6" w:themeShade="BF"/>
        </w:rPr>
        <w:t>:</w:t>
      </w:r>
      <w:r w:rsidR="5AEA7C6E" w:rsidRPr="00411754">
        <w:rPr>
          <w:b/>
          <w:bCs/>
          <w:color w:val="538135" w:themeColor="accent6" w:themeShade="BF"/>
        </w:rPr>
        <w:t xml:space="preserve"> </w:t>
      </w:r>
      <w:r w:rsidRPr="00411754">
        <w:rPr>
          <w:b/>
          <w:bCs/>
          <w:color w:val="538135" w:themeColor="accent6" w:themeShade="BF"/>
        </w:rPr>
        <w:t>BUY AMERICAN PROVISION:</w:t>
      </w:r>
      <w:bookmarkEnd w:id="22"/>
    </w:p>
    <w:p w14:paraId="6DAAF02D" w14:textId="124B2248" w:rsidR="002950F4" w:rsidRPr="000340C8" w:rsidRDefault="5BB551DD" w:rsidP="000340C8">
      <w:pPr>
        <w:pStyle w:val="indentsecondlevel"/>
        <w:shd w:val="clear" w:color="auto" w:fill="FFFFFF" w:themeFill="background1"/>
        <w:spacing w:before="0" w:beforeAutospacing="0" w:after="150" w:afterAutospacing="0"/>
        <w:ind w:left="720"/>
      </w:pPr>
      <w:r w:rsidRPr="000340C8">
        <w:t>The SFA w</w:t>
      </w:r>
      <w:r w:rsidR="08B8A191" w:rsidRPr="000340C8">
        <w:t xml:space="preserve">ill </w:t>
      </w:r>
      <w:r w:rsidRPr="000340C8">
        <w:t xml:space="preserve">comply with the Buy American Provision </w:t>
      </w:r>
      <w:r w:rsidR="006AFDEC" w:rsidRPr="000340C8">
        <w:t xml:space="preserve">for all </w:t>
      </w:r>
      <w:r w:rsidRPr="000340C8">
        <w:t xml:space="preserve">food purchases </w:t>
      </w:r>
      <w:r w:rsidR="002376AC" w:rsidRPr="000340C8">
        <w:t>per</w:t>
      </w:r>
      <w:r w:rsidRPr="000340C8">
        <w:t xml:space="preserve"> </w:t>
      </w:r>
      <w:r w:rsidR="00A07570" w:rsidRPr="000340C8">
        <w:br/>
      </w:r>
      <w:r w:rsidRPr="000340C8">
        <w:t xml:space="preserve">7 CFR 210.21(d) and </w:t>
      </w:r>
      <w:r w:rsidR="00FF3608" w:rsidRPr="000340C8">
        <w:t xml:space="preserve">USDA Memos </w:t>
      </w:r>
      <w:r w:rsidRPr="000340C8">
        <w:t>SP</w:t>
      </w:r>
      <w:r w:rsidR="30BABA1A" w:rsidRPr="000340C8">
        <w:t xml:space="preserve"> </w:t>
      </w:r>
      <w:r w:rsidRPr="000340C8">
        <w:t>02-2017 &amp; SP 38-2017</w:t>
      </w:r>
      <w:r w:rsidR="36BCB9F8" w:rsidRPr="000340C8">
        <w:t>. Purchased</w:t>
      </w:r>
      <w:r w:rsidR="29FE52E1" w:rsidRPr="000340C8">
        <w:t xml:space="preserve"> food</w:t>
      </w:r>
      <w:r w:rsidRPr="000340C8">
        <w:t xml:space="preserve"> </w:t>
      </w:r>
      <w:r w:rsidR="72BB1281" w:rsidRPr="000340C8">
        <w:t>(</w:t>
      </w:r>
      <w:r w:rsidRPr="000340C8">
        <w:t>final product</w:t>
      </w:r>
      <w:r w:rsidR="1BAD299E" w:rsidRPr="000340C8">
        <w:t>)</w:t>
      </w:r>
      <w:r w:rsidRPr="000340C8">
        <w:t xml:space="preserve"> </w:t>
      </w:r>
      <w:r w:rsidR="6FD84C0D" w:rsidRPr="000340C8">
        <w:t>must be</w:t>
      </w:r>
      <w:r w:rsidRPr="000340C8">
        <w:t xml:space="preserve"> comprised of 51% or greater agricultural commodities that were grown domestically</w:t>
      </w:r>
      <w:r w:rsidR="056D2E5F" w:rsidRPr="000340C8">
        <w:t xml:space="preserve">. Exceptions include if the </w:t>
      </w:r>
      <w:r w:rsidRPr="000340C8">
        <w:t xml:space="preserve">products are considered cost prohibitive or are not available as a domestic product (ex: banana, pineapple). </w:t>
      </w:r>
    </w:p>
    <w:p w14:paraId="51CCECE7" w14:textId="78288325" w:rsidR="002950F4" w:rsidRPr="000340C8" w:rsidRDefault="5BB551DD" w:rsidP="000340C8">
      <w:pPr>
        <w:pStyle w:val="indentsecondlevel"/>
        <w:shd w:val="clear" w:color="auto" w:fill="FFFFFF" w:themeFill="background1"/>
        <w:spacing w:before="0" w:beforeAutospacing="0" w:after="150" w:afterAutospacing="0"/>
        <w:ind w:left="720"/>
        <w:rPr>
          <w:color w:val="000000" w:themeColor="text1"/>
        </w:rPr>
      </w:pPr>
      <w:r w:rsidRPr="000340C8">
        <w:t xml:space="preserve">When receiving proposals from vendors, if a product is available as both domestic and non-domestic, prices for both products will be obtained and </w:t>
      </w:r>
      <w:r w:rsidR="7D761152" w:rsidRPr="000340C8">
        <w:t xml:space="preserve">the </w:t>
      </w:r>
      <w:r w:rsidRPr="000340C8">
        <w:t>SFA will determine if it is fiscally sensible</w:t>
      </w:r>
      <w:r w:rsidRPr="000340C8">
        <w:rPr>
          <w:b/>
          <w:bCs/>
        </w:rPr>
        <w:t xml:space="preserve"> </w:t>
      </w:r>
      <w:r w:rsidRPr="000340C8">
        <w:t xml:space="preserve">to purchase the domestic product. </w:t>
      </w:r>
    </w:p>
    <w:p w14:paraId="3DA92BD1" w14:textId="131D78A1" w:rsidR="002950F4" w:rsidRDefault="002950F4" w:rsidP="000340C8">
      <w:pPr>
        <w:pStyle w:val="indentsecondlevel"/>
        <w:shd w:val="clear" w:color="auto" w:fill="FFFFFF" w:themeFill="background1"/>
        <w:spacing w:before="0" w:beforeAutospacing="0" w:after="150" w:afterAutospacing="0"/>
        <w:ind w:left="720"/>
      </w:pPr>
      <w:r w:rsidRPr="000340C8">
        <w:t>Records will be maintained to support the domestic vs. non-domestic decision. Any verification documentation received from the vendor will be verified through a neutral third party (such as the USDA Agricultural Marketing Service’s (AMS) Market News Report).</w:t>
      </w:r>
    </w:p>
    <w:p w14:paraId="6CA98450" w14:textId="77777777" w:rsidR="003E6F37" w:rsidRPr="00042CA6" w:rsidRDefault="003E6F37" w:rsidP="000340C8">
      <w:pPr>
        <w:pStyle w:val="indentsecondlevel"/>
        <w:shd w:val="clear" w:color="auto" w:fill="FFFFFF" w:themeFill="background1"/>
        <w:spacing w:before="0" w:beforeAutospacing="0" w:after="150" w:afterAutospacing="0"/>
        <w:ind w:left="720"/>
        <w:jc w:val="right"/>
      </w:pPr>
    </w:p>
    <w:p w14:paraId="75FC6672" w14:textId="37209997" w:rsidR="416AEC7B" w:rsidRDefault="65D25F6B" w:rsidP="1596F437">
      <w:pPr>
        <w:spacing w:line="256" w:lineRule="auto"/>
        <w:ind w:left="720"/>
        <w:rPr>
          <w:sz w:val="24"/>
          <w:szCs w:val="24"/>
        </w:rPr>
      </w:pPr>
      <w:r w:rsidRPr="1596F437">
        <w:rPr>
          <w:rFonts w:ascii="Times New Roman" w:hAnsi="Times New Roman" w:cs="Times New Roman"/>
          <w:sz w:val="24"/>
          <w:szCs w:val="24"/>
        </w:rPr>
        <w:t>The SFA must describe</w:t>
      </w:r>
      <w:r w:rsidR="009D5EAC">
        <w:rPr>
          <w:rFonts w:ascii="Times New Roman" w:hAnsi="Times New Roman" w:cs="Times New Roman"/>
          <w:sz w:val="24"/>
          <w:szCs w:val="24"/>
        </w:rPr>
        <w:t>, in their procurement plan,</w:t>
      </w:r>
      <w:r w:rsidRPr="1596F437">
        <w:rPr>
          <w:rFonts w:ascii="Times New Roman" w:hAnsi="Times New Roman" w:cs="Times New Roman"/>
          <w:sz w:val="24"/>
          <w:szCs w:val="24"/>
        </w:rPr>
        <w:t xml:space="preserve"> the </w:t>
      </w:r>
      <w:r w:rsidR="5FFE3028" w:rsidRPr="1596F437">
        <w:rPr>
          <w:rFonts w:ascii="Times New Roman" w:hAnsi="Times New Roman" w:cs="Times New Roman"/>
          <w:sz w:val="24"/>
          <w:szCs w:val="24"/>
        </w:rPr>
        <w:t>procedures</w:t>
      </w:r>
      <w:r w:rsidRPr="1596F437">
        <w:rPr>
          <w:rFonts w:ascii="Times New Roman" w:hAnsi="Times New Roman" w:cs="Times New Roman"/>
          <w:sz w:val="24"/>
          <w:szCs w:val="24"/>
        </w:rPr>
        <w:t xml:space="preserve"> utilized to comply with Buy American, including the process by which</w:t>
      </w:r>
      <w:r w:rsidR="0B2214A4" w:rsidRPr="1596F437">
        <w:rPr>
          <w:rFonts w:ascii="Times New Roman" w:hAnsi="Times New Roman" w:cs="Times New Roman"/>
          <w:sz w:val="24"/>
          <w:szCs w:val="24"/>
        </w:rPr>
        <w:t xml:space="preserve"> limited</w:t>
      </w:r>
      <w:r w:rsidRPr="1596F437">
        <w:rPr>
          <w:rFonts w:ascii="Times New Roman" w:hAnsi="Times New Roman" w:cs="Times New Roman"/>
          <w:sz w:val="24"/>
          <w:szCs w:val="24"/>
        </w:rPr>
        <w:t xml:space="preserve"> exceptions will be allowed. </w:t>
      </w:r>
      <w:r w:rsidR="3A1EF0A3" w:rsidRPr="1596F437">
        <w:rPr>
          <w:rFonts w:ascii="Times New Roman" w:hAnsi="Times New Roman" w:cs="Times New Roman"/>
          <w:sz w:val="24"/>
          <w:szCs w:val="24"/>
        </w:rPr>
        <w:t xml:space="preserve">This could include justification of exceptions, provision monitoring, training of SN staff and all verification documentation and communication from vendors and neutral third parties. </w:t>
      </w:r>
      <w:r w:rsidR="416AEC7B" w:rsidRPr="1596F437">
        <w:rPr>
          <w:rFonts w:ascii="Times New Roman" w:hAnsi="Times New Roman" w:cs="Times New Roman"/>
          <w:sz w:val="24"/>
          <w:szCs w:val="24"/>
        </w:rPr>
        <w:t>Comprehensive documentation to support any limited exceptions will be maintained.</w:t>
      </w:r>
      <w:r w:rsidR="33BF50EA" w:rsidRPr="1596F437">
        <w:rPr>
          <w:rFonts w:ascii="Times New Roman" w:hAnsi="Times New Roman" w:cs="Times New Roman"/>
          <w:sz w:val="24"/>
          <w:szCs w:val="24"/>
        </w:rPr>
        <w:t xml:space="preserve"> </w:t>
      </w:r>
    </w:p>
    <w:p w14:paraId="369E4E55" w14:textId="72C8C9DC" w:rsidR="735A2DCE" w:rsidRPr="00B82BAB" w:rsidRDefault="72CABE22" w:rsidP="1596F437">
      <w:pPr>
        <w:spacing w:line="256" w:lineRule="auto"/>
        <w:ind w:left="720"/>
        <w:rPr>
          <w:rFonts w:ascii="Times New Roman" w:hAnsi="Times New Roman" w:cs="Times New Roman"/>
          <w:i/>
          <w:iCs/>
          <w:color w:val="000000" w:themeColor="text1"/>
          <w:sz w:val="24"/>
          <w:szCs w:val="24"/>
        </w:rPr>
      </w:pPr>
      <w:r w:rsidRPr="00B82BAB">
        <w:rPr>
          <w:rFonts w:ascii="Times New Roman" w:hAnsi="Times New Roman" w:cs="Times New Roman"/>
          <w:i/>
          <w:iCs/>
          <w:sz w:val="24"/>
          <w:szCs w:val="24"/>
        </w:rPr>
        <w:t>See Attachment F</w:t>
      </w:r>
      <w:r w:rsidR="2FC1F3EB" w:rsidRPr="00B82BAB">
        <w:rPr>
          <w:rFonts w:ascii="Times New Roman" w:hAnsi="Times New Roman" w:cs="Times New Roman"/>
          <w:i/>
          <w:iCs/>
          <w:sz w:val="24"/>
          <w:szCs w:val="24"/>
        </w:rPr>
        <w:t xml:space="preserve"> for Buy American Justification log</w:t>
      </w:r>
      <w:r w:rsidRPr="00B82BAB">
        <w:rPr>
          <w:rFonts w:ascii="Times New Roman" w:hAnsi="Times New Roman" w:cs="Times New Roman"/>
          <w:i/>
          <w:iCs/>
          <w:sz w:val="24"/>
          <w:szCs w:val="24"/>
        </w:rPr>
        <w:t>.</w:t>
      </w:r>
    </w:p>
    <w:p w14:paraId="6A11E470" w14:textId="23EC52A0" w:rsidR="1E33E0A1" w:rsidRDefault="1E33E0A1" w:rsidP="1E33E0A1">
      <w:pPr>
        <w:spacing w:after="21" w:line="223" w:lineRule="auto"/>
        <w:ind w:left="990" w:right="48"/>
        <w:jc w:val="both"/>
        <w:rPr>
          <w:rFonts w:ascii="Times New Roman" w:hAnsi="Times New Roman" w:cs="Times New Roman"/>
          <w:sz w:val="24"/>
          <w:szCs w:val="24"/>
        </w:rPr>
      </w:pPr>
    </w:p>
    <w:p w14:paraId="67C988A2" w14:textId="22DA1B94" w:rsidR="00DF5FE1" w:rsidRPr="00411754" w:rsidRDefault="7A471C0C" w:rsidP="005B3C90">
      <w:pPr>
        <w:pStyle w:val="Heading3"/>
        <w:rPr>
          <w:b/>
          <w:bCs/>
          <w:color w:val="538135" w:themeColor="accent6" w:themeShade="BF"/>
        </w:rPr>
      </w:pPr>
      <w:r w:rsidRPr="00411754">
        <w:rPr>
          <w:b/>
          <w:bCs/>
          <w:color w:val="538135" w:themeColor="accent6" w:themeShade="BF"/>
        </w:rPr>
        <w:t xml:space="preserve"> </w:t>
      </w:r>
      <w:bookmarkStart w:id="23" w:name="_Toc50985854"/>
      <w:r w:rsidRPr="00411754">
        <w:rPr>
          <w:b/>
          <w:bCs/>
          <w:color w:val="538135" w:themeColor="accent6" w:themeShade="BF"/>
        </w:rPr>
        <w:t>3.1B</w:t>
      </w:r>
      <w:r w:rsidR="00A058DD" w:rsidRPr="00411754">
        <w:rPr>
          <w:b/>
          <w:bCs/>
          <w:color w:val="538135" w:themeColor="accent6" w:themeShade="BF"/>
        </w:rPr>
        <w:t xml:space="preserve">: </w:t>
      </w:r>
      <w:r w:rsidRPr="00411754">
        <w:rPr>
          <w:b/>
          <w:bCs/>
          <w:color w:val="538135" w:themeColor="accent6" w:themeShade="BF"/>
        </w:rPr>
        <w:t xml:space="preserve"> </w:t>
      </w:r>
      <w:r w:rsidR="002950F4" w:rsidRPr="00411754">
        <w:rPr>
          <w:b/>
          <w:bCs/>
          <w:color w:val="538135" w:themeColor="accent6" w:themeShade="BF"/>
        </w:rPr>
        <w:t xml:space="preserve">Geographical </w:t>
      </w:r>
      <w:r w:rsidR="00E04B02" w:rsidRPr="00411754">
        <w:rPr>
          <w:b/>
          <w:bCs/>
          <w:color w:val="538135" w:themeColor="accent6" w:themeShade="BF"/>
        </w:rPr>
        <w:t>Preference</w:t>
      </w:r>
      <w:r w:rsidR="0B36A349" w:rsidRPr="00411754">
        <w:rPr>
          <w:b/>
          <w:bCs/>
          <w:color w:val="538135" w:themeColor="accent6" w:themeShade="BF"/>
        </w:rPr>
        <w:t>:</w:t>
      </w:r>
      <w:bookmarkEnd w:id="23"/>
      <w:r w:rsidR="00E04B02" w:rsidRPr="00411754">
        <w:rPr>
          <w:b/>
          <w:bCs/>
          <w:color w:val="538135" w:themeColor="accent6" w:themeShade="BF"/>
        </w:rPr>
        <w:t xml:space="preserve"> </w:t>
      </w:r>
      <w:r w:rsidR="00E04B02" w:rsidRPr="00411754">
        <w:rPr>
          <w:rFonts w:eastAsia="Times New Roman"/>
          <w:b/>
          <w:bCs/>
          <w:color w:val="538135" w:themeColor="accent6" w:themeShade="BF"/>
        </w:rPr>
        <w:t xml:space="preserve"> </w:t>
      </w:r>
    </w:p>
    <w:p w14:paraId="1B88C70C" w14:textId="131D1A54" w:rsidR="03BF59EA" w:rsidRDefault="284A882C" w:rsidP="03BF59EA">
      <w:pPr>
        <w:pStyle w:val="ListParagraph"/>
        <w:ind w:left="630"/>
        <w:rPr>
          <w:rFonts w:ascii="Times New Roman" w:eastAsia="Times New Roman" w:hAnsi="Times New Roman" w:cs="Times New Roman"/>
          <w:sz w:val="24"/>
          <w:szCs w:val="24"/>
        </w:rPr>
      </w:pPr>
      <w:r w:rsidRPr="07180391">
        <w:rPr>
          <w:rFonts w:ascii="Times New Roman" w:eastAsia="Times New Roman" w:hAnsi="Times New Roman" w:cs="Times New Roman"/>
          <w:color w:val="333333"/>
          <w:sz w:val="24"/>
          <w:szCs w:val="24"/>
        </w:rPr>
        <w:t>The SFA</w:t>
      </w:r>
      <w:r w:rsidRPr="07180391">
        <w:rPr>
          <w:rFonts w:ascii="Times New Roman" w:eastAsia="Times New Roman" w:hAnsi="Times New Roman" w:cs="Times New Roman"/>
          <w:sz w:val="24"/>
          <w:szCs w:val="24"/>
        </w:rPr>
        <w:t xml:space="preserve"> may</w:t>
      </w:r>
      <w:r w:rsidRPr="07180391">
        <w:rPr>
          <w:rFonts w:ascii="Times New Roman" w:eastAsia="Times New Roman" w:hAnsi="Times New Roman" w:cs="Times New Roman"/>
          <w:color w:val="333333"/>
          <w:sz w:val="24"/>
          <w:szCs w:val="24"/>
        </w:rPr>
        <w:t xml:space="preserve"> apply a geographic preference when procuring unprocessed</w:t>
      </w:r>
      <w:r w:rsidRPr="07180391">
        <w:rPr>
          <w:rFonts w:ascii="Times New Roman" w:eastAsia="Times New Roman" w:hAnsi="Times New Roman" w:cs="Times New Roman"/>
          <w:sz w:val="24"/>
          <w:szCs w:val="24"/>
        </w:rPr>
        <w:t xml:space="preserve"> locally grown or locally raised agricultural products. Unprocessed is defined as not having had any </w:t>
      </w:r>
      <w:hyperlink r:id="rId19">
        <w:r w:rsidRPr="07180391">
          <w:rPr>
            <w:rStyle w:val="Hyperlink"/>
            <w:rFonts w:ascii="Times New Roman" w:eastAsia="Times New Roman" w:hAnsi="Times New Roman" w:cs="Times New Roman"/>
            <w:color w:val="auto"/>
            <w:sz w:val="24"/>
            <w:szCs w:val="24"/>
            <w:u w:val="none"/>
          </w:rPr>
          <w:t>sort</w:t>
        </w:r>
      </w:hyperlink>
      <w:r w:rsidRPr="07180391">
        <w:rPr>
          <w:rFonts w:ascii="Times New Roman" w:eastAsia="Times New Roman" w:hAnsi="Times New Roman" w:cs="Times New Roman"/>
          <w:sz w:val="24"/>
          <w:szCs w:val="24"/>
        </w:rPr>
        <w:t xml:space="preserve"> of </w:t>
      </w:r>
      <w:hyperlink r:id="rId20">
        <w:r w:rsidRPr="07180391">
          <w:rPr>
            <w:rStyle w:val="Hyperlink"/>
            <w:rFonts w:ascii="Times New Roman" w:eastAsia="Times New Roman" w:hAnsi="Times New Roman" w:cs="Times New Roman"/>
            <w:color w:val="auto"/>
            <w:sz w:val="24"/>
            <w:szCs w:val="24"/>
            <w:u w:val="none"/>
          </w:rPr>
          <w:t>chemical</w:t>
        </w:r>
      </w:hyperlink>
      <w:r w:rsidRPr="07180391">
        <w:rPr>
          <w:rFonts w:ascii="Times New Roman" w:eastAsia="Times New Roman" w:hAnsi="Times New Roman" w:cs="Times New Roman"/>
          <w:sz w:val="24"/>
          <w:szCs w:val="24"/>
        </w:rPr>
        <w:t xml:space="preserve"> or </w:t>
      </w:r>
      <w:hyperlink r:id="rId21">
        <w:r w:rsidRPr="07180391">
          <w:rPr>
            <w:rStyle w:val="Hyperlink"/>
            <w:rFonts w:ascii="Times New Roman" w:eastAsia="Times New Roman" w:hAnsi="Times New Roman" w:cs="Times New Roman"/>
            <w:color w:val="auto"/>
            <w:sz w:val="24"/>
            <w:szCs w:val="24"/>
            <w:u w:val="none"/>
          </w:rPr>
          <w:t>industrial</w:t>
        </w:r>
      </w:hyperlink>
      <w:r w:rsidRPr="07180391">
        <w:rPr>
          <w:rFonts w:ascii="Times New Roman" w:eastAsia="Times New Roman" w:hAnsi="Times New Roman" w:cs="Times New Roman"/>
          <w:sz w:val="24"/>
          <w:szCs w:val="24"/>
        </w:rPr>
        <w:t xml:space="preserve"> </w:t>
      </w:r>
      <w:hyperlink r:id="rId22">
        <w:r w:rsidRPr="07180391">
          <w:rPr>
            <w:rStyle w:val="Hyperlink"/>
            <w:rFonts w:ascii="Times New Roman" w:eastAsia="Times New Roman" w:hAnsi="Times New Roman" w:cs="Times New Roman"/>
            <w:color w:val="auto"/>
            <w:sz w:val="24"/>
            <w:szCs w:val="24"/>
            <w:u w:val="none"/>
          </w:rPr>
          <w:t>treatment</w:t>
        </w:r>
      </w:hyperlink>
      <w:r w:rsidRPr="07180391">
        <w:rPr>
          <w:rFonts w:ascii="Times New Roman" w:eastAsia="Times New Roman" w:hAnsi="Times New Roman" w:cs="Times New Roman"/>
          <w:sz w:val="24"/>
          <w:szCs w:val="24"/>
        </w:rPr>
        <w:t xml:space="preserve"> in </w:t>
      </w:r>
      <w:hyperlink r:id="rId23">
        <w:r w:rsidRPr="07180391">
          <w:rPr>
            <w:rStyle w:val="Hyperlink"/>
            <w:rFonts w:ascii="Times New Roman" w:eastAsia="Times New Roman" w:hAnsi="Times New Roman" w:cs="Times New Roman"/>
            <w:color w:val="auto"/>
            <w:sz w:val="24"/>
            <w:szCs w:val="24"/>
            <w:u w:val="none"/>
          </w:rPr>
          <w:t>order</w:t>
        </w:r>
      </w:hyperlink>
      <w:r w:rsidRPr="07180391">
        <w:rPr>
          <w:rFonts w:ascii="Times New Roman" w:eastAsia="Times New Roman" w:hAnsi="Times New Roman" w:cs="Times New Roman"/>
          <w:sz w:val="24"/>
          <w:szCs w:val="24"/>
        </w:rPr>
        <w:t xml:space="preserve"> to </w:t>
      </w:r>
      <w:hyperlink r:id="rId24">
        <w:r w:rsidRPr="07180391">
          <w:rPr>
            <w:rStyle w:val="Hyperlink"/>
            <w:rFonts w:ascii="Times New Roman" w:eastAsia="Times New Roman" w:hAnsi="Times New Roman" w:cs="Times New Roman"/>
            <w:color w:val="auto"/>
            <w:sz w:val="24"/>
            <w:szCs w:val="24"/>
            <w:u w:val="none"/>
          </w:rPr>
          <w:t>preserve</w:t>
        </w:r>
      </w:hyperlink>
      <w:r w:rsidRPr="07180391">
        <w:rPr>
          <w:rFonts w:ascii="Times New Roman" w:eastAsia="Times New Roman" w:hAnsi="Times New Roman" w:cs="Times New Roman"/>
          <w:sz w:val="24"/>
          <w:szCs w:val="24"/>
        </w:rPr>
        <w:t xml:space="preserve"> it, or </w:t>
      </w:r>
      <w:hyperlink r:id="rId25">
        <w:r w:rsidRPr="07180391">
          <w:rPr>
            <w:rStyle w:val="Hyperlink"/>
            <w:rFonts w:ascii="Times New Roman" w:eastAsia="Times New Roman" w:hAnsi="Times New Roman" w:cs="Times New Roman"/>
            <w:color w:val="auto"/>
            <w:sz w:val="24"/>
            <w:szCs w:val="24"/>
            <w:u w:val="none"/>
          </w:rPr>
          <w:t>improve</w:t>
        </w:r>
      </w:hyperlink>
      <w:r w:rsidRPr="07180391">
        <w:rPr>
          <w:rFonts w:ascii="Times New Roman" w:eastAsia="Times New Roman" w:hAnsi="Times New Roman" w:cs="Times New Roman"/>
          <w:sz w:val="24"/>
          <w:szCs w:val="24"/>
        </w:rPr>
        <w:t xml:space="preserve"> </w:t>
      </w:r>
      <w:hyperlink r:id="rId26">
        <w:r w:rsidRPr="07180391">
          <w:rPr>
            <w:rStyle w:val="Hyperlink"/>
            <w:rFonts w:ascii="Times New Roman" w:eastAsia="Times New Roman" w:hAnsi="Times New Roman" w:cs="Times New Roman"/>
            <w:color w:val="auto"/>
            <w:sz w:val="24"/>
            <w:szCs w:val="24"/>
            <w:u w:val="none"/>
          </w:rPr>
          <w:t>its</w:t>
        </w:r>
      </w:hyperlink>
      <w:r w:rsidRPr="07180391">
        <w:rPr>
          <w:rFonts w:ascii="Times New Roman" w:eastAsia="Times New Roman" w:hAnsi="Times New Roman" w:cs="Times New Roman"/>
          <w:sz w:val="24"/>
          <w:szCs w:val="24"/>
        </w:rPr>
        <w:t xml:space="preserve"> </w:t>
      </w:r>
      <w:hyperlink r:id="rId27">
        <w:r w:rsidRPr="07180391">
          <w:rPr>
            <w:rStyle w:val="Hyperlink"/>
            <w:rFonts w:ascii="Times New Roman" w:eastAsia="Times New Roman" w:hAnsi="Times New Roman" w:cs="Times New Roman"/>
            <w:color w:val="auto"/>
            <w:sz w:val="24"/>
            <w:szCs w:val="24"/>
            <w:u w:val="none"/>
          </w:rPr>
          <w:t>taste</w:t>
        </w:r>
      </w:hyperlink>
      <w:r w:rsidRPr="07180391">
        <w:rPr>
          <w:rFonts w:ascii="Times New Roman" w:eastAsia="Times New Roman" w:hAnsi="Times New Roman" w:cs="Times New Roman"/>
          <w:sz w:val="24"/>
          <w:szCs w:val="24"/>
        </w:rPr>
        <w:t xml:space="preserve"> or appearance. When utilizing</w:t>
      </w:r>
      <w:r w:rsidRPr="07180391">
        <w:rPr>
          <w:rFonts w:ascii="Times New Roman" w:eastAsia="Times New Roman" w:hAnsi="Times New Roman" w:cs="Times New Roman"/>
          <w:color w:val="333333"/>
          <w:sz w:val="24"/>
          <w:szCs w:val="24"/>
        </w:rPr>
        <w:t xml:space="preserve"> geographical preference, the SFA defines the local area to which the geographic preference option applies. This must be identified in the formal procurement section of the SFA’s procurement plan. (2 CFR 210.21(g)</w:t>
      </w:r>
      <w:r w:rsidR="5BF527B7" w:rsidRPr="07180391">
        <w:rPr>
          <w:rFonts w:ascii="Times New Roman" w:eastAsia="Times New Roman" w:hAnsi="Times New Roman" w:cs="Times New Roman"/>
          <w:color w:val="333333"/>
          <w:sz w:val="24"/>
          <w:szCs w:val="24"/>
        </w:rPr>
        <w:t xml:space="preserve">, </w:t>
      </w:r>
      <w:r w:rsidR="00FF3608">
        <w:rPr>
          <w:rFonts w:ascii="Times New Roman" w:hAnsi="Times New Roman" w:cs="Times New Roman"/>
          <w:sz w:val="24"/>
          <w:szCs w:val="24"/>
        </w:rPr>
        <w:t>USDA</w:t>
      </w:r>
      <w:r w:rsidR="00FF3608" w:rsidRPr="18149A84">
        <w:rPr>
          <w:rFonts w:ascii="Times New Roman" w:hAnsi="Times New Roman" w:cs="Times New Roman"/>
          <w:sz w:val="24"/>
          <w:szCs w:val="24"/>
        </w:rPr>
        <w:t xml:space="preserve"> Memo</w:t>
      </w:r>
      <w:r w:rsidR="00FF3608">
        <w:rPr>
          <w:rFonts w:ascii="Times New Roman" w:hAnsi="Times New Roman" w:cs="Times New Roman"/>
          <w:sz w:val="24"/>
          <w:szCs w:val="24"/>
        </w:rPr>
        <w:t xml:space="preserve">s </w:t>
      </w:r>
      <w:r w:rsidR="00A07570">
        <w:rPr>
          <w:rFonts w:ascii="Times New Roman" w:hAnsi="Times New Roman" w:cs="Times New Roman"/>
          <w:sz w:val="24"/>
          <w:szCs w:val="24"/>
        </w:rPr>
        <w:br/>
      </w:r>
      <w:r w:rsidR="751DA69E" w:rsidRPr="07180391">
        <w:rPr>
          <w:rFonts w:ascii="Times New Roman" w:eastAsia="Times New Roman" w:hAnsi="Times New Roman" w:cs="Times New Roman"/>
          <w:color w:val="333333"/>
          <w:sz w:val="24"/>
          <w:szCs w:val="24"/>
        </w:rPr>
        <w:t>SP</w:t>
      </w:r>
      <w:r w:rsidR="670D1977" w:rsidRPr="07180391">
        <w:rPr>
          <w:rFonts w:ascii="Times New Roman" w:eastAsia="Times New Roman" w:hAnsi="Times New Roman" w:cs="Times New Roman"/>
          <w:color w:val="333333"/>
          <w:sz w:val="24"/>
          <w:szCs w:val="24"/>
        </w:rPr>
        <w:t>18-2011 and SP03-2013</w:t>
      </w:r>
      <w:r w:rsidRPr="07180391">
        <w:rPr>
          <w:rFonts w:ascii="Times New Roman" w:eastAsia="Times New Roman" w:hAnsi="Times New Roman" w:cs="Times New Roman"/>
          <w:color w:val="333333"/>
          <w:sz w:val="24"/>
          <w:szCs w:val="24"/>
        </w:rPr>
        <w:t>)</w:t>
      </w:r>
    </w:p>
    <w:p w14:paraId="7FD8A68D" w14:textId="1E28C7E5" w:rsidR="07180391" w:rsidRPr="00411754" w:rsidRDefault="07180391" w:rsidP="3D1C39FE">
      <w:pPr>
        <w:spacing w:line="257" w:lineRule="auto"/>
        <w:ind w:left="630"/>
        <w:rPr>
          <w:rFonts w:ascii="Times New Roman" w:eastAsia="Times New Roman" w:hAnsi="Times New Roman" w:cs="Times New Roman"/>
          <w:b/>
          <w:bCs/>
          <w:color w:val="538135" w:themeColor="accent6" w:themeShade="BF"/>
          <w:sz w:val="24"/>
          <w:szCs w:val="24"/>
        </w:rPr>
      </w:pPr>
    </w:p>
    <w:p w14:paraId="6292D5CC" w14:textId="55CBBA6A" w:rsidR="00811EDA" w:rsidRPr="00411754" w:rsidRDefault="03E26952" w:rsidP="005B3C90">
      <w:pPr>
        <w:pStyle w:val="Heading3"/>
        <w:rPr>
          <w:rFonts w:eastAsiaTheme="minorEastAsia"/>
          <w:b/>
          <w:bCs/>
          <w:color w:val="538135" w:themeColor="accent6" w:themeShade="BF"/>
        </w:rPr>
      </w:pPr>
      <w:bookmarkStart w:id="24" w:name="_Toc50985855"/>
      <w:r w:rsidRPr="00411754">
        <w:rPr>
          <w:b/>
          <w:bCs/>
          <w:color w:val="538135" w:themeColor="accent6" w:themeShade="BF"/>
        </w:rPr>
        <w:t>3.1C</w:t>
      </w:r>
      <w:r w:rsidR="00A058DD" w:rsidRPr="00411754">
        <w:rPr>
          <w:b/>
          <w:bCs/>
          <w:color w:val="538135" w:themeColor="accent6" w:themeShade="BF"/>
        </w:rPr>
        <w:t xml:space="preserve">: </w:t>
      </w:r>
      <w:r w:rsidRPr="00411754">
        <w:rPr>
          <w:b/>
          <w:bCs/>
          <w:color w:val="538135" w:themeColor="accent6" w:themeShade="BF"/>
        </w:rPr>
        <w:t xml:space="preserve"> </w:t>
      </w:r>
      <w:r w:rsidR="284A882C" w:rsidRPr="00411754">
        <w:rPr>
          <w:b/>
          <w:bCs/>
          <w:color w:val="538135" w:themeColor="accent6" w:themeShade="BF"/>
        </w:rPr>
        <w:t>Contracting with Small, Minority, and Women’s Businesses</w:t>
      </w:r>
      <w:r w:rsidR="10E987DA" w:rsidRPr="00411754">
        <w:rPr>
          <w:b/>
          <w:bCs/>
          <w:color w:val="538135" w:themeColor="accent6" w:themeShade="BF"/>
        </w:rPr>
        <w:t>:</w:t>
      </w:r>
      <w:bookmarkEnd w:id="24"/>
      <w:r w:rsidR="284A882C" w:rsidRPr="00411754">
        <w:rPr>
          <w:b/>
          <w:bCs/>
          <w:color w:val="538135" w:themeColor="accent6" w:themeShade="BF"/>
        </w:rPr>
        <w:t xml:space="preserve"> </w:t>
      </w:r>
    </w:p>
    <w:p w14:paraId="48ACDCCD" w14:textId="1902D9EC" w:rsidR="00220055" w:rsidRPr="001F0A15" w:rsidRDefault="284A882C" w:rsidP="07180391">
      <w:pPr>
        <w:pStyle w:val="indentsecondlevel"/>
        <w:spacing w:before="0" w:beforeAutospacing="0" w:after="150" w:afterAutospacing="0"/>
        <w:ind w:left="780"/>
      </w:pPr>
      <w:r w:rsidRPr="07180391">
        <w:t>Positive efforts will be made to utilize small businesses, women, and</w:t>
      </w:r>
      <w:r w:rsidRPr="07180391">
        <w:rPr>
          <w:b/>
          <w:bCs/>
        </w:rPr>
        <w:t xml:space="preserve"> </w:t>
      </w:r>
      <w:r w:rsidRPr="07180391">
        <w:t xml:space="preserve">minority-owned business sources, giving them the maximum feasible opportunity to compete.  Small businesses, women and minority-owned business sources will not be given unfair advantage when evaluating competitive purchases i.e. small purchase procedures, sealed bids, competitive proposals or noncompetitive proposals (2 CFR 200.321). </w:t>
      </w:r>
      <w:r w:rsidR="3DC41392">
        <w:t>The SFA must include how they will ensure positive efforts to utilize small, minority, and women’s businesses in the SFA’s procurement plan.</w:t>
      </w:r>
    </w:p>
    <w:p w14:paraId="1AA00B22" w14:textId="58D3D1F8" w:rsidR="00220055" w:rsidRPr="001F0A15" w:rsidRDefault="284A882C" w:rsidP="000340C8">
      <w:pPr>
        <w:pStyle w:val="indentsecondlevel"/>
        <w:shd w:val="clear" w:color="auto" w:fill="FFFFFF" w:themeFill="background1"/>
        <w:spacing w:before="0" w:beforeAutospacing="0" w:after="150" w:afterAutospacing="0"/>
        <w:ind w:left="780"/>
      </w:pPr>
      <w:r w:rsidRPr="07180391">
        <w:t>Positive efforts include:</w:t>
      </w:r>
    </w:p>
    <w:p w14:paraId="0F360BE0" w14:textId="77777777" w:rsidR="00FF3A39" w:rsidRPr="00BC12BE" w:rsidRDefault="3E2A79D1" w:rsidP="00F6039A">
      <w:pPr>
        <w:pStyle w:val="indentsecondlevel"/>
        <w:numPr>
          <w:ilvl w:val="3"/>
          <w:numId w:val="10"/>
        </w:numPr>
        <w:shd w:val="clear" w:color="auto" w:fill="FFFFFF" w:themeFill="background1"/>
        <w:spacing w:before="0" w:beforeAutospacing="0" w:after="150" w:afterAutospacing="0"/>
        <w:ind w:left="1170"/>
      </w:pPr>
      <w:r>
        <w:t>Placing qualified small and minority businesses and women's business enterprises on solicitation lists;</w:t>
      </w:r>
    </w:p>
    <w:p w14:paraId="7CD44B50" w14:textId="77777777" w:rsidR="00FF3A39" w:rsidRPr="00E768A8" w:rsidRDefault="3E2A79D1" w:rsidP="00F6039A">
      <w:pPr>
        <w:pStyle w:val="indentsecondlevel"/>
        <w:numPr>
          <w:ilvl w:val="3"/>
          <w:numId w:val="10"/>
        </w:numPr>
        <w:shd w:val="clear" w:color="auto" w:fill="FFFFFF" w:themeFill="background1"/>
        <w:spacing w:before="0" w:beforeAutospacing="0" w:after="150" w:afterAutospacing="0"/>
        <w:ind w:left="1170"/>
      </w:pPr>
      <w:r>
        <w:t>Assuring that small and minority businesses, and women's business enterprises are solicited whenever they are potential sources;</w:t>
      </w:r>
    </w:p>
    <w:p w14:paraId="5F1B0081" w14:textId="77777777" w:rsidR="00FF3A39" w:rsidRPr="00E768A8" w:rsidRDefault="3E2A79D1" w:rsidP="00F6039A">
      <w:pPr>
        <w:pStyle w:val="indentsecondlevel"/>
        <w:numPr>
          <w:ilvl w:val="3"/>
          <w:numId w:val="10"/>
        </w:numPr>
        <w:shd w:val="clear" w:color="auto" w:fill="FFFFFF" w:themeFill="background1"/>
        <w:spacing w:before="0" w:beforeAutospacing="0" w:after="150" w:afterAutospacing="0"/>
        <w:ind w:left="1170"/>
      </w:pPr>
      <w:r>
        <w:t>Dividing total requirements, when economically feasible, into smaller tasks or quantities to permit maximum participation by small and minority businesses, and women's business enterprises;</w:t>
      </w:r>
    </w:p>
    <w:p w14:paraId="4A4C0E87" w14:textId="77777777" w:rsidR="00FF3A39" w:rsidRPr="00E768A8" w:rsidRDefault="3E2A79D1" w:rsidP="00F6039A">
      <w:pPr>
        <w:pStyle w:val="indentsecondlevel"/>
        <w:numPr>
          <w:ilvl w:val="3"/>
          <w:numId w:val="10"/>
        </w:numPr>
        <w:shd w:val="clear" w:color="auto" w:fill="FFFFFF" w:themeFill="background1"/>
        <w:spacing w:before="0" w:beforeAutospacing="0" w:after="150" w:afterAutospacing="0"/>
        <w:ind w:left="1170"/>
      </w:pPr>
      <w:r>
        <w:t>Establishing delivery schedules, where the requirement permits, which encourage participation by small and minority businesses, and women's business enterprises;</w:t>
      </w:r>
    </w:p>
    <w:p w14:paraId="14C018FC" w14:textId="77777777" w:rsidR="0028557B" w:rsidRPr="00E768A8" w:rsidRDefault="3E2A79D1" w:rsidP="00F6039A">
      <w:pPr>
        <w:pStyle w:val="indentsecondlevel"/>
        <w:numPr>
          <w:ilvl w:val="3"/>
          <w:numId w:val="10"/>
        </w:numPr>
        <w:shd w:val="clear" w:color="auto" w:fill="FFFFFF" w:themeFill="background1"/>
        <w:spacing w:before="0" w:beforeAutospacing="0" w:after="150" w:afterAutospacing="0"/>
        <w:ind w:left="1170"/>
      </w:pPr>
      <w:r>
        <w:t>Using the services and assistance, as appropriate, of such organizations as the Small Business Administration and the Minority Business Development Agency of the Department of Commerce; and</w:t>
      </w:r>
    </w:p>
    <w:p w14:paraId="26C8A9CE" w14:textId="653F6E3E" w:rsidR="2873899C" w:rsidRDefault="08FCB6A8" w:rsidP="00F6039A">
      <w:pPr>
        <w:pStyle w:val="indentsecondlevel"/>
        <w:numPr>
          <w:ilvl w:val="3"/>
          <w:numId w:val="10"/>
        </w:numPr>
        <w:shd w:val="clear" w:color="auto" w:fill="FFFFFF" w:themeFill="background1"/>
        <w:spacing w:before="0" w:beforeAutospacing="0" w:after="150" w:afterAutospacing="0"/>
        <w:ind w:left="1170"/>
      </w:pPr>
      <w:r>
        <w:lastRenderedPageBreak/>
        <w:t xml:space="preserve">If the </w:t>
      </w:r>
      <w:r w:rsidR="3E2A79D1">
        <w:t>prime contractor</w:t>
      </w:r>
      <w:r w:rsidR="43B3A01F">
        <w:t xml:space="preserve"> utilizes </w:t>
      </w:r>
      <w:r w:rsidR="3E2A79D1">
        <w:t>subcontracts</w:t>
      </w:r>
      <w:r w:rsidR="59BA21AB">
        <w:t xml:space="preserve">, ensure they </w:t>
      </w:r>
      <w:r w:rsidR="3E2A79D1">
        <w:t>take the affirmative steps listed in paragraphs (1) through (5) of this section.</w:t>
      </w:r>
    </w:p>
    <w:p w14:paraId="5BB4FF4F" w14:textId="7C904B30" w:rsidR="3D1C39FE" w:rsidRPr="00411754" w:rsidRDefault="3D1C39FE" w:rsidP="00F6039A">
      <w:pPr>
        <w:pStyle w:val="indentsecondlevel"/>
        <w:shd w:val="clear" w:color="auto" w:fill="FFFFFF" w:themeFill="background1"/>
        <w:spacing w:before="0" w:beforeAutospacing="0" w:after="150" w:afterAutospacing="0"/>
        <w:ind w:left="810"/>
        <w:rPr>
          <w:b/>
          <w:bCs/>
        </w:rPr>
      </w:pPr>
    </w:p>
    <w:p w14:paraId="337BA0BD" w14:textId="38DF5252" w:rsidR="1F76814F" w:rsidRPr="00411754" w:rsidRDefault="1F76814F" w:rsidP="00F6039A">
      <w:pPr>
        <w:pStyle w:val="Heading3"/>
        <w:shd w:val="clear" w:color="auto" w:fill="FFFFFF" w:themeFill="background1"/>
        <w:rPr>
          <w:b/>
          <w:bCs/>
          <w:color w:val="538135" w:themeColor="accent6" w:themeShade="BF"/>
        </w:rPr>
      </w:pPr>
      <w:r w:rsidRPr="00411754">
        <w:rPr>
          <w:b/>
          <w:bCs/>
          <w:color w:val="538135" w:themeColor="accent6" w:themeShade="BF"/>
        </w:rPr>
        <w:t xml:space="preserve"> </w:t>
      </w:r>
      <w:bookmarkStart w:id="25" w:name="_Toc50985856"/>
      <w:r w:rsidRPr="00411754">
        <w:rPr>
          <w:b/>
          <w:bCs/>
          <w:color w:val="538135" w:themeColor="accent6" w:themeShade="BF"/>
        </w:rPr>
        <w:t>3.1</w:t>
      </w:r>
      <w:r w:rsidR="00A058DD" w:rsidRPr="00411754">
        <w:rPr>
          <w:b/>
          <w:bCs/>
          <w:color w:val="538135" w:themeColor="accent6" w:themeShade="BF"/>
        </w:rPr>
        <w:t xml:space="preserve">D: </w:t>
      </w:r>
      <w:r w:rsidRPr="00411754">
        <w:rPr>
          <w:b/>
          <w:bCs/>
          <w:color w:val="538135" w:themeColor="accent6" w:themeShade="BF"/>
        </w:rPr>
        <w:t xml:space="preserve"> Capital Equipment Purchases:</w:t>
      </w:r>
      <w:bookmarkEnd w:id="25"/>
    </w:p>
    <w:p w14:paraId="787DD597" w14:textId="0071359A" w:rsidR="1F76814F" w:rsidRDefault="1F76814F" w:rsidP="00F6039A">
      <w:pPr>
        <w:pStyle w:val="indentsecondlevel"/>
        <w:shd w:val="clear" w:color="auto" w:fill="FFFFFF" w:themeFill="background1"/>
        <w:spacing w:before="0" w:beforeAutospacing="0" w:after="150" w:afterAutospacing="0"/>
        <w:ind w:left="720"/>
      </w:pPr>
      <w:r>
        <w:t>In accordance with 2CFR Part 200.33, the SFA will request state agency (SA) approval for any capital equipment purchases ($5,000 or more) that</w:t>
      </w:r>
      <w:r w:rsidR="5764CDD9">
        <w:t xml:space="preserve"> is NOT listed on the </w:t>
      </w:r>
      <w:r w:rsidR="00A07570">
        <w:br/>
      </w:r>
      <w:r w:rsidR="5764CDD9">
        <w:t xml:space="preserve">Pre-Approved Capital Equipment list. Any required approval </w:t>
      </w:r>
      <w:r w:rsidR="00091BA2">
        <w:t>must</w:t>
      </w:r>
      <w:r w:rsidR="5764CDD9">
        <w:t xml:space="preserve"> be submitted </w:t>
      </w:r>
      <w:r w:rsidR="3D838E31">
        <w:t>to</w:t>
      </w:r>
      <w:r w:rsidR="5764CDD9">
        <w:t xml:space="preserve"> the SA through the completion of the Capital Expenditures Pre-Approv</w:t>
      </w:r>
      <w:r w:rsidR="5817CA93">
        <w:t xml:space="preserve">al Request form. </w:t>
      </w:r>
      <w:r w:rsidR="00A07570">
        <w:br/>
      </w:r>
      <w:r w:rsidR="5817CA93">
        <w:t>See Attachment G</w:t>
      </w:r>
      <w:r w:rsidR="00091BA2">
        <w:t xml:space="preserve"> for the pre-approval request form</w:t>
      </w:r>
      <w:r w:rsidR="5817CA93">
        <w:t>.</w:t>
      </w:r>
      <w:r w:rsidR="00745B60">
        <w:t xml:space="preserve"> All documentation, including </w:t>
      </w:r>
      <w:r w:rsidR="00A07570">
        <w:br/>
      </w:r>
      <w:r w:rsidR="00745B60">
        <w:t>pre-approval and procurement must be maintained for five years plus the current year.</w:t>
      </w:r>
    </w:p>
    <w:p w14:paraId="65E3A16B" w14:textId="0E3E3356" w:rsidR="6809BC8E" w:rsidRDefault="6809BC8E" w:rsidP="3D1C39FE">
      <w:pPr>
        <w:spacing w:line="256" w:lineRule="auto"/>
        <w:ind w:left="1440"/>
        <w:rPr>
          <w:rFonts w:ascii="Times New Roman" w:hAnsi="Times New Roman" w:cs="Times New Roman"/>
          <w:sz w:val="24"/>
          <w:szCs w:val="24"/>
        </w:rPr>
      </w:pPr>
    </w:p>
    <w:p w14:paraId="593A7DC0" w14:textId="30C5939F" w:rsidR="16618921" w:rsidRPr="00411754" w:rsidRDefault="00A058DD" w:rsidP="00A058DD">
      <w:pPr>
        <w:pStyle w:val="Heading3"/>
        <w:rPr>
          <w:b/>
          <w:bCs/>
        </w:rPr>
      </w:pPr>
      <w:bookmarkStart w:id="26" w:name="_Toc50985857"/>
      <w:r w:rsidRPr="00411754">
        <w:rPr>
          <w:b/>
          <w:bCs/>
          <w:color w:val="538135" w:themeColor="accent6" w:themeShade="BF"/>
        </w:rPr>
        <w:t>SECTION 3.2:  TRAINING</w:t>
      </w:r>
      <w:bookmarkEnd w:id="26"/>
      <w:r w:rsidRPr="00411754">
        <w:rPr>
          <w:b/>
          <w:bCs/>
          <w:color w:val="538135" w:themeColor="accent6" w:themeShade="BF"/>
        </w:rPr>
        <w:tab/>
      </w:r>
      <w:r w:rsidR="00FE56F5" w:rsidRPr="00411754">
        <w:rPr>
          <w:b/>
          <w:bCs/>
        </w:rPr>
        <w:tab/>
      </w:r>
      <w:r w:rsidR="00FE56F5" w:rsidRPr="00411754">
        <w:rPr>
          <w:b/>
          <w:bCs/>
        </w:rPr>
        <w:tab/>
      </w:r>
      <w:r w:rsidR="00FE56F5" w:rsidRPr="00411754">
        <w:rPr>
          <w:b/>
          <w:bCs/>
        </w:rPr>
        <w:tab/>
      </w:r>
      <w:r w:rsidR="00FE56F5" w:rsidRPr="00411754">
        <w:rPr>
          <w:b/>
          <w:bCs/>
        </w:rPr>
        <w:tab/>
      </w:r>
      <w:r w:rsidR="00FE56F5" w:rsidRPr="00411754">
        <w:rPr>
          <w:b/>
          <w:bCs/>
        </w:rPr>
        <w:tab/>
      </w:r>
      <w:r w:rsidR="00FE56F5" w:rsidRPr="00411754">
        <w:rPr>
          <w:b/>
          <w:bCs/>
        </w:rPr>
        <w:tab/>
      </w:r>
      <w:r w:rsidR="00FE56F5" w:rsidRPr="00411754">
        <w:rPr>
          <w:b/>
          <w:bCs/>
        </w:rPr>
        <w:tab/>
      </w:r>
      <w:r w:rsidR="00FE56F5" w:rsidRPr="00411754">
        <w:rPr>
          <w:b/>
          <w:bCs/>
        </w:rPr>
        <w:tab/>
      </w:r>
      <w:r w:rsidR="16618921" w:rsidRPr="00411754">
        <w:rPr>
          <w:b/>
          <w:bCs/>
        </w:rPr>
        <w:t xml:space="preserve">  </w:t>
      </w:r>
    </w:p>
    <w:p w14:paraId="13C4C4E1" w14:textId="7F7F55F5" w:rsidR="16618921" w:rsidRPr="00042CA6" w:rsidRDefault="11D3734E" w:rsidP="35FD5A92">
      <w:pPr>
        <w:rPr>
          <w:rFonts w:ascii="Times New Roman" w:eastAsia="Times New Roman" w:hAnsi="Times New Roman" w:cs="Times New Roman"/>
          <w:color w:val="000000" w:themeColor="text1"/>
          <w:sz w:val="24"/>
          <w:szCs w:val="24"/>
        </w:rPr>
      </w:pPr>
      <w:r w:rsidRPr="35FD5A92">
        <w:rPr>
          <w:rFonts w:ascii="Times New Roman" w:eastAsia="Times New Roman" w:hAnsi="Times New Roman" w:cs="Times New Roman"/>
          <w:sz w:val="24"/>
          <w:szCs w:val="24"/>
        </w:rPr>
        <w:t xml:space="preserve">Training </w:t>
      </w:r>
      <w:r w:rsidR="4541A708" w:rsidRPr="35FD5A92">
        <w:rPr>
          <w:rFonts w:ascii="Times New Roman" w:eastAsia="Times New Roman" w:hAnsi="Times New Roman" w:cs="Times New Roman"/>
          <w:sz w:val="24"/>
          <w:szCs w:val="24"/>
        </w:rPr>
        <w:t>must</w:t>
      </w:r>
      <w:r w:rsidRPr="35FD5A92">
        <w:rPr>
          <w:rFonts w:ascii="Times New Roman" w:eastAsia="Times New Roman" w:hAnsi="Times New Roman" w:cs="Times New Roman"/>
          <w:sz w:val="24"/>
          <w:szCs w:val="24"/>
        </w:rPr>
        <w:t xml:space="preserve"> occur</w:t>
      </w:r>
      <w:r w:rsidR="1807B104" w:rsidRPr="35FD5A92">
        <w:rPr>
          <w:rFonts w:ascii="Times New Roman" w:eastAsia="Times New Roman" w:hAnsi="Times New Roman" w:cs="Times New Roman"/>
          <w:sz w:val="24"/>
          <w:szCs w:val="24"/>
        </w:rPr>
        <w:t xml:space="preserve">, at a minimum, </w:t>
      </w:r>
      <w:r w:rsidRPr="35FD5A92">
        <w:rPr>
          <w:rFonts w:ascii="Times New Roman" w:eastAsia="Times New Roman" w:hAnsi="Times New Roman" w:cs="Times New Roman"/>
          <w:sz w:val="24"/>
          <w:szCs w:val="24"/>
        </w:rPr>
        <w:t>for all school nutrition professionals on an annual basis.</w:t>
      </w:r>
      <w:r w:rsidR="7D97CC0A" w:rsidRPr="35FD5A92">
        <w:rPr>
          <w:rFonts w:ascii="Times New Roman" w:eastAsia="Times New Roman" w:hAnsi="Times New Roman" w:cs="Times New Roman"/>
          <w:sz w:val="24"/>
          <w:szCs w:val="24"/>
        </w:rPr>
        <w:t xml:space="preserve"> </w:t>
      </w:r>
      <w:r w:rsidR="00A058DD">
        <w:rPr>
          <w:rFonts w:ascii="Times New Roman" w:eastAsia="Times New Roman" w:hAnsi="Times New Roman" w:cs="Times New Roman"/>
          <w:sz w:val="24"/>
          <w:szCs w:val="24"/>
        </w:rPr>
        <w:br/>
      </w:r>
      <w:r w:rsidR="7D97CC0A" w:rsidRPr="35FD5A92">
        <w:rPr>
          <w:rFonts w:ascii="Times New Roman" w:eastAsia="Times New Roman" w:hAnsi="Times New Roman" w:cs="Times New Roman"/>
          <w:sz w:val="24"/>
          <w:szCs w:val="24"/>
        </w:rPr>
        <w:t xml:space="preserve">The SFA must </w:t>
      </w:r>
      <w:r w:rsidR="1ABFAD96" w:rsidRPr="35FD5A92">
        <w:rPr>
          <w:rFonts w:ascii="Times New Roman" w:eastAsia="Times New Roman" w:hAnsi="Times New Roman" w:cs="Times New Roman"/>
          <w:sz w:val="24"/>
          <w:szCs w:val="24"/>
        </w:rPr>
        <w:t>includ</w:t>
      </w:r>
      <w:r w:rsidR="7D97CC0A" w:rsidRPr="35FD5A92">
        <w:rPr>
          <w:rFonts w:ascii="Times New Roman" w:eastAsia="Times New Roman" w:hAnsi="Times New Roman" w:cs="Times New Roman"/>
          <w:sz w:val="24"/>
          <w:szCs w:val="24"/>
        </w:rPr>
        <w:t>e</w:t>
      </w:r>
      <w:r w:rsidR="73A025B1" w:rsidRPr="35FD5A92">
        <w:rPr>
          <w:rFonts w:ascii="Times New Roman" w:eastAsia="Times New Roman" w:hAnsi="Times New Roman" w:cs="Times New Roman"/>
          <w:sz w:val="24"/>
          <w:szCs w:val="24"/>
        </w:rPr>
        <w:t>,</w:t>
      </w:r>
      <w:r w:rsidR="67B85154" w:rsidRPr="35FD5A92">
        <w:rPr>
          <w:rFonts w:ascii="Times New Roman" w:eastAsia="Times New Roman" w:hAnsi="Times New Roman" w:cs="Times New Roman"/>
          <w:sz w:val="24"/>
          <w:szCs w:val="24"/>
        </w:rPr>
        <w:t xml:space="preserve"> in </w:t>
      </w:r>
      <w:r w:rsidR="67B85154" w:rsidRPr="35FD5A92">
        <w:rPr>
          <w:rFonts w:ascii="Times New Roman" w:eastAsia="Times New Roman" w:hAnsi="Times New Roman" w:cs="Times New Roman"/>
          <w:color w:val="000000" w:themeColor="text1"/>
          <w:sz w:val="24"/>
          <w:szCs w:val="24"/>
        </w:rPr>
        <w:t>their procurement plan</w:t>
      </w:r>
      <w:r w:rsidR="579A54AC" w:rsidRPr="35FD5A92">
        <w:rPr>
          <w:rFonts w:ascii="Times New Roman" w:eastAsia="Times New Roman" w:hAnsi="Times New Roman" w:cs="Times New Roman"/>
          <w:color w:val="000000" w:themeColor="text1"/>
          <w:sz w:val="24"/>
          <w:szCs w:val="24"/>
        </w:rPr>
        <w:t>,</w:t>
      </w:r>
      <w:r w:rsidR="67B85154" w:rsidRPr="35FD5A92">
        <w:rPr>
          <w:rFonts w:ascii="Times New Roman" w:eastAsia="Times New Roman" w:hAnsi="Times New Roman" w:cs="Times New Roman"/>
          <w:color w:val="000000" w:themeColor="text1"/>
          <w:sz w:val="24"/>
          <w:szCs w:val="24"/>
        </w:rPr>
        <w:t xml:space="preserve"> </w:t>
      </w:r>
      <w:r w:rsidR="02229875" w:rsidRPr="35FD5A92">
        <w:rPr>
          <w:rFonts w:ascii="Times New Roman" w:eastAsia="Times New Roman" w:hAnsi="Times New Roman" w:cs="Times New Roman"/>
          <w:sz w:val="24"/>
          <w:szCs w:val="24"/>
        </w:rPr>
        <w:t>that training will be provided for all school nutrition staff and</w:t>
      </w:r>
      <w:r w:rsidR="26193A02" w:rsidRPr="35FD5A92">
        <w:rPr>
          <w:rFonts w:ascii="Times New Roman" w:eastAsia="Times New Roman" w:hAnsi="Times New Roman" w:cs="Times New Roman"/>
          <w:sz w:val="24"/>
          <w:szCs w:val="24"/>
        </w:rPr>
        <w:t xml:space="preserve"> </w:t>
      </w:r>
      <w:r w:rsidR="16A4A342" w:rsidRPr="35FD5A92">
        <w:rPr>
          <w:rFonts w:ascii="Times New Roman" w:eastAsia="Times New Roman" w:hAnsi="Times New Roman" w:cs="Times New Roman"/>
          <w:sz w:val="24"/>
          <w:szCs w:val="24"/>
        </w:rPr>
        <w:t xml:space="preserve">the </w:t>
      </w:r>
      <w:r w:rsidR="26193A02" w:rsidRPr="35FD5A92">
        <w:rPr>
          <w:rFonts w:ascii="Times New Roman" w:eastAsia="Times New Roman" w:hAnsi="Times New Roman" w:cs="Times New Roman"/>
          <w:sz w:val="24"/>
          <w:szCs w:val="24"/>
        </w:rPr>
        <w:t>proposed training schedule</w:t>
      </w:r>
      <w:r w:rsidR="06EE6A6A" w:rsidRPr="35FD5A92">
        <w:rPr>
          <w:rFonts w:ascii="Times New Roman" w:eastAsia="Times New Roman" w:hAnsi="Times New Roman" w:cs="Times New Roman"/>
          <w:sz w:val="24"/>
          <w:szCs w:val="24"/>
        </w:rPr>
        <w:t>.</w:t>
      </w:r>
    </w:p>
    <w:p w14:paraId="79D18519" w14:textId="434574C6" w:rsidR="16618921" w:rsidRPr="00042CA6" w:rsidRDefault="11D3734E" w:rsidP="11D3734E">
      <w:pPr>
        <w:rPr>
          <w:rFonts w:ascii="Times New Roman" w:eastAsia="Times New Roman" w:hAnsi="Times New Roman" w:cs="Times New Roman"/>
          <w:sz w:val="24"/>
          <w:szCs w:val="24"/>
        </w:rPr>
      </w:pPr>
      <w:r w:rsidRPr="07180391">
        <w:rPr>
          <w:rFonts w:ascii="Times New Roman" w:eastAsia="Times New Roman" w:hAnsi="Times New Roman" w:cs="Times New Roman"/>
          <w:sz w:val="24"/>
          <w:szCs w:val="24"/>
        </w:rPr>
        <w:t xml:space="preserve">The SFA or designee </w:t>
      </w:r>
      <w:r w:rsidR="6EAA3D08" w:rsidRPr="07180391">
        <w:rPr>
          <w:rFonts w:ascii="Times New Roman" w:eastAsia="Times New Roman" w:hAnsi="Times New Roman" w:cs="Times New Roman"/>
          <w:sz w:val="24"/>
          <w:szCs w:val="24"/>
        </w:rPr>
        <w:t xml:space="preserve">must </w:t>
      </w:r>
      <w:r w:rsidRPr="07180391">
        <w:rPr>
          <w:rFonts w:ascii="Times New Roman" w:eastAsia="Times New Roman" w:hAnsi="Times New Roman" w:cs="Times New Roman"/>
          <w:sz w:val="24"/>
          <w:szCs w:val="24"/>
        </w:rPr>
        <w:t>record and maintain supporting documentation of all training for each school nutrition employee</w:t>
      </w:r>
      <w:r w:rsidR="15068357" w:rsidRPr="07180391">
        <w:rPr>
          <w:rFonts w:ascii="Times New Roman" w:eastAsia="Times New Roman" w:hAnsi="Times New Roman" w:cs="Times New Roman"/>
          <w:sz w:val="24"/>
          <w:szCs w:val="24"/>
        </w:rPr>
        <w:t>, such as a</w:t>
      </w:r>
      <w:r w:rsidRPr="07180391">
        <w:rPr>
          <w:rFonts w:ascii="Times New Roman" w:eastAsia="Times New Roman" w:hAnsi="Times New Roman" w:cs="Times New Roman"/>
          <w:sz w:val="24"/>
          <w:szCs w:val="24"/>
        </w:rPr>
        <w:t xml:space="preserve"> list of training methods, dates, agendas, signed rosters and training topics.</w:t>
      </w:r>
    </w:p>
    <w:p w14:paraId="79C84BB0" w14:textId="12A87234" w:rsidR="16618921" w:rsidRPr="00042CA6" w:rsidRDefault="5516B601" w:rsidP="347D3307">
      <w:pPr>
        <w:rPr>
          <w:rFonts w:ascii="Times New Roman" w:eastAsia="Times New Roman" w:hAnsi="Times New Roman" w:cs="Times New Roman"/>
          <w:sz w:val="24"/>
          <w:szCs w:val="24"/>
        </w:rPr>
      </w:pPr>
      <w:r w:rsidRPr="07180391">
        <w:rPr>
          <w:rFonts w:ascii="Times New Roman" w:eastAsia="Times New Roman" w:hAnsi="Times New Roman" w:cs="Times New Roman"/>
          <w:sz w:val="24"/>
          <w:szCs w:val="24"/>
        </w:rPr>
        <w:t xml:space="preserve">Procurement </w:t>
      </w:r>
      <w:r w:rsidR="284A882C" w:rsidRPr="07180391">
        <w:rPr>
          <w:rFonts w:ascii="Times New Roman" w:eastAsia="Times New Roman" w:hAnsi="Times New Roman" w:cs="Times New Roman"/>
          <w:sz w:val="24"/>
          <w:szCs w:val="24"/>
        </w:rPr>
        <w:t xml:space="preserve">training </w:t>
      </w:r>
      <w:r w:rsidR="74CF506C" w:rsidRPr="07180391">
        <w:rPr>
          <w:rFonts w:ascii="Times New Roman" w:eastAsia="Times New Roman" w:hAnsi="Times New Roman" w:cs="Times New Roman"/>
          <w:sz w:val="24"/>
          <w:szCs w:val="24"/>
        </w:rPr>
        <w:t xml:space="preserve">topics </w:t>
      </w:r>
      <w:r w:rsidR="284A882C" w:rsidRPr="07180391">
        <w:rPr>
          <w:rFonts w:ascii="Times New Roman" w:eastAsia="Times New Roman" w:hAnsi="Times New Roman" w:cs="Times New Roman"/>
          <w:sz w:val="24"/>
          <w:szCs w:val="24"/>
        </w:rPr>
        <w:t xml:space="preserve">for school nutrition professionals may include but are not limited to: </w:t>
      </w:r>
    </w:p>
    <w:p w14:paraId="023DF1EF" w14:textId="0F0CE829" w:rsidR="29A723DB" w:rsidRDefault="29A723DB" w:rsidP="07180391">
      <w:pPr>
        <w:pStyle w:val="ListParagraph"/>
        <w:numPr>
          <w:ilvl w:val="0"/>
          <w:numId w:val="13"/>
        </w:numPr>
        <w:rPr>
          <w:color w:val="000000" w:themeColor="text1"/>
          <w:sz w:val="24"/>
          <w:szCs w:val="24"/>
        </w:rPr>
      </w:pPr>
      <w:r w:rsidRPr="07180391">
        <w:rPr>
          <w:rFonts w:ascii="Times New Roman" w:eastAsia="Times New Roman" w:hAnsi="Times New Roman" w:cs="Times New Roman"/>
          <w:sz w:val="24"/>
          <w:szCs w:val="24"/>
        </w:rPr>
        <w:t>Code of Conduct</w:t>
      </w:r>
    </w:p>
    <w:p w14:paraId="544B1783" w14:textId="103ADD9E" w:rsidR="16618921" w:rsidRPr="00042CA6" w:rsidRDefault="0D60CB32" w:rsidP="0D60CB32">
      <w:pPr>
        <w:pStyle w:val="ListParagraph"/>
        <w:numPr>
          <w:ilvl w:val="0"/>
          <w:numId w:val="13"/>
        </w:numPr>
        <w:rPr>
          <w:rFonts w:ascii="Times New Roman" w:hAnsi="Times New Roman" w:cs="Times New Roman"/>
          <w:color w:val="000000" w:themeColor="text1"/>
          <w:sz w:val="24"/>
          <w:szCs w:val="24"/>
        </w:rPr>
      </w:pPr>
      <w:r w:rsidRPr="07180391">
        <w:rPr>
          <w:rFonts w:ascii="Times New Roman" w:eastAsia="Times New Roman" w:hAnsi="Times New Roman" w:cs="Times New Roman"/>
          <w:sz w:val="24"/>
          <w:szCs w:val="24"/>
        </w:rPr>
        <w:t xml:space="preserve">Product specifications and expectations upon delivery and storage  </w:t>
      </w:r>
    </w:p>
    <w:p w14:paraId="06FBE193" w14:textId="04CD5F1C" w:rsidR="16618921" w:rsidRPr="00042CA6" w:rsidRDefault="0D60CB32" w:rsidP="0D60CB32">
      <w:pPr>
        <w:pStyle w:val="ListParagraph"/>
        <w:numPr>
          <w:ilvl w:val="0"/>
          <w:numId w:val="13"/>
        </w:numPr>
        <w:rPr>
          <w:rFonts w:ascii="Times New Roman" w:hAnsi="Times New Roman" w:cs="Times New Roman"/>
          <w:color w:val="000000" w:themeColor="text1"/>
          <w:sz w:val="24"/>
          <w:szCs w:val="24"/>
        </w:rPr>
      </w:pPr>
      <w:r w:rsidRPr="0D60CB32">
        <w:rPr>
          <w:rFonts w:ascii="Times New Roman" w:eastAsia="Times New Roman" w:hAnsi="Times New Roman" w:cs="Times New Roman"/>
          <w:sz w:val="24"/>
          <w:szCs w:val="24"/>
        </w:rPr>
        <w:t xml:space="preserve">Buy American Provision and expectations upon delivery </w:t>
      </w:r>
    </w:p>
    <w:p w14:paraId="0B3F06EE" w14:textId="5677A1C8" w:rsidR="16618921" w:rsidRPr="0088742C" w:rsidRDefault="0D60CB32" w:rsidP="0D60CB32">
      <w:pPr>
        <w:pStyle w:val="ListParagraph"/>
        <w:numPr>
          <w:ilvl w:val="0"/>
          <w:numId w:val="13"/>
        </w:numPr>
        <w:rPr>
          <w:rFonts w:ascii="Times New Roman" w:hAnsi="Times New Roman" w:cs="Times New Roman"/>
          <w:color w:val="000000" w:themeColor="text1"/>
          <w:sz w:val="24"/>
          <w:szCs w:val="24"/>
        </w:rPr>
      </w:pPr>
      <w:r w:rsidRPr="0D60CB32">
        <w:rPr>
          <w:rFonts w:ascii="Times New Roman" w:eastAsia="Times New Roman" w:hAnsi="Times New Roman" w:cs="Times New Roman"/>
          <w:sz w:val="24"/>
          <w:szCs w:val="24"/>
        </w:rPr>
        <w:t xml:space="preserve">Inventory Control and Management </w:t>
      </w:r>
    </w:p>
    <w:p w14:paraId="292CF627" w14:textId="31BAA199" w:rsidR="16618921" w:rsidRPr="00222DCF" w:rsidRDefault="0D60CB32" w:rsidP="0D60CB32">
      <w:pPr>
        <w:pStyle w:val="ListParagraph"/>
        <w:numPr>
          <w:ilvl w:val="0"/>
          <w:numId w:val="13"/>
        </w:numPr>
        <w:rPr>
          <w:rFonts w:ascii="Times New Roman" w:hAnsi="Times New Roman" w:cs="Times New Roman"/>
          <w:color w:val="000000" w:themeColor="text1"/>
          <w:sz w:val="24"/>
          <w:szCs w:val="24"/>
        </w:rPr>
      </w:pPr>
      <w:r w:rsidRPr="07180391">
        <w:rPr>
          <w:rFonts w:ascii="Times New Roman" w:eastAsia="Times New Roman" w:hAnsi="Times New Roman" w:cs="Times New Roman"/>
          <w:sz w:val="24"/>
          <w:szCs w:val="24"/>
        </w:rPr>
        <w:t>Forecasting</w:t>
      </w:r>
    </w:p>
    <w:p w14:paraId="7DEA9B81" w14:textId="49815289" w:rsidR="00222DCF" w:rsidRPr="00377EAA" w:rsidRDefault="21DC8AC8" w:rsidP="21DC8AC8">
      <w:pPr>
        <w:pStyle w:val="ListParagraph"/>
        <w:numPr>
          <w:ilvl w:val="0"/>
          <w:numId w:val="13"/>
        </w:numPr>
        <w:rPr>
          <w:rFonts w:ascii="Times New Roman" w:hAnsi="Times New Roman" w:cs="Times New Roman"/>
          <w:color w:val="000000" w:themeColor="text1"/>
          <w:sz w:val="24"/>
          <w:szCs w:val="24"/>
        </w:rPr>
      </w:pPr>
      <w:r w:rsidRPr="21DC8AC8">
        <w:rPr>
          <w:rFonts w:ascii="Times New Roman" w:eastAsia="Times New Roman" w:hAnsi="Times New Roman" w:cs="Times New Roman"/>
          <w:sz w:val="24"/>
          <w:szCs w:val="24"/>
        </w:rPr>
        <w:t>USDA DoD (Department of Defense) Fresh program and ordering through FFAVORS (Fresh Fruit and Vegetable Order Receipt System)</w:t>
      </w:r>
    </w:p>
    <w:p w14:paraId="16C8B033" w14:textId="0673F9EF" w:rsidR="00377EAA" w:rsidRPr="00042CA6" w:rsidRDefault="284A882C" w:rsidP="0D60CB32">
      <w:pPr>
        <w:pStyle w:val="ListParagraph"/>
        <w:numPr>
          <w:ilvl w:val="0"/>
          <w:numId w:val="13"/>
        </w:numPr>
        <w:rPr>
          <w:rFonts w:ascii="Times New Roman" w:hAnsi="Times New Roman" w:cs="Times New Roman"/>
          <w:color w:val="000000" w:themeColor="text1"/>
          <w:sz w:val="24"/>
          <w:szCs w:val="24"/>
        </w:rPr>
      </w:pPr>
      <w:r w:rsidRPr="07180391">
        <w:rPr>
          <w:rFonts w:ascii="Times New Roman" w:eastAsia="Times New Roman" w:hAnsi="Times New Roman" w:cs="Times New Roman"/>
          <w:sz w:val="24"/>
          <w:szCs w:val="24"/>
        </w:rPr>
        <w:t>Conflict Resolution</w:t>
      </w:r>
    </w:p>
    <w:p w14:paraId="20DAC05D" w14:textId="2E7222E8" w:rsidR="16618921" w:rsidRDefault="0D60CB32" w:rsidP="0D60CB32">
      <w:pPr>
        <w:rPr>
          <w:rFonts w:ascii="Times New Roman" w:hAnsi="Times New Roman" w:cs="Times New Roman"/>
          <w:sz w:val="24"/>
          <w:szCs w:val="24"/>
        </w:rPr>
      </w:pPr>
      <w:r w:rsidRPr="0D60CB32">
        <w:rPr>
          <w:rFonts w:ascii="Times New Roman" w:hAnsi="Times New Roman" w:cs="Times New Roman"/>
          <w:sz w:val="24"/>
          <w:szCs w:val="24"/>
        </w:rPr>
        <w:t xml:space="preserve">  </w:t>
      </w:r>
      <w:r w:rsidR="00116711">
        <w:rPr>
          <w:rFonts w:ascii="Times New Roman" w:hAnsi="Times New Roman" w:cs="Times New Roman"/>
          <w:sz w:val="24"/>
          <w:szCs w:val="24"/>
        </w:rPr>
        <w:t>Ensure that staff responsible for procurement are also trained on:</w:t>
      </w:r>
    </w:p>
    <w:p w14:paraId="22F92894" w14:textId="6DDC1D5F" w:rsidR="00116711" w:rsidRPr="00116711" w:rsidRDefault="00116711" w:rsidP="00116711">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rPr>
        <w:t>P</w:t>
      </w:r>
      <w:r w:rsidRPr="00116711">
        <w:rPr>
          <w:rFonts w:ascii="Times New Roman" w:hAnsi="Times New Roman" w:cs="Times New Roman"/>
          <w:sz w:val="24"/>
          <w:szCs w:val="24"/>
        </w:rPr>
        <w:t xml:space="preserve">rocurement reviews </w:t>
      </w:r>
    </w:p>
    <w:p w14:paraId="4B9672FB" w14:textId="583B1687" w:rsidR="00116711" w:rsidRPr="00116711" w:rsidRDefault="00116711" w:rsidP="00116711">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rPr>
        <w:t>E</w:t>
      </w:r>
      <w:r w:rsidRPr="00116711">
        <w:rPr>
          <w:rFonts w:ascii="Times New Roman" w:hAnsi="Times New Roman" w:cs="Times New Roman"/>
          <w:sz w:val="24"/>
          <w:szCs w:val="24"/>
        </w:rPr>
        <w:t xml:space="preserve">valuating bids </w:t>
      </w:r>
    </w:p>
    <w:p w14:paraId="65C5F062" w14:textId="30D14B3F" w:rsidR="00116711" w:rsidRPr="00116711" w:rsidRDefault="00116711" w:rsidP="00116711">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rPr>
        <w:t>P</w:t>
      </w:r>
      <w:r w:rsidRPr="00116711">
        <w:rPr>
          <w:rFonts w:ascii="Times New Roman" w:hAnsi="Times New Roman" w:cs="Times New Roman"/>
          <w:sz w:val="24"/>
          <w:szCs w:val="24"/>
        </w:rPr>
        <w:t xml:space="preserve">urchasing cooperatively (through SFA co-ops or group purchasing/buying organizations) </w:t>
      </w:r>
    </w:p>
    <w:p w14:paraId="4EE58A6F" w14:textId="04BBB9BD" w:rsidR="00116711" w:rsidRPr="00116711" w:rsidRDefault="00116711" w:rsidP="00116711">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rPr>
        <w:t>P</w:t>
      </w:r>
      <w:r w:rsidRPr="00116711">
        <w:rPr>
          <w:rFonts w:ascii="Times New Roman" w:hAnsi="Times New Roman" w:cs="Times New Roman"/>
          <w:sz w:val="24"/>
          <w:szCs w:val="24"/>
        </w:rPr>
        <w:t xml:space="preserve">iggybacking </w:t>
      </w:r>
    </w:p>
    <w:p w14:paraId="56E09CD6" w14:textId="75458627" w:rsidR="16618921" w:rsidRPr="00042CA6" w:rsidRDefault="00FF3608" w:rsidP="00116711">
      <w:pPr>
        <w:rPr>
          <w:rFonts w:ascii="Times New Roman" w:hAnsi="Times New Roman" w:cs="Times New Roman"/>
          <w:sz w:val="24"/>
          <w:szCs w:val="24"/>
        </w:rPr>
      </w:pPr>
      <w:r>
        <w:rPr>
          <w:rFonts w:ascii="Times New Roman" w:hAnsi="Times New Roman" w:cs="Times New Roman"/>
          <w:sz w:val="24"/>
          <w:szCs w:val="24"/>
        </w:rPr>
        <w:t xml:space="preserve">Refer </w:t>
      </w:r>
      <w:r w:rsidRPr="00390C81">
        <w:rPr>
          <w:rFonts w:ascii="Times New Roman" w:hAnsi="Times New Roman" w:cs="Times New Roman"/>
          <w:sz w:val="24"/>
          <w:szCs w:val="24"/>
        </w:rPr>
        <w:t>to 7 CFR 235.11</w:t>
      </w:r>
      <w:r w:rsidR="00F72085">
        <w:rPr>
          <w:rFonts w:ascii="Times New Roman" w:hAnsi="Times New Roman" w:cs="Times New Roman"/>
          <w:sz w:val="24"/>
          <w:szCs w:val="24"/>
        </w:rPr>
        <w:t xml:space="preserve"> and SP 05-2020 </w:t>
      </w:r>
      <w:r w:rsidRPr="00390C81">
        <w:rPr>
          <w:rFonts w:ascii="Times New Roman" w:hAnsi="Times New Roman" w:cs="Times New Roman"/>
          <w:sz w:val="24"/>
          <w:szCs w:val="24"/>
        </w:rPr>
        <w:t>for more information</w:t>
      </w:r>
    </w:p>
    <w:p w14:paraId="4658CBD5" w14:textId="77777777" w:rsidR="00AF5F00" w:rsidRDefault="003C2604" w:rsidP="00390C81">
      <w:pPr>
        <w:rPr>
          <w:rFonts w:ascii="Times New Roman" w:hAnsi="Times New Roman" w:cs="Times New Roman"/>
          <w:sz w:val="24"/>
          <w:szCs w:val="24"/>
        </w:rPr>
      </w:pPr>
      <w:r w:rsidRPr="00042CA6">
        <w:rPr>
          <w:rFonts w:ascii="Times New Roman" w:eastAsia="Calibri" w:hAnsi="Times New Roman" w:cs="Times New Roman"/>
          <w:sz w:val="24"/>
          <w:szCs w:val="24"/>
        </w:rPr>
        <w:t xml:space="preserve">                                                                                                            </w:t>
      </w:r>
      <w:r w:rsidR="00565422" w:rsidRPr="00042CA6">
        <w:rPr>
          <w:rFonts w:ascii="Times New Roman" w:eastAsia="Calibri" w:hAnsi="Times New Roman" w:cs="Times New Roman"/>
          <w:sz w:val="24"/>
          <w:szCs w:val="24"/>
        </w:rPr>
        <w:tab/>
      </w:r>
      <w:r w:rsidR="00565422" w:rsidRPr="00042CA6">
        <w:rPr>
          <w:rFonts w:ascii="Times New Roman" w:eastAsia="Calibri" w:hAnsi="Times New Roman" w:cs="Times New Roman"/>
          <w:sz w:val="24"/>
          <w:szCs w:val="24"/>
        </w:rPr>
        <w:tab/>
      </w:r>
      <w:r w:rsidR="00565422" w:rsidRPr="00042CA6">
        <w:rPr>
          <w:rFonts w:ascii="Times New Roman" w:eastAsia="Calibri" w:hAnsi="Times New Roman" w:cs="Times New Roman"/>
          <w:sz w:val="24"/>
          <w:szCs w:val="24"/>
        </w:rPr>
        <w:tab/>
      </w:r>
    </w:p>
    <w:p w14:paraId="3DC91D3C" w14:textId="53005515" w:rsidR="00F51853" w:rsidRPr="00411754" w:rsidRDefault="00653E82" w:rsidP="005B3C90">
      <w:pPr>
        <w:pStyle w:val="Heading1"/>
        <w:rPr>
          <w:b/>
          <w:bCs/>
        </w:rPr>
      </w:pPr>
      <w:bookmarkStart w:id="27" w:name="_Toc50985858"/>
      <w:r w:rsidRPr="00411754">
        <w:rPr>
          <w:b/>
          <w:bCs/>
          <w:color w:val="538135" w:themeColor="accent6" w:themeShade="BF"/>
        </w:rPr>
        <w:lastRenderedPageBreak/>
        <w:t>APPENDIXES</w:t>
      </w:r>
      <w:bookmarkEnd w:id="27"/>
      <w:r w:rsidR="00F51853" w:rsidRPr="00411754">
        <w:rPr>
          <w:b/>
          <w:bCs/>
        </w:rPr>
        <w:br w:type="page"/>
      </w:r>
    </w:p>
    <w:p w14:paraId="517F02BA" w14:textId="77777777" w:rsidR="00F51853" w:rsidRDefault="00F51853" w:rsidP="00F51853">
      <w:pPr>
        <w:ind w:left="7200"/>
        <w:jc w:val="right"/>
        <w:rPr>
          <w:rFonts w:ascii="Times New Roman" w:hAnsi="Times New Roman" w:cs="Times New Roman"/>
          <w:sz w:val="28"/>
          <w:szCs w:val="28"/>
        </w:rPr>
        <w:sectPr w:rsidR="00F51853" w:rsidSect="00F51853">
          <w:headerReference w:type="default" r:id="rId28"/>
          <w:footerReference w:type="default" r:id="rId29"/>
          <w:pgSz w:w="12240" w:h="15840"/>
          <w:pgMar w:top="1440" w:right="1440" w:bottom="1440" w:left="1440" w:header="720" w:footer="720" w:gutter="0"/>
          <w:cols w:space="720"/>
          <w:docGrid w:linePitch="360"/>
        </w:sectPr>
      </w:pPr>
    </w:p>
    <w:p w14:paraId="10986CD2" w14:textId="531DC988" w:rsidR="00F51853" w:rsidRPr="0070263B" w:rsidRDefault="009F59EA" w:rsidP="162E18CD">
      <w:pPr>
        <w:jc w:val="right"/>
        <w:rPr>
          <w:sz w:val="24"/>
          <w:szCs w:val="24"/>
        </w:rPr>
      </w:pPr>
      <w:r>
        <w:rPr>
          <w:noProof/>
        </w:rPr>
        <w:lastRenderedPageBreak/>
        <mc:AlternateContent>
          <mc:Choice Requires="wps">
            <w:drawing>
              <wp:anchor distT="0" distB="0" distL="114300" distR="114300" simplePos="0" relativeHeight="251667462" behindDoc="0" locked="0" layoutInCell="1" allowOverlap="1" wp14:anchorId="040A7CE0" wp14:editId="1EDFFDF6">
                <wp:simplePos x="0" y="0"/>
                <wp:positionH relativeFrom="column">
                  <wp:posOffset>4035552</wp:posOffset>
                </wp:positionH>
                <wp:positionV relativeFrom="paragraph">
                  <wp:posOffset>-768096</wp:posOffset>
                </wp:positionV>
                <wp:extent cx="2645664" cy="268224"/>
                <wp:effectExtent l="0" t="0" r="2540" b="0"/>
                <wp:wrapNone/>
                <wp:docPr id="17" name="Text Box 17"/>
                <wp:cNvGraphicFramePr/>
                <a:graphic xmlns:a="http://schemas.openxmlformats.org/drawingml/2006/main">
                  <a:graphicData uri="http://schemas.microsoft.com/office/word/2010/wordprocessingShape">
                    <wps:wsp>
                      <wps:cNvSpPr txBox="1"/>
                      <wps:spPr>
                        <a:xfrm>
                          <a:off x="0" y="0"/>
                          <a:ext cx="2645664" cy="268224"/>
                        </a:xfrm>
                        <a:prstGeom prst="rect">
                          <a:avLst/>
                        </a:prstGeom>
                        <a:solidFill>
                          <a:schemeClr val="lt1"/>
                        </a:solidFill>
                        <a:ln w="6350">
                          <a:noFill/>
                        </a:ln>
                      </wps:spPr>
                      <wps:txbx>
                        <w:txbxContent>
                          <w:p w14:paraId="644EA1A7" w14:textId="3D6A58CB" w:rsidR="00390C81" w:rsidRPr="009F59EA" w:rsidRDefault="00390C81" w:rsidP="009F59EA">
                            <w:pPr>
                              <w:jc w:val="right"/>
                              <w:rPr>
                                <w:b/>
                                <w:bCs/>
                              </w:rPr>
                            </w:pPr>
                            <w:r w:rsidRPr="009F59EA">
                              <w:rPr>
                                <w:b/>
                                <w:bCs/>
                              </w:rPr>
                              <w:t>ATTACHMENT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0A7CE0" id="Text Box 17" o:spid="_x0000_s1029" type="#_x0000_t202" style="position:absolute;left:0;text-align:left;margin-left:317.75pt;margin-top:-60.5pt;width:208.3pt;height:21.1pt;z-index:2516674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" fillcolor="white [3201]" stroked="f" strokeweight=".5pt">
                <v:textbox>
                  <w:txbxContent>
                    <w:p w14:paraId="644EA1A7" w14:textId="3D6A58CB" w:rsidR="00390C81" w:rsidRPr="009F59EA" w:rsidRDefault="00390C81" w:rsidP="009F59EA">
                      <w:pPr>
                        <w:jc w:val="right"/>
                        <w:rPr>
                          <w:b/>
                          <w:bCs/>
                        </w:rPr>
                      </w:pPr>
                      <w:r w:rsidRPr="009F59EA">
                        <w:rPr>
                          <w:b/>
                          <w:bCs/>
                        </w:rPr>
                        <w:t>ATTACHMENT A</w:t>
                      </w:r>
                    </w:p>
                  </w:txbxContent>
                </v:textbox>
              </v:shape>
            </w:pict>
          </mc:Fallback>
        </mc:AlternateContent>
      </w:r>
      <w:r w:rsidR="162E18CD">
        <w:t xml:space="preserve">                                                                                                                                         </w:t>
      </w:r>
    </w:p>
    <w:p w14:paraId="42936032" w14:textId="77777777" w:rsidR="00F51853" w:rsidRPr="00B61655" w:rsidRDefault="00F51853" w:rsidP="005B3C90">
      <w:pPr>
        <w:pStyle w:val="Heading2"/>
        <w:rPr>
          <w:sz w:val="28"/>
          <w:szCs w:val="28"/>
        </w:rPr>
      </w:pPr>
      <w:bookmarkStart w:id="28" w:name="_Toc50985859"/>
      <w:r w:rsidRPr="00B61655">
        <w:rPr>
          <w:sz w:val="28"/>
          <w:szCs w:val="28"/>
        </w:rPr>
        <w:t>Code of Conduct</w:t>
      </w:r>
      <w:bookmarkEnd w:id="28"/>
      <w:r w:rsidRPr="00B61655">
        <w:rPr>
          <w:sz w:val="28"/>
          <w:szCs w:val="28"/>
        </w:rPr>
        <w:t xml:space="preserve"> </w:t>
      </w:r>
    </w:p>
    <w:p w14:paraId="2ADE48F0" w14:textId="037825FC" w:rsidR="00F51853" w:rsidRPr="00F51853" w:rsidRDefault="00F51853" w:rsidP="00F51853">
      <w:pPr>
        <w:jc w:val="center"/>
        <w:rPr>
          <w:rFonts w:ascii="Times New Roman" w:eastAsia="Times New Roman" w:hAnsi="Times New Roman" w:cs="Times New Roman"/>
        </w:rPr>
      </w:pPr>
      <w:r w:rsidRPr="00F51853">
        <w:rPr>
          <w:rFonts w:ascii="Times New Roman" w:eastAsia="Times New Roman" w:hAnsi="Times New Roman" w:cs="Times New Roman"/>
        </w:rPr>
        <w:t>County/City School System: ______________________</w:t>
      </w:r>
    </w:p>
    <w:p w14:paraId="2CA0F2CF" w14:textId="77777777" w:rsidR="00F51853" w:rsidRPr="00F51853" w:rsidRDefault="00F51853" w:rsidP="00F51853">
      <w:pPr>
        <w:jc w:val="center"/>
        <w:rPr>
          <w:rFonts w:ascii="Times New Roman" w:eastAsia="Times New Roman" w:hAnsi="Times New Roman" w:cs="Times New Roman"/>
          <w:sz w:val="24"/>
          <w:szCs w:val="24"/>
        </w:rPr>
      </w:pPr>
      <w:r w:rsidRPr="00F51853">
        <w:rPr>
          <w:rFonts w:ascii="Times New Roman" w:eastAsia="Times New Roman" w:hAnsi="Times New Roman" w:cs="Times New Roman"/>
        </w:rPr>
        <w:t>SY: ______</w:t>
      </w:r>
      <w:r w:rsidRPr="00F51853">
        <w:rPr>
          <w:rFonts w:ascii="Times New Roman" w:eastAsia="Times New Roman" w:hAnsi="Times New Roman" w:cs="Times New Roman"/>
          <w:sz w:val="24"/>
          <w:szCs w:val="24"/>
        </w:rPr>
        <w:t xml:space="preserve"> </w:t>
      </w:r>
    </w:p>
    <w:p w14:paraId="358FBDF3" w14:textId="77777777" w:rsidR="00F51853" w:rsidRPr="00F51853" w:rsidRDefault="00F51853" w:rsidP="00F51853">
      <w:pPr>
        <w:jc w:val="center"/>
        <w:rPr>
          <w:rFonts w:ascii="Times New Roman" w:eastAsia="Times New Roman" w:hAnsi="Times New Roman" w:cs="Times New Roman"/>
          <w:sz w:val="24"/>
          <w:szCs w:val="24"/>
        </w:rPr>
      </w:pPr>
    </w:p>
    <w:p w14:paraId="6676E971" w14:textId="77777777" w:rsidR="00F51853" w:rsidRPr="00F51853" w:rsidRDefault="00F51853" w:rsidP="00F51853">
      <w:pPr>
        <w:rPr>
          <w:rFonts w:ascii="Times New Roman" w:eastAsia="Times New Roman" w:hAnsi="Times New Roman" w:cs="Times New Roman"/>
        </w:rPr>
      </w:pPr>
      <w:r w:rsidRPr="00F51853">
        <w:rPr>
          <w:rFonts w:ascii="Times New Roman" w:eastAsia="Times New Roman" w:hAnsi="Times New Roman" w:cs="Times New Roman"/>
        </w:rPr>
        <w:t xml:space="preserve">A Code of Conduct is required in the Uniform Administrative Requirements, Cost Principles, and Audit Requirements 2 CFR Part 200.318(c)(1), State Procurement Code and Regulations, and the above-named County/City School District Department of Purchasing.  </w:t>
      </w:r>
    </w:p>
    <w:p w14:paraId="7AE68FE7" w14:textId="77777777" w:rsidR="00F51853" w:rsidRPr="00F51853" w:rsidRDefault="00F51853" w:rsidP="00F51853">
      <w:pPr>
        <w:rPr>
          <w:sz w:val="20"/>
          <w:szCs w:val="20"/>
        </w:rPr>
      </w:pPr>
      <w:r w:rsidRPr="00F51853">
        <w:rPr>
          <w:rFonts w:ascii="Times New Roman" w:eastAsia="Times New Roman" w:hAnsi="Times New Roman" w:cs="Times New Roman"/>
        </w:rPr>
        <w:t xml:space="preserve">The following conduct will be expected of all persons who are engaged in the award and administration of contracts supported by School Nutrition Program Funds:  </w:t>
      </w:r>
    </w:p>
    <w:p w14:paraId="7A2B9AC8" w14:textId="77777777" w:rsidR="00F51853" w:rsidRPr="00F51853" w:rsidRDefault="00F51853" w:rsidP="00F51853">
      <w:pPr>
        <w:ind w:left="360" w:hanging="360"/>
        <w:rPr>
          <w:sz w:val="20"/>
          <w:szCs w:val="20"/>
        </w:rPr>
      </w:pPr>
      <w:r w:rsidRPr="00F51853">
        <w:rPr>
          <w:rFonts w:ascii="Times New Roman" w:eastAsia="Times New Roman" w:hAnsi="Times New Roman" w:cs="Times New Roman"/>
        </w:rPr>
        <w:t>a.</w:t>
      </w:r>
      <w:r w:rsidRPr="00F51853">
        <w:rPr>
          <w:rFonts w:ascii="Times New Roman" w:eastAsia="Times New Roman" w:hAnsi="Times New Roman" w:cs="Times New Roman"/>
          <w:sz w:val="12"/>
          <w:szCs w:val="12"/>
        </w:rPr>
        <w:t xml:space="preserve">       </w:t>
      </w:r>
      <w:r w:rsidRPr="00F51853">
        <w:rPr>
          <w:rFonts w:ascii="Times New Roman" w:eastAsia="Times New Roman" w:hAnsi="Times New Roman" w:cs="Times New Roman"/>
        </w:rPr>
        <w:t>No employee, office or agent of the ______________ County/City School Nutrition Program shall participate in the selection or award or administration of a contract supported by program funds if a conflict of interest, real or apparent, would be involved.</w:t>
      </w:r>
    </w:p>
    <w:p w14:paraId="75DDF33F" w14:textId="77777777" w:rsidR="00F51853" w:rsidRPr="00F51853" w:rsidRDefault="00F51853" w:rsidP="00F51853">
      <w:pPr>
        <w:ind w:left="360" w:hanging="360"/>
        <w:rPr>
          <w:sz w:val="20"/>
          <w:szCs w:val="20"/>
        </w:rPr>
      </w:pPr>
      <w:r w:rsidRPr="00F51853">
        <w:rPr>
          <w:rFonts w:ascii="Times New Roman" w:eastAsia="Times New Roman" w:hAnsi="Times New Roman" w:cs="Times New Roman"/>
        </w:rPr>
        <w:t>b.</w:t>
      </w:r>
      <w:r w:rsidRPr="00F51853">
        <w:rPr>
          <w:rFonts w:ascii="Times New Roman" w:eastAsia="Times New Roman" w:hAnsi="Times New Roman" w:cs="Times New Roman"/>
          <w:sz w:val="12"/>
          <w:szCs w:val="12"/>
        </w:rPr>
        <w:t xml:space="preserve">      </w:t>
      </w:r>
      <w:r w:rsidRPr="00F51853">
        <w:rPr>
          <w:rFonts w:ascii="Times New Roman" w:eastAsia="Times New Roman" w:hAnsi="Times New Roman" w:cs="Times New Roman"/>
        </w:rPr>
        <w:t>Conflicts of interest arise when one of the following has a financial or other interest in the firm selected for the award:</w:t>
      </w:r>
    </w:p>
    <w:p w14:paraId="5EC9BD2F" w14:textId="77777777" w:rsidR="00F51853" w:rsidRPr="00F51853" w:rsidRDefault="00F51853" w:rsidP="00F51853">
      <w:pPr>
        <w:ind w:left="360" w:hanging="360"/>
        <w:rPr>
          <w:sz w:val="20"/>
          <w:szCs w:val="20"/>
        </w:rPr>
      </w:pPr>
      <w:r w:rsidRPr="00F51853">
        <w:rPr>
          <w:rFonts w:ascii="Times New Roman" w:eastAsia="Times New Roman" w:hAnsi="Times New Roman" w:cs="Times New Roman"/>
        </w:rPr>
        <w:t xml:space="preserve">           1.</w:t>
      </w:r>
      <w:r w:rsidRPr="00F51853">
        <w:rPr>
          <w:rFonts w:ascii="Times New Roman" w:eastAsia="Times New Roman" w:hAnsi="Times New Roman" w:cs="Times New Roman"/>
          <w:sz w:val="12"/>
          <w:szCs w:val="12"/>
        </w:rPr>
        <w:t xml:space="preserve">      </w:t>
      </w:r>
      <w:r w:rsidRPr="00F51853">
        <w:rPr>
          <w:rFonts w:ascii="Times New Roman" w:eastAsia="Times New Roman" w:hAnsi="Times New Roman" w:cs="Times New Roman"/>
        </w:rPr>
        <w:t>The employee, officer or agent</w:t>
      </w:r>
    </w:p>
    <w:p w14:paraId="7C6B934E" w14:textId="77777777" w:rsidR="00F51853" w:rsidRPr="00F51853" w:rsidRDefault="00F51853" w:rsidP="00F51853">
      <w:pPr>
        <w:ind w:left="360" w:hanging="360"/>
        <w:rPr>
          <w:sz w:val="20"/>
          <w:szCs w:val="20"/>
        </w:rPr>
      </w:pPr>
      <w:r w:rsidRPr="00F51853">
        <w:rPr>
          <w:rFonts w:ascii="Times New Roman" w:eastAsia="Times New Roman" w:hAnsi="Times New Roman" w:cs="Times New Roman"/>
        </w:rPr>
        <w:t xml:space="preserve">           2.</w:t>
      </w:r>
      <w:r w:rsidRPr="00F51853">
        <w:rPr>
          <w:rFonts w:ascii="Times New Roman" w:eastAsia="Times New Roman" w:hAnsi="Times New Roman" w:cs="Times New Roman"/>
          <w:sz w:val="12"/>
          <w:szCs w:val="12"/>
        </w:rPr>
        <w:t xml:space="preserve">      </w:t>
      </w:r>
      <w:r w:rsidRPr="00F51853">
        <w:rPr>
          <w:rFonts w:ascii="Times New Roman" w:eastAsia="Times New Roman" w:hAnsi="Times New Roman" w:cs="Times New Roman"/>
        </w:rPr>
        <w:t>Any member of his/her immediate family</w:t>
      </w:r>
    </w:p>
    <w:p w14:paraId="45FF125E" w14:textId="77777777" w:rsidR="00F51853" w:rsidRPr="00F51853" w:rsidRDefault="00F51853" w:rsidP="00F51853">
      <w:pPr>
        <w:ind w:left="360" w:hanging="360"/>
        <w:rPr>
          <w:sz w:val="20"/>
          <w:szCs w:val="20"/>
        </w:rPr>
      </w:pPr>
      <w:r w:rsidRPr="00F51853">
        <w:rPr>
          <w:rFonts w:ascii="Times New Roman" w:eastAsia="Times New Roman" w:hAnsi="Times New Roman" w:cs="Times New Roman"/>
        </w:rPr>
        <w:t xml:space="preserve">           3.</w:t>
      </w:r>
      <w:r w:rsidRPr="00F51853">
        <w:rPr>
          <w:rFonts w:ascii="Times New Roman" w:eastAsia="Times New Roman" w:hAnsi="Times New Roman" w:cs="Times New Roman"/>
          <w:sz w:val="12"/>
          <w:szCs w:val="12"/>
        </w:rPr>
        <w:t xml:space="preserve">      </w:t>
      </w:r>
      <w:r w:rsidRPr="00F51853">
        <w:rPr>
          <w:rFonts w:ascii="Times New Roman" w:eastAsia="Times New Roman" w:hAnsi="Times New Roman" w:cs="Times New Roman"/>
        </w:rPr>
        <w:t>His/her partner</w:t>
      </w:r>
    </w:p>
    <w:p w14:paraId="657083E0" w14:textId="77777777" w:rsidR="00F51853" w:rsidRPr="00F51853" w:rsidRDefault="00F51853" w:rsidP="00F51853">
      <w:pPr>
        <w:ind w:left="360" w:hanging="360"/>
        <w:rPr>
          <w:sz w:val="20"/>
          <w:szCs w:val="20"/>
        </w:rPr>
      </w:pPr>
      <w:r w:rsidRPr="00F51853">
        <w:rPr>
          <w:rFonts w:ascii="Times New Roman" w:eastAsia="Times New Roman" w:hAnsi="Times New Roman" w:cs="Times New Roman"/>
        </w:rPr>
        <w:t xml:space="preserve">           4.</w:t>
      </w:r>
      <w:r w:rsidRPr="00F51853">
        <w:rPr>
          <w:rFonts w:ascii="Times New Roman" w:eastAsia="Times New Roman" w:hAnsi="Times New Roman" w:cs="Times New Roman"/>
          <w:sz w:val="12"/>
          <w:szCs w:val="12"/>
        </w:rPr>
        <w:t xml:space="preserve">      </w:t>
      </w:r>
      <w:r w:rsidRPr="00F51853">
        <w:rPr>
          <w:rFonts w:ascii="Times New Roman" w:eastAsia="Times New Roman" w:hAnsi="Times New Roman" w:cs="Times New Roman"/>
        </w:rPr>
        <w:t xml:space="preserve">An organization which employs or is about to employ one of the above. </w:t>
      </w:r>
    </w:p>
    <w:p w14:paraId="28801F83" w14:textId="264150C7" w:rsidR="00F51853" w:rsidRPr="00F51853" w:rsidRDefault="048524C9" w:rsidP="048524C9">
      <w:pPr>
        <w:ind w:left="360" w:hanging="360"/>
        <w:rPr>
          <w:sz w:val="20"/>
          <w:szCs w:val="20"/>
        </w:rPr>
      </w:pPr>
      <w:r w:rsidRPr="048524C9">
        <w:rPr>
          <w:rFonts w:ascii="Times New Roman" w:eastAsia="Times New Roman" w:hAnsi="Times New Roman" w:cs="Times New Roman"/>
        </w:rPr>
        <w:t>c.</w:t>
      </w:r>
      <w:r w:rsidRPr="048524C9">
        <w:rPr>
          <w:rFonts w:ascii="Times New Roman" w:eastAsia="Times New Roman" w:hAnsi="Times New Roman" w:cs="Times New Roman"/>
          <w:sz w:val="12"/>
          <w:szCs w:val="12"/>
        </w:rPr>
        <w:t xml:space="preserve">       </w:t>
      </w:r>
      <w:r w:rsidRPr="048524C9">
        <w:rPr>
          <w:rFonts w:ascii="Times New Roman" w:eastAsia="Times New Roman" w:hAnsi="Times New Roman" w:cs="Times New Roman"/>
        </w:rPr>
        <w:t xml:space="preserve">The _______________ County/City School Nutrition Program employees, officers, or agents shall neither solicit nor accept gratuities, favors, or anything of substantial or monetary value from contractors, potential contractors, or parties to sub agreements. However, the SFA may, if applicable, set standards for situations in which the financial interest is not substantial, or the gift is an unsolicited item of nominal value.   </w:t>
      </w:r>
      <w:r w:rsidRPr="048524C9">
        <w:rPr>
          <w:rFonts w:ascii="Times New Roman" w:eastAsia="Times New Roman" w:hAnsi="Times New Roman" w:cs="Times New Roman"/>
          <w:b/>
          <w:bCs/>
        </w:rPr>
        <w:t xml:space="preserve">           </w:t>
      </w:r>
    </w:p>
    <w:p w14:paraId="5645B716" w14:textId="0CA72526" w:rsidR="00F51853" w:rsidRPr="00F51853" w:rsidRDefault="00F51853" w:rsidP="49129516">
      <w:pPr>
        <w:ind w:left="360" w:hanging="360"/>
        <w:rPr>
          <w:rFonts w:ascii="Times New Roman" w:eastAsia="Times New Roman" w:hAnsi="Times New Roman" w:cs="Times New Roman"/>
        </w:rPr>
      </w:pPr>
      <w:r w:rsidRPr="49129516">
        <w:rPr>
          <w:rFonts w:ascii="Times New Roman" w:eastAsia="Times New Roman" w:hAnsi="Times New Roman" w:cs="Times New Roman"/>
        </w:rPr>
        <w:t>d.</w:t>
      </w:r>
      <w:r w:rsidRPr="49129516">
        <w:rPr>
          <w:rFonts w:ascii="Times New Roman" w:eastAsia="Times New Roman" w:hAnsi="Times New Roman" w:cs="Times New Roman"/>
          <w:sz w:val="12"/>
          <w:szCs w:val="12"/>
        </w:rPr>
        <w:t xml:space="preserve">      </w:t>
      </w:r>
      <w:r w:rsidRPr="49129516">
        <w:rPr>
          <w:rFonts w:ascii="Times New Roman" w:eastAsia="Times New Roman" w:hAnsi="Times New Roman" w:cs="Times New Roman"/>
        </w:rPr>
        <w:t>The purchase during the school day of any food or service from a contractor for individual use is prohibited.</w:t>
      </w:r>
    </w:p>
    <w:p w14:paraId="4B8DA04E" w14:textId="77777777" w:rsidR="00F51853" w:rsidRPr="00F51853" w:rsidRDefault="00F51853" w:rsidP="00F51853">
      <w:pPr>
        <w:ind w:left="360" w:hanging="360"/>
        <w:rPr>
          <w:sz w:val="20"/>
          <w:szCs w:val="20"/>
        </w:rPr>
      </w:pPr>
      <w:r w:rsidRPr="00F51853">
        <w:rPr>
          <w:rFonts w:ascii="Times New Roman" w:eastAsia="Times New Roman" w:hAnsi="Times New Roman" w:cs="Times New Roman"/>
        </w:rPr>
        <w:t>e.</w:t>
      </w:r>
      <w:r w:rsidRPr="00F51853">
        <w:rPr>
          <w:rFonts w:ascii="Times New Roman" w:eastAsia="Times New Roman" w:hAnsi="Times New Roman" w:cs="Times New Roman"/>
          <w:sz w:val="12"/>
          <w:szCs w:val="12"/>
        </w:rPr>
        <w:t xml:space="preserve">       </w:t>
      </w:r>
      <w:r w:rsidRPr="00F51853">
        <w:rPr>
          <w:rFonts w:ascii="Times New Roman" w:eastAsia="Times New Roman" w:hAnsi="Times New Roman" w:cs="Times New Roman"/>
        </w:rPr>
        <w:t xml:space="preserve">The removal of any food, supplies, equipment, or school property, such as records, recipe books and the like are prohibited. </w:t>
      </w:r>
    </w:p>
    <w:p w14:paraId="134BBDF6" w14:textId="4FA847F7" w:rsidR="00F51853" w:rsidRPr="00F51853" w:rsidRDefault="00F51853" w:rsidP="00F51853">
      <w:pPr>
        <w:spacing w:before="240"/>
        <w:ind w:left="360" w:hanging="360"/>
        <w:rPr>
          <w:sz w:val="20"/>
          <w:szCs w:val="20"/>
        </w:rPr>
      </w:pPr>
      <w:r w:rsidRPr="00F51853">
        <w:rPr>
          <w:rFonts w:ascii="Times New Roman" w:eastAsia="Times New Roman" w:hAnsi="Times New Roman" w:cs="Times New Roman"/>
        </w:rPr>
        <w:t>f.</w:t>
      </w:r>
      <w:r w:rsidRPr="00F51853">
        <w:rPr>
          <w:rFonts w:ascii="Times New Roman" w:eastAsia="Times New Roman" w:hAnsi="Times New Roman" w:cs="Times New Roman"/>
          <w:sz w:val="12"/>
          <w:szCs w:val="12"/>
        </w:rPr>
        <w:t xml:space="preserve">        </w:t>
      </w:r>
      <w:r w:rsidRPr="00F51853">
        <w:rPr>
          <w:rFonts w:ascii="Times New Roman" w:eastAsia="Times New Roman" w:hAnsi="Times New Roman" w:cs="Times New Roman"/>
        </w:rPr>
        <w:t xml:space="preserve">The outside sale of such items as used oil, empty cans and the like will be sold by contract between the ________________ County/City School Nutrition Program and an outside agency. However, the profit attained from such sales will accrue back to the non-profit school food service account </w:t>
      </w:r>
      <w:r w:rsidR="00737D0B">
        <w:rPr>
          <w:rFonts w:ascii="Times New Roman" w:eastAsia="Times New Roman" w:hAnsi="Times New Roman" w:cs="Times New Roman"/>
        </w:rPr>
        <w:br/>
      </w:r>
      <w:r w:rsidRPr="00F51853">
        <w:rPr>
          <w:rFonts w:ascii="Times New Roman" w:eastAsia="Times New Roman" w:hAnsi="Times New Roman" w:cs="Times New Roman"/>
        </w:rPr>
        <w:t xml:space="preserve">(7 CFR 210.14). </w:t>
      </w:r>
    </w:p>
    <w:p w14:paraId="5BC32FE0" w14:textId="57DDE7E9" w:rsidR="00B61655" w:rsidRDefault="00F51853" w:rsidP="00F51853">
      <w:pPr>
        <w:ind w:left="360" w:hanging="360"/>
        <w:rPr>
          <w:rFonts w:ascii="Times New Roman" w:eastAsia="Times New Roman" w:hAnsi="Times New Roman" w:cs="Times New Roman"/>
        </w:rPr>
      </w:pPr>
      <w:r w:rsidRPr="00F51853">
        <w:rPr>
          <w:rFonts w:ascii="Times New Roman" w:eastAsia="Times New Roman" w:hAnsi="Times New Roman" w:cs="Times New Roman"/>
        </w:rPr>
        <w:t>g.</w:t>
      </w:r>
      <w:r w:rsidRPr="00F51853">
        <w:rPr>
          <w:rFonts w:ascii="Times New Roman" w:eastAsia="Times New Roman" w:hAnsi="Times New Roman" w:cs="Times New Roman"/>
          <w:sz w:val="12"/>
          <w:szCs w:val="12"/>
        </w:rPr>
        <w:t xml:space="preserve">      </w:t>
      </w:r>
      <w:r w:rsidRPr="00F51853">
        <w:rPr>
          <w:rFonts w:ascii="Times New Roman" w:eastAsia="Times New Roman" w:hAnsi="Times New Roman" w:cs="Times New Roman"/>
        </w:rPr>
        <w:t>An individual sale by any school personnel to an outside agency or other school person is prohibited.</w:t>
      </w:r>
    </w:p>
    <w:p w14:paraId="7716CC67" w14:textId="77777777" w:rsidR="00B61655" w:rsidRDefault="00B61655">
      <w:pPr>
        <w:rPr>
          <w:rFonts w:ascii="Times New Roman" w:eastAsia="Times New Roman" w:hAnsi="Times New Roman" w:cs="Times New Roman"/>
        </w:rPr>
      </w:pPr>
      <w:r>
        <w:rPr>
          <w:rFonts w:ascii="Times New Roman" w:eastAsia="Times New Roman" w:hAnsi="Times New Roman" w:cs="Times New Roman"/>
        </w:rPr>
        <w:br w:type="page"/>
      </w:r>
    </w:p>
    <w:p w14:paraId="5F22DF50" w14:textId="77777777" w:rsidR="00F51853" w:rsidRPr="00F51853" w:rsidRDefault="00F51853" w:rsidP="00F51853">
      <w:pPr>
        <w:ind w:left="360" w:hanging="360"/>
        <w:rPr>
          <w:sz w:val="20"/>
          <w:szCs w:val="20"/>
        </w:rPr>
      </w:pPr>
    </w:p>
    <w:p w14:paraId="6A109657" w14:textId="77777777" w:rsidR="00F51853" w:rsidRPr="00F51853" w:rsidRDefault="00F51853" w:rsidP="00F51853">
      <w:pPr>
        <w:ind w:left="360" w:hanging="360"/>
        <w:rPr>
          <w:sz w:val="20"/>
          <w:szCs w:val="20"/>
        </w:rPr>
      </w:pPr>
      <w:r w:rsidRPr="00F51853">
        <w:rPr>
          <w:rFonts w:ascii="Times New Roman" w:eastAsia="Times New Roman" w:hAnsi="Times New Roman" w:cs="Times New Roman"/>
        </w:rPr>
        <w:t>h.</w:t>
      </w:r>
      <w:r w:rsidRPr="00F51853">
        <w:rPr>
          <w:rFonts w:ascii="Times New Roman" w:eastAsia="Times New Roman" w:hAnsi="Times New Roman" w:cs="Times New Roman"/>
          <w:sz w:val="12"/>
          <w:szCs w:val="12"/>
        </w:rPr>
        <w:t xml:space="preserve">      </w:t>
      </w:r>
      <w:r w:rsidRPr="00F51853">
        <w:rPr>
          <w:rFonts w:ascii="Times New Roman" w:eastAsia="Times New Roman" w:hAnsi="Times New Roman" w:cs="Times New Roman"/>
        </w:rPr>
        <w:t xml:space="preserve">Failure of any employee to abide by the above stated code will result in appropriate disciplinary actions such as reprimand, fines, suspension, or termination as outlined in the district policy on violations on such standards (2 CFR 200.318(c)(1)). Interpretation of the code will be given at any time by contacting the School Nutrition Program Director at (___) ________________. </w:t>
      </w:r>
    </w:p>
    <w:p w14:paraId="19646C03" w14:textId="77777777" w:rsidR="00F51853" w:rsidRPr="00F51853" w:rsidRDefault="00F51853" w:rsidP="00F51853">
      <w:pPr>
        <w:spacing w:line="276" w:lineRule="auto"/>
        <w:ind w:left="360" w:hanging="360"/>
        <w:rPr>
          <w:sz w:val="20"/>
          <w:szCs w:val="20"/>
        </w:rPr>
      </w:pPr>
      <w:r w:rsidRPr="00F51853">
        <w:rPr>
          <w:rFonts w:ascii="Times New Roman" w:eastAsia="Times New Roman" w:hAnsi="Times New Roman" w:cs="Times New Roman"/>
        </w:rPr>
        <w:t>i.</w:t>
      </w:r>
      <w:r w:rsidRPr="00F51853">
        <w:rPr>
          <w:rFonts w:ascii="Times New Roman" w:eastAsia="Times New Roman" w:hAnsi="Times New Roman" w:cs="Times New Roman"/>
          <w:sz w:val="12"/>
          <w:szCs w:val="12"/>
        </w:rPr>
        <w:t xml:space="preserve">        </w:t>
      </w:r>
      <w:r w:rsidRPr="00F51853">
        <w:rPr>
          <w:rFonts w:ascii="Times New Roman" w:eastAsia="Times New Roman" w:hAnsi="Times New Roman" w:cs="Times New Roman"/>
        </w:rPr>
        <w:t>The ____________________ County/City School Nutrition Program will not be responsible for any other explanation or interpretation, which anyone presumes to make on behalf of the Board of Education.</w:t>
      </w:r>
    </w:p>
    <w:p w14:paraId="3C9071DA" w14:textId="77777777" w:rsidR="00F51853" w:rsidRPr="00F51853" w:rsidRDefault="00F51853" w:rsidP="00F51853">
      <w:pPr>
        <w:ind w:left="360" w:hanging="360"/>
        <w:rPr>
          <w:rFonts w:ascii="Times New Roman" w:eastAsia="Times New Roman" w:hAnsi="Times New Roman" w:cs="Times New Roman"/>
        </w:rPr>
      </w:pPr>
    </w:p>
    <w:p w14:paraId="0C6C8BF8" w14:textId="77777777" w:rsidR="00F51853" w:rsidRPr="00F51853" w:rsidRDefault="00F51853" w:rsidP="00F51853">
      <w:pPr>
        <w:rPr>
          <w:sz w:val="20"/>
          <w:szCs w:val="20"/>
        </w:rPr>
      </w:pPr>
      <w:r w:rsidRPr="00F51853">
        <w:rPr>
          <w:rFonts w:ascii="Times New Roman" w:eastAsia="Times New Roman" w:hAnsi="Times New Roman" w:cs="Times New Roman"/>
        </w:rPr>
        <w:t>I, or we the undersigned, have read and discussed this code, and fully agree to abide by the guidelines set forth in this code of conduct.</w:t>
      </w:r>
    </w:p>
    <w:p w14:paraId="3B425F6B" w14:textId="77777777" w:rsidR="00F51853" w:rsidRPr="00F51853" w:rsidRDefault="00F51853" w:rsidP="00F51853">
      <w:pPr>
        <w:jc w:val="center"/>
        <w:rPr>
          <w:rFonts w:ascii="Times New Roman" w:eastAsia="Times New Roman" w:hAnsi="Times New Roman" w:cs="Times New Roman"/>
        </w:rPr>
      </w:pPr>
      <w:r w:rsidRPr="00F51853">
        <w:rPr>
          <w:rFonts w:ascii="Times New Roman" w:eastAsia="Times New Roman" w:hAnsi="Times New Roman" w:cs="Times New Roman"/>
        </w:rPr>
        <w:t>School: ________________________________</w:t>
      </w:r>
    </w:p>
    <w:p w14:paraId="7C5359CB" w14:textId="77777777" w:rsidR="00F51853" w:rsidRPr="00F51853" w:rsidRDefault="00F51853" w:rsidP="00F51853">
      <w:pPr>
        <w:rPr>
          <w:rFonts w:ascii="Times New Roman" w:eastAsia="Times New Roman" w:hAnsi="Times New Roman" w:cs="Times New Roman"/>
        </w:rPr>
      </w:pPr>
      <w:r w:rsidRPr="00F51853">
        <w:rPr>
          <w:rFonts w:ascii="Times New Roman" w:eastAsia="Times New Roman" w:hAnsi="Times New Roman" w:cs="Times New Roman"/>
        </w:rPr>
        <w:t xml:space="preserve">SNP Manager: ________________________________ Date: ______________________ </w:t>
      </w:r>
    </w:p>
    <w:p w14:paraId="24A8BD5B" w14:textId="77777777" w:rsidR="00F51853" w:rsidRPr="00F51853" w:rsidRDefault="00F51853" w:rsidP="00F51853">
      <w:pPr>
        <w:rPr>
          <w:sz w:val="20"/>
          <w:szCs w:val="20"/>
        </w:rPr>
      </w:pPr>
      <w:r w:rsidRPr="00F51853">
        <w:rPr>
          <w:rFonts w:ascii="Times New Roman" w:eastAsia="Times New Roman" w:hAnsi="Times New Roman" w:cs="Times New Roman"/>
        </w:rPr>
        <w:t>Signed: ______________________________________Date: ______________________</w:t>
      </w:r>
    </w:p>
    <w:p w14:paraId="7875023B" w14:textId="77777777" w:rsidR="00F51853" w:rsidRPr="00F51853" w:rsidRDefault="00F51853" w:rsidP="00F51853">
      <w:pPr>
        <w:rPr>
          <w:sz w:val="20"/>
          <w:szCs w:val="20"/>
        </w:rPr>
      </w:pPr>
      <w:r w:rsidRPr="00F51853">
        <w:rPr>
          <w:rFonts w:ascii="Times New Roman" w:eastAsia="Times New Roman" w:hAnsi="Times New Roman" w:cs="Times New Roman"/>
        </w:rPr>
        <w:t xml:space="preserve">Signed: ______________________________________Date: ______________________ </w:t>
      </w:r>
    </w:p>
    <w:p w14:paraId="3BE377C9" w14:textId="77777777" w:rsidR="00F51853" w:rsidRPr="00F51853" w:rsidRDefault="00F51853" w:rsidP="00F51853">
      <w:pPr>
        <w:rPr>
          <w:sz w:val="20"/>
          <w:szCs w:val="20"/>
        </w:rPr>
      </w:pPr>
      <w:r w:rsidRPr="00F51853">
        <w:rPr>
          <w:rFonts w:ascii="Times New Roman" w:eastAsia="Times New Roman" w:hAnsi="Times New Roman" w:cs="Times New Roman"/>
        </w:rPr>
        <w:t xml:space="preserve">Signed: ______________________________________Date: ______________________ </w:t>
      </w:r>
    </w:p>
    <w:p w14:paraId="207738A8" w14:textId="77777777" w:rsidR="00F51853" w:rsidRPr="00F51853" w:rsidRDefault="00F51853" w:rsidP="00F51853">
      <w:pPr>
        <w:rPr>
          <w:sz w:val="20"/>
          <w:szCs w:val="20"/>
        </w:rPr>
      </w:pPr>
      <w:r w:rsidRPr="00F51853">
        <w:rPr>
          <w:rFonts w:ascii="Times New Roman" w:eastAsia="Times New Roman" w:hAnsi="Times New Roman" w:cs="Times New Roman"/>
        </w:rPr>
        <w:t xml:space="preserve">Signed: ______________________________________Date: ______________________ </w:t>
      </w:r>
    </w:p>
    <w:p w14:paraId="18C54852" w14:textId="77777777" w:rsidR="00F51853" w:rsidRPr="00F51853" w:rsidRDefault="00F51853" w:rsidP="00F51853">
      <w:pPr>
        <w:rPr>
          <w:sz w:val="20"/>
          <w:szCs w:val="20"/>
        </w:rPr>
      </w:pPr>
      <w:r w:rsidRPr="00F51853">
        <w:rPr>
          <w:rFonts w:ascii="Times New Roman" w:eastAsia="Times New Roman" w:hAnsi="Times New Roman" w:cs="Times New Roman"/>
        </w:rPr>
        <w:t>Signed: ______________________________________Date: ______________________</w:t>
      </w:r>
    </w:p>
    <w:p w14:paraId="6374299C" w14:textId="77777777" w:rsidR="00F51853" w:rsidRPr="00F51853" w:rsidRDefault="00F51853" w:rsidP="00F51853">
      <w:pPr>
        <w:rPr>
          <w:sz w:val="20"/>
          <w:szCs w:val="20"/>
        </w:rPr>
      </w:pPr>
      <w:r w:rsidRPr="00F51853">
        <w:rPr>
          <w:rFonts w:ascii="Times New Roman" w:eastAsia="Times New Roman" w:hAnsi="Times New Roman" w:cs="Times New Roman"/>
        </w:rPr>
        <w:t>Signed: ______________________________________Date: ______________________</w:t>
      </w:r>
    </w:p>
    <w:p w14:paraId="7A6D2BDF" w14:textId="77777777" w:rsidR="00F51853" w:rsidRPr="00F51853" w:rsidRDefault="00F51853" w:rsidP="00F51853">
      <w:pPr>
        <w:rPr>
          <w:sz w:val="20"/>
          <w:szCs w:val="20"/>
        </w:rPr>
      </w:pPr>
      <w:r w:rsidRPr="00F51853">
        <w:rPr>
          <w:rFonts w:ascii="Times New Roman" w:eastAsia="Times New Roman" w:hAnsi="Times New Roman" w:cs="Times New Roman"/>
        </w:rPr>
        <w:t>Signed: ______________________________________Date: ______________________</w:t>
      </w:r>
    </w:p>
    <w:p w14:paraId="493900EC" w14:textId="77777777" w:rsidR="00F51853" w:rsidRPr="00F51853" w:rsidRDefault="00F51853" w:rsidP="00F51853">
      <w:pPr>
        <w:rPr>
          <w:sz w:val="20"/>
          <w:szCs w:val="20"/>
        </w:rPr>
      </w:pPr>
      <w:r w:rsidRPr="00F51853">
        <w:rPr>
          <w:rFonts w:ascii="Times New Roman" w:eastAsia="Times New Roman" w:hAnsi="Times New Roman" w:cs="Times New Roman"/>
        </w:rPr>
        <w:t>Signed: ______________________________________Date: ______________________</w:t>
      </w:r>
    </w:p>
    <w:p w14:paraId="2AE541C4" w14:textId="77777777" w:rsidR="00F51853" w:rsidRPr="00F51853" w:rsidRDefault="00F51853" w:rsidP="00F51853">
      <w:pPr>
        <w:rPr>
          <w:sz w:val="20"/>
          <w:szCs w:val="20"/>
        </w:rPr>
      </w:pPr>
      <w:r w:rsidRPr="00F51853">
        <w:rPr>
          <w:rFonts w:ascii="Times New Roman" w:eastAsia="Times New Roman" w:hAnsi="Times New Roman" w:cs="Times New Roman"/>
        </w:rPr>
        <w:t>Signed: ______________________________________Date: ______________________</w:t>
      </w:r>
    </w:p>
    <w:p w14:paraId="3818C27D" w14:textId="77777777" w:rsidR="00F51853" w:rsidRPr="00F51853" w:rsidRDefault="00F51853" w:rsidP="00F51853">
      <w:pPr>
        <w:rPr>
          <w:sz w:val="20"/>
          <w:szCs w:val="20"/>
        </w:rPr>
      </w:pPr>
      <w:r w:rsidRPr="00F51853">
        <w:rPr>
          <w:rFonts w:ascii="Times New Roman" w:eastAsia="Times New Roman" w:hAnsi="Times New Roman" w:cs="Times New Roman"/>
        </w:rPr>
        <w:t>Signed: ______________________________________Date: ______________________</w:t>
      </w:r>
    </w:p>
    <w:p w14:paraId="28E9F76C" w14:textId="77777777" w:rsidR="00F51853" w:rsidRPr="00F51853" w:rsidRDefault="00F51853" w:rsidP="00F51853">
      <w:pPr>
        <w:rPr>
          <w:sz w:val="20"/>
          <w:szCs w:val="20"/>
        </w:rPr>
      </w:pPr>
      <w:r w:rsidRPr="00F51853">
        <w:rPr>
          <w:rFonts w:ascii="Times New Roman" w:eastAsia="Times New Roman" w:hAnsi="Times New Roman" w:cs="Times New Roman"/>
        </w:rPr>
        <w:t xml:space="preserve">Signed: ______________________________________Date: ______________________ </w:t>
      </w:r>
    </w:p>
    <w:p w14:paraId="32C5C50C" w14:textId="77777777" w:rsidR="00F51853" w:rsidRPr="00F51853" w:rsidRDefault="00F51853" w:rsidP="00F51853">
      <w:pPr>
        <w:rPr>
          <w:sz w:val="20"/>
          <w:szCs w:val="20"/>
        </w:rPr>
      </w:pPr>
      <w:r w:rsidRPr="00F51853">
        <w:rPr>
          <w:rFonts w:ascii="Times New Roman" w:eastAsia="Times New Roman" w:hAnsi="Times New Roman" w:cs="Times New Roman"/>
        </w:rPr>
        <w:t>Signed: ______________________________________Date: ______________________</w:t>
      </w:r>
    </w:p>
    <w:p w14:paraId="68253CE4" w14:textId="77777777" w:rsidR="00F51853" w:rsidRPr="00F51853" w:rsidRDefault="00F51853" w:rsidP="00F51853">
      <w:pPr>
        <w:rPr>
          <w:rFonts w:ascii="Times New Roman" w:eastAsia="Times New Roman" w:hAnsi="Times New Roman" w:cs="Times New Roman"/>
        </w:rPr>
      </w:pPr>
    </w:p>
    <w:p w14:paraId="779DE75E" w14:textId="77777777" w:rsidR="00F51853" w:rsidRPr="00F51853" w:rsidRDefault="00F51853" w:rsidP="00F51853">
      <w:pPr>
        <w:spacing w:line="276" w:lineRule="auto"/>
        <w:rPr>
          <w:rFonts w:ascii="Times New Roman" w:eastAsia="Times New Roman" w:hAnsi="Times New Roman" w:cs="Times New Roman"/>
        </w:rPr>
      </w:pPr>
    </w:p>
    <w:p w14:paraId="2BF51423" w14:textId="77777777" w:rsidR="00F51853" w:rsidRDefault="00F51853">
      <w:pPr>
        <w:rPr>
          <w:rFonts w:ascii="Arial" w:hAnsi="Arial" w:cs="Arial"/>
          <w:bCs/>
        </w:rPr>
      </w:pPr>
      <w:r>
        <w:rPr>
          <w:rFonts w:ascii="Arial" w:hAnsi="Arial" w:cs="Arial"/>
          <w:bCs/>
        </w:rPr>
        <w:br w:type="page"/>
      </w:r>
    </w:p>
    <w:p w14:paraId="260C8AE4" w14:textId="7F0F7E3D" w:rsidR="00F51853" w:rsidRPr="00F51853" w:rsidRDefault="001C16DF" w:rsidP="0D60CB32">
      <w:pPr>
        <w:pStyle w:val="Title"/>
        <w:rPr>
          <w:sz w:val="28"/>
          <w:szCs w:val="28"/>
        </w:rPr>
      </w:pPr>
      <w:bookmarkStart w:id="29" w:name="_Toc50985860"/>
      <w:r>
        <w:rPr>
          <w:noProof/>
        </w:rPr>
        <w:lastRenderedPageBreak/>
        <mc:AlternateContent>
          <mc:Choice Requires="wps">
            <w:drawing>
              <wp:anchor distT="0" distB="0" distL="114300" distR="114300" simplePos="0" relativeHeight="251669510" behindDoc="0" locked="0" layoutInCell="1" allowOverlap="1" wp14:anchorId="106AF348" wp14:editId="4C76D428">
                <wp:simplePos x="0" y="0"/>
                <wp:positionH relativeFrom="column">
                  <wp:posOffset>3937635</wp:posOffset>
                </wp:positionH>
                <wp:positionV relativeFrom="paragraph">
                  <wp:posOffset>-549275</wp:posOffset>
                </wp:positionV>
                <wp:extent cx="2645410" cy="267970"/>
                <wp:effectExtent l="0" t="0" r="2540" b="0"/>
                <wp:wrapNone/>
                <wp:docPr id="18" name="Text Box 18"/>
                <wp:cNvGraphicFramePr/>
                <a:graphic xmlns:a="http://schemas.openxmlformats.org/drawingml/2006/main">
                  <a:graphicData uri="http://schemas.microsoft.com/office/word/2010/wordprocessingShape">
                    <wps:wsp>
                      <wps:cNvSpPr txBox="1"/>
                      <wps:spPr>
                        <a:xfrm>
                          <a:off x="0" y="0"/>
                          <a:ext cx="2645410" cy="267970"/>
                        </a:xfrm>
                        <a:prstGeom prst="rect">
                          <a:avLst/>
                        </a:prstGeom>
                        <a:solidFill>
                          <a:schemeClr val="lt1"/>
                        </a:solidFill>
                        <a:ln w="6350">
                          <a:noFill/>
                        </a:ln>
                      </wps:spPr>
                      <wps:txbx>
                        <w:txbxContent>
                          <w:p w14:paraId="3355D66A" w14:textId="2AEE300B" w:rsidR="00390C81" w:rsidRPr="009F59EA" w:rsidRDefault="00390C81" w:rsidP="001C16DF">
                            <w:pPr>
                              <w:jc w:val="right"/>
                              <w:rPr>
                                <w:b/>
                                <w:bCs/>
                              </w:rPr>
                            </w:pPr>
                            <w:r w:rsidRPr="009F59EA">
                              <w:rPr>
                                <w:b/>
                                <w:bCs/>
                              </w:rPr>
                              <w:t xml:space="preserve">ATTACHMENT </w:t>
                            </w: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6AF348" id="Text Box 18" o:spid="_x0000_s1030" type="#_x0000_t202" style="position:absolute;left:0;text-align:left;margin-left:310.05pt;margin-top:-43.25pt;width:208.3pt;height:21.1pt;z-index:2516695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" fillcolor="white [3201]" stroked="f" strokeweight=".5pt">
                <v:textbox>
                  <w:txbxContent>
                    <w:p w14:paraId="3355D66A" w14:textId="2AEE300B" w:rsidR="00390C81" w:rsidRPr="009F59EA" w:rsidRDefault="00390C81" w:rsidP="001C16DF">
                      <w:pPr>
                        <w:jc w:val="right"/>
                        <w:rPr>
                          <w:b/>
                          <w:bCs/>
                        </w:rPr>
                      </w:pPr>
                      <w:r w:rsidRPr="009F59EA">
                        <w:rPr>
                          <w:b/>
                          <w:bCs/>
                        </w:rPr>
                        <w:t xml:space="preserve">ATTACHMENT </w:t>
                      </w:r>
                      <w:r>
                        <w:rPr>
                          <w:b/>
                          <w:bCs/>
                        </w:rPr>
                        <w:t>B</w:t>
                      </w:r>
                    </w:p>
                  </w:txbxContent>
                </v:textbox>
              </v:shape>
            </w:pict>
          </mc:Fallback>
        </mc:AlternateContent>
      </w:r>
      <w:r w:rsidR="0D60CB32" w:rsidRPr="00B61655">
        <w:rPr>
          <w:rStyle w:val="Heading2Char"/>
          <w:sz w:val="28"/>
          <w:szCs w:val="28"/>
        </w:rPr>
        <w:t>Micro-Purchase Log</w:t>
      </w:r>
      <w:bookmarkEnd w:id="29"/>
      <w:r w:rsidR="0D60CB32" w:rsidRPr="00B61655">
        <w:rPr>
          <w:rStyle w:val="Heading2Char"/>
          <w:sz w:val="28"/>
          <w:szCs w:val="28"/>
        </w:rPr>
        <w:t xml:space="preserve"> </w:t>
      </w:r>
      <w:r w:rsidR="0D60CB32" w:rsidRPr="0D60CB32">
        <w:rPr>
          <w:sz w:val="28"/>
          <w:szCs w:val="28"/>
        </w:rPr>
        <w:t>for NAME OF SFA</w:t>
      </w:r>
    </w:p>
    <w:p w14:paraId="4A3923D2" w14:textId="5DCAC342" w:rsidR="00F51853" w:rsidRDefault="347D3307" w:rsidP="347D3307">
      <w:pPr>
        <w:pStyle w:val="Title"/>
        <w:ind w:left="-540"/>
        <w:rPr>
          <w:sz w:val="28"/>
          <w:szCs w:val="28"/>
        </w:rPr>
      </w:pPr>
      <w:r w:rsidRPr="347D3307">
        <w:rPr>
          <w:sz w:val="28"/>
          <w:szCs w:val="28"/>
        </w:rPr>
        <w:t xml:space="preserve">School Year </w:t>
      </w:r>
      <w:r w:rsidRPr="347D3307">
        <w:rPr>
          <w:b/>
          <w:bCs/>
          <w:sz w:val="28"/>
          <w:szCs w:val="28"/>
        </w:rPr>
        <w:t>______</w:t>
      </w:r>
    </w:p>
    <w:p w14:paraId="7D8A68EB" w14:textId="77777777" w:rsidR="00F51853" w:rsidRPr="00F51853" w:rsidRDefault="00F51853" w:rsidP="00F51853">
      <w:pPr>
        <w:pStyle w:val="Title"/>
        <w:rPr>
          <w:sz w:val="28"/>
          <w:szCs w:val="20"/>
        </w:rPr>
      </w:pPr>
    </w:p>
    <w:p w14:paraId="0D2004B6" w14:textId="32AE9BF8" w:rsidR="00F51853" w:rsidRPr="00F51853" w:rsidRDefault="0D60CB32" w:rsidP="0D60CB32">
      <w:pPr>
        <w:jc w:val="center"/>
        <w:rPr>
          <w:rFonts w:ascii="Arial" w:hAnsi="Arial" w:cs="Arial"/>
        </w:rPr>
      </w:pPr>
      <w:r w:rsidRPr="35FD5A92">
        <w:rPr>
          <w:rFonts w:ascii="Arial" w:hAnsi="Arial" w:cs="Arial"/>
        </w:rPr>
        <w:t>Use this form to record one-time purchases with a total aggregate cost equal to or less than $10,000</w:t>
      </w:r>
      <w:r w:rsidRPr="35FD5A92">
        <w:rPr>
          <w:rFonts w:ascii="Arial" w:hAnsi="Arial" w:cs="Arial"/>
          <w:color w:val="00B0F0"/>
        </w:rPr>
        <w:t xml:space="preserve"> </w:t>
      </w:r>
      <w:r w:rsidRPr="35FD5A92">
        <w:rPr>
          <w:rFonts w:ascii="Arial" w:hAnsi="Arial" w:cs="Arial"/>
        </w:rPr>
        <w:t>when the micro-purchase option is used as the method of procurement.</w:t>
      </w:r>
    </w:p>
    <w:tbl>
      <w:tblPr>
        <w:tblStyle w:val="TableGrid"/>
        <w:tblW w:w="10890" w:type="dxa"/>
        <w:tblInd w:w="-437" w:type="dxa"/>
        <w:tblLayout w:type="fixed"/>
        <w:tblLook w:val="04A0" w:firstRow="1" w:lastRow="0" w:firstColumn="1" w:lastColumn="0" w:noHBand="0" w:noVBand="1"/>
      </w:tblPr>
      <w:tblGrid>
        <w:gridCol w:w="1080"/>
        <w:gridCol w:w="1710"/>
        <w:gridCol w:w="534"/>
        <w:gridCol w:w="2076"/>
        <w:gridCol w:w="93"/>
        <w:gridCol w:w="1257"/>
        <w:gridCol w:w="1440"/>
        <w:gridCol w:w="381"/>
        <w:gridCol w:w="1959"/>
        <w:gridCol w:w="360"/>
      </w:tblGrid>
      <w:tr w:rsidR="00F51853" w:rsidRPr="00663B71" w14:paraId="59DA993A" w14:textId="77777777" w:rsidTr="2C1D3C68">
        <w:tc>
          <w:tcPr>
            <w:tcW w:w="1080" w:type="dxa"/>
            <w:tcBorders>
              <w:top w:val="single" w:sz="4" w:space="0" w:color="808080" w:themeColor="background1" w:themeShade="80"/>
              <w:left w:val="single" w:sz="4" w:space="0" w:color="808080" w:themeColor="background1" w:themeShade="80"/>
              <w:bottom w:val="single" w:sz="2" w:space="0" w:color="808080" w:themeColor="background1" w:themeShade="80"/>
              <w:right w:val="single" w:sz="2" w:space="0" w:color="808080" w:themeColor="background1" w:themeShade="80"/>
            </w:tcBorders>
            <w:shd w:val="clear" w:color="auto" w:fill="E7E6E6" w:themeFill="background2"/>
            <w:vAlign w:val="center"/>
          </w:tcPr>
          <w:p w14:paraId="551DAD3C" w14:textId="77777777" w:rsidR="00F51853" w:rsidRPr="00663B71" w:rsidRDefault="00F51853" w:rsidP="006572B4">
            <w:pPr>
              <w:spacing w:before="30" w:after="30"/>
              <w:jc w:val="center"/>
              <w:rPr>
                <w:rFonts w:ascii="Arial" w:hAnsi="Arial" w:cs="Arial"/>
                <w:b/>
                <w:spacing w:val="-4"/>
                <w:sz w:val="16"/>
                <w:szCs w:val="16"/>
              </w:rPr>
            </w:pPr>
            <w:r w:rsidRPr="00663B71">
              <w:rPr>
                <w:rFonts w:ascii="Arial" w:hAnsi="Arial" w:cs="Arial"/>
                <w:b/>
                <w:spacing w:val="-4"/>
                <w:sz w:val="16"/>
                <w:szCs w:val="16"/>
              </w:rPr>
              <w:t>Date of Purchase</w:t>
            </w:r>
          </w:p>
        </w:tc>
        <w:tc>
          <w:tcPr>
            <w:tcW w:w="1710" w:type="dxa"/>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E7E6E6" w:themeFill="background2"/>
            <w:vAlign w:val="center"/>
          </w:tcPr>
          <w:p w14:paraId="6E8BB547" w14:textId="51333F15" w:rsidR="00F51853" w:rsidRDefault="2C1D3C68" w:rsidP="2C1D3C68">
            <w:pPr>
              <w:spacing w:before="30" w:after="30"/>
              <w:jc w:val="center"/>
              <w:rPr>
                <w:rFonts w:ascii="Arial" w:hAnsi="Arial" w:cs="Arial"/>
                <w:b/>
                <w:bCs/>
                <w:sz w:val="16"/>
                <w:szCs w:val="16"/>
              </w:rPr>
            </w:pPr>
            <w:r w:rsidRPr="2C1D3C68">
              <w:rPr>
                <w:rFonts w:ascii="Arial" w:hAnsi="Arial" w:cs="Arial"/>
                <w:b/>
                <w:bCs/>
                <w:sz w:val="16"/>
                <w:szCs w:val="16"/>
              </w:rPr>
              <w:t xml:space="preserve"> Supplier Name, Address</w:t>
            </w:r>
          </w:p>
          <w:p w14:paraId="00B666DF" w14:textId="77777777" w:rsidR="00F51853" w:rsidRPr="002003E0" w:rsidRDefault="00F51853" w:rsidP="006572B4">
            <w:pPr>
              <w:spacing w:before="30" w:after="30"/>
              <w:jc w:val="center"/>
              <w:rPr>
                <w:rFonts w:ascii="Arial" w:hAnsi="Arial" w:cs="Arial"/>
                <w:i/>
                <w:sz w:val="16"/>
                <w:szCs w:val="16"/>
              </w:rPr>
            </w:pPr>
            <w:r w:rsidRPr="002003E0">
              <w:rPr>
                <w:rFonts w:ascii="Arial" w:hAnsi="Arial" w:cs="Arial"/>
                <w:i/>
                <w:sz w:val="16"/>
                <w:szCs w:val="16"/>
              </w:rPr>
              <w:t>(must show effort to vary suppliers)</w:t>
            </w:r>
          </w:p>
        </w:tc>
        <w:tc>
          <w:tcPr>
            <w:tcW w:w="2610" w:type="dxa"/>
            <w:gridSpan w:val="2"/>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E7E6E6" w:themeFill="background2"/>
            <w:vAlign w:val="center"/>
          </w:tcPr>
          <w:p w14:paraId="70953913" w14:textId="77777777" w:rsidR="00F51853" w:rsidRPr="00663B71" w:rsidRDefault="00F51853" w:rsidP="006572B4">
            <w:pPr>
              <w:spacing w:before="30" w:after="30"/>
              <w:jc w:val="center"/>
              <w:rPr>
                <w:rFonts w:ascii="Arial" w:hAnsi="Arial" w:cs="Arial"/>
                <w:b/>
                <w:sz w:val="16"/>
                <w:szCs w:val="16"/>
              </w:rPr>
            </w:pPr>
            <w:r w:rsidRPr="00663B71">
              <w:rPr>
                <w:rFonts w:ascii="Arial" w:hAnsi="Arial" w:cs="Arial"/>
                <w:b/>
                <w:sz w:val="16"/>
                <w:szCs w:val="16"/>
              </w:rPr>
              <w:t xml:space="preserve">Product(s) and/or Service(s) Purchased </w:t>
            </w:r>
          </w:p>
          <w:p w14:paraId="27BB735C" w14:textId="77777777" w:rsidR="00F51853" w:rsidRPr="002003E0" w:rsidRDefault="00F51853" w:rsidP="006572B4">
            <w:pPr>
              <w:spacing w:before="30" w:after="30"/>
              <w:jc w:val="center"/>
              <w:rPr>
                <w:rFonts w:ascii="Arial" w:hAnsi="Arial" w:cs="Arial"/>
                <w:b/>
                <w:sz w:val="16"/>
                <w:szCs w:val="16"/>
              </w:rPr>
            </w:pPr>
            <w:r>
              <w:rPr>
                <w:rFonts w:ascii="Arial" w:hAnsi="Arial" w:cs="Arial"/>
                <w:i/>
                <w:sz w:val="16"/>
                <w:szCs w:val="16"/>
              </w:rPr>
              <w:t>(Quantity and</w:t>
            </w:r>
            <w:r w:rsidRPr="002003E0">
              <w:rPr>
                <w:rFonts w:ascii="Arial" w:hAnsi="Arial" w:cs="Arial"/>
                <w:i/>
                <w:sz w:val="16"/>
                <w:szCs w:val="16"/>
              </w:rPr>
              <w:t xml:space="preserve"> Description)</w:t>
            </w:r>
          </w:p>
        </w:tc>
        <w:tc>
          <w:tcPr>
            <w:tcW w:w="1350" w:type="dxa"/>
            <w:gridSpan w:val="2"/>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E7E6E6" w:themeFill="background2"/>
            <w:vAlign w:val="center"/>
          </w:tcPr>
          <w:p w14:paraId="5D454D30" w14:textId="77777777" w:rsidR="00F51853" w:rsidRPr="00663B71" w:rsidRDefault="00F51853" w:rsidP="006572B4">
            <w:pPr>
              <w:spacing w:before="30" w:after="30"/>
              <w:jc w:val="center"/>
              <w:rPr>
                <w:rFonts w:ascii="Arial" w:hAnsi="Arial" w:cs="Arial"/>
                <w:b/>
                <w:sz w:val="16"/>
                <w:szCs w:val="16"/>
              </w:rPr>
            </w:pPr>
            <w:r w:rsidRPr="00663B71">
              <w:rPr>
                <w:rFonts w:ascii="Arial" w:hAnsi="Arial" w:cs="Arial"/>
                <w:b/>
                <w:spacing w:val="-4"/>
                <w:sz w:val="16"/>
                <w:szCs w:val="16"/>
              </w:rPr>
              <w:t>Unit Price for Each Item</w:t>
            </w:r>
          </w:p>
        </w:tc>
        <w:tc>
          <w:tcPr>
            <w:tcW w:w="1440" w:type="dxa"/>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E7E6E6" w:themeFill="background2"/>
            <w:vAlign w:val="center"/>
          </w:tcPr>
          <w:p w14:paraId="46AF1031" w14:textId="77777777" w:rsidR="00F51853" w:rsidRPr="00663B71" w:rsidRDefault="00F51853" w:rsidP="006572B4">
            <w:pPr>
              <w:spacing w:before="30" w:after="30"/>
              <w:jc w:val="center"/>
              <w:rPr>
                <w:rFonts w:ascii="Arial" w:hAnsi="Arial" w:cs="Arial"/>
                <w:b/>
                <w:sz w:val="16"/>
                <w:szCs w:val="16"/>
              </w:rPr>
            </w:pPr>
            <w:r w:rsidRPr="00663B71">
              <w:rPr>
                <w:rFonts w:ascii="Arial" w:hAnsi="Arial" w:cs="Arial"/>
                <w:b/>
                <w:sz w:val="16"/>
                <w:szCs w:val="16"/>
              </w:rPr>
              <w:t>Total Aggregate Cost</w:t>
            </w:r>
          </w:p>
        </w:tc>
        <w:tc>
          <w:tcPr>
            <w:tcW w:w="2700" w:type="dxa"/>
            <w:gridSpan w:val="3"/>
            <w:tcBorders>
              <w:top w:val="single" w:sz="4" w:space="0" w:color="808080" w:themeColor="background1" w:themeShade="80"/>
              <w:left w:val="single" w:sz="2" w:space="0" w:color="808080" w:themeColor="background1" w:themeShade="80"/>
              <w:bottom w:val="single" w:sz="2" w:space="0" w:color="808080" w:themeColor="background1" w:themeShade="80"/>
              <w:right w:val="single" w:sz="4" w:space="0" w:color="808080" w:themeColor="background1" w:themeShade="80"/>
            </w:tcBorders>
            <w:shd w:val="clear" w:color="auto" w:fill="E7E6E6" w:themeFill="background2"/>
            <w:vAlign w:val="center"/>
          </w:tcPr>
          <w:p w14:paraId="450CF4E7" w14:textId="77777777" w:rsidR="00F51853" w:rsidRPr="00663B71" w:rsidRDefault="00F51853" w:rsidP="006572B4">
            <w:pPr>
              <w:spacing w:before="30" w:after="30"/>
              <w:jc w:val="center"/>
              <w:rPr>
                <w:rFonts w:ascii="Arial" w:hAnsi="Arial" w:cs="Arial"/>
                <w:i/>
                <w:spacing w:val="-4"/>
                <w:sz w:val="14"/>
                <w:szCs w:val="18"/>
              </w:rPr>
            </w:pPr>
            <w:r w:rsidRPr="00663B71">
              <w:rPr>
                <w:rFonts w:ascii="Arial" w:hAnsi="Arial" w:cs="Arial"/>
                <w:b/>
                <w:sz w:val="16"/>
                <w:szCs w:val="16"/>
              </w:rPr>
              <w:t xml:space="preserve">Rational for Using Micro-Purchase </w:t>
            </w:r>
            <w:r>
              <w:rPr>
                <w:rFonts w:ascii="Arial" w:hAnsi="Arial" w:cs="Arial"/>
                <w:b/>
                <w:sz w:val="16"/>
                <w:szCs w:val="16"/>
              </w:rPr>
              <w:t xml:space="preserve">and </w:t>
            </w:r>
            <w:r>
              <w:rPr>
                <w:rFonts w:ascii="Arial" w:hAnsi="Arial" w:cs="Arial"/>
                <w:b/>
                <w:spacing w:val="-4"/>
                <w:sz w:val="16"/>
                <w:szCs w:val="18"/>
              </w:rPr>
              <w:t xml:space="preserve">Method Used to Determine that </w:t>
            </w:r>
            <w:r w:rsidRPr="00663B71">
              <w:rPr>
                <w:rFonts w:ascii="Arial" w:hAnsi="Arial" w:cs="Arial"/>
                <w:b/>
                <w:spacing w:val="-4"/>
                <w:sz w:val="16"/>
                <w:szCs w:val="18"/>
              </w:rPr>
              <w:t>Cost of Each Item Is Reasonable</w:t>
            </w:r>
            <w:r w:rsidRPr="00663B71">
              <w:rPr>
                <w:rFonts w:ascii="Arial" w:hAnsi="Arial" w:cs="Arial"/>
                <w:i/>
                <w:spacing w:val="-4"/>
                <w:sz w:val="14"/>
                <w:szCs w:val="18"/>
              </w:rPr>
              <w:t xml:space="preserve"> </w:t>
            </w:r>
          </w:p>
          <w:p w14:paraId="1D1C183D" w14:textId="77777777" w:rsidR="00F51853" w:rsidRPr="002003E0" w:rsidRDefault="00F51853" w:rsidP="006572B4">
            <w:pPr>
              <w:spacing w:before="30" w:after="30"/>
              <w:jc w:val="center"/>
              <w:rPr>
                <w:rFonts w:ascii="Arial" w:hAnsi="Arial" w:cs="Arial"/>
                <w:b/>
                <w:spacing w:val="-4"/>
                <w:sz w:val="16"/>
                <w:szCs w:val="16"/>
              </w:rPr>
            </w:pPr>
            <w:r w:rsidRPr="002003E0">
              <w:rPr>
                <w:rFonts w:ascii="Arial" w:hAnsi="Arial" w:cs="Arial"/>
                <w:i/>
                <w:spacing w:val="-4"/>
                <w:sz w:val="16"/>
                <w:szCs w:val="16"/>
              </w:rPr>
              <w:t>(Attach Relevant Documentation)</w:t>
            </w:r>
          </w:p>
        </w:tc>
      </w:tr>
      <w:tr w:rsidR="00F51853" w:rsidRPr="00663B71" w14:paraId="15146E7B" w14:textId="77777777" w:rsidTr="2C1D3C68">
        <w:trPr>
          <w:trHeight w:val="1804"/>
        </w:trPr>
        <w:tc>
          <w:tcPr>
            <w:tcW w:w="1080" w:type="dxa"/>
            <w:tcBorders>
              <w:top w:val="single" w:sz="2" w:space="0" w:color="808080" w:themeColor="background1" w:themeShade="80"/>
              <w:left w:val="single" w:sz="4" w:space="0" w:color="808080" w:themeColor="background1" w:themeShade="80"/>
              <w:right w:val="single" w:sz="2" w:space="0" w:color="808080" w:themeColor="background1" w:themeShade="80"/>
            </w:tcBorders>
            <w:shd w:val="clear" w:color="auto" w:fill="auto"/>
          </w:tcPr>
          <w:p w14:paraId="32352156" w14:textId="77777777" w:rsidR="00F51853" w:rsidRPr="00663B71" w:rsidRDefault="00F51853" w:rsidP="006572B4">
            <w:pPr>
              <w:spacing w:before="30" w:after="30"/>
              <w:rPr>
                <w:rFonts w:ascii="Arial" w:hAnsi="Arial" w:cs="Arial"/>
                <w:b/>
                <w:sz w:val="16"/>
                <w:szCs w:val="16"/>
              </w:rPr>
            </w:pPr>
          </w:p>
          <w:p w14:paraId="3B4C9CDC" w14:textId="77777777" w:rsidR="00F51853" w:rsidRPr="00663B71" w:rsidRDefault="00F51853" w:rsidP="006572B4">
            <w:pPr>
              <w:spacing w:before="30" w:after="30"/>
              <w:rPr>
                <w:rFonts w:ascii="Arial" w:hAnsi="Arial" w:cs="Arial"/>
                <w:b/>
                <w:sz w:val="16"/>
                <w:szCs w:val="16"/>
              </w:rPr>
            </w:pPr>
          </w:p>
          <w:p w14:paraId="052A7BBE" w14:textId="77777777" w:rsidR="00F51853" w:rsidRPr="00663B71" w:rsidRDefault="00F51853" w:rsidP="006572B4">
            <w:pPr>
              <w:spacing w:before="30" w:after="30"/>
              <w:rPr>
                <w:rFonts w:ascii="Arial" w:hAnsi="Arial" w:cs="Arial"/>
                <w:b/>
                <w:sz w:val="16"/>
                <w:szCs w:val="16"/>
              </w:rPr>
            </w:pPr>
          </w:p>
          <w:p w14:paraId="49D9D701" w14:textId="77777777" w:rsidR="00F51853" w:rsidRPr="00663B71" w:rsidRDefault="00F51853" w:rsidP="006572B4">
            <w:pPr>
              <w:spacing w:before="30" w:after="30"/>
              <w:rPr>
                <w:rFonts w:ascii="Arial" w:hAnsi="Arial" w:cs="Arial"/>
                <w:b/>
                <w:sz w:val="16"/>
                <w:szCs w:val="16"/>
              </w:rPr>
            </w:pPr>
          </w:p>
        </w:tc>
        <w:tc>
          <w:tcPr>
            <w:tcW w:w="171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451A16EE" w14:textId="77777777" w:rsidR="00F51853" w:rsidRPr="00663B71" w:rsidRDefault="00F51853" w:rsidP="006572B4">
            <w:pPr>
              <w:spacing w:before="30" w:after="30"/>
              <w:rPr>
                <w:rFonts w:ascii="Arial" w:hAnsi="Arial" w:cs="Arial"/>
                <w:b/>
                <w:sz w:val="16"/>
                <w:szCs w:val="16"/>
              </w:rPr>
            </w:pPr>
          </w:p>
        </w:tc>
        <w:tc>
          <w:tcPr>
            <w:tcW w:w="261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14EE92F0" w14:textId="77777777" w:rsidR="00F51853" w:rsidRPr="00663B71" w:rsidRDefault="00F51853" w:rsidP="006572B4">
            <w:pPr>
              <w:spacing w:before="30" w:after="30"/>
              <w:rPr>
                <w:rFonts w:ascii="Arial" w:hAnsi="Arial" w:cs="Arial"/>
                <w:b/>
                <w:sz w:val="16"/>
                <w:szCs w:val="16"/>
              </w:rPr>
            </w:pPr>
          </w:p>
        </w:tc>
        <w:tc>
          <w:tcPr>
            <w:tcW w:w="135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1F87B8F0" w14:textId="77777777" w:rsidR="00F51853" w:rsidRPr="00663B71" w:rsidRDefault="00F51853" w:rsidP="006572B4">
            <w:pPr>
              <w:spacing w:before="30" w:after="30"/>
              <w:rPr>
                <w:rFonts w:ascii="Arial" w:hAnsi="Arial" w:cs="Arial"/>
                <w:b/>
                <w:sz w:val="16"/>
                <w:szCs w:val="16"/>
              </w:rPr>
            </w:pPr>
          </w:p>
        </w:tc>
        <w:tc>
          <w:tcPr>
            <w:tcW w:w="144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34CE880F" w14:textId="77777777" w:rsidR="00F51853" w:rsidRPr="00663B71" w:rsidRDefault="00F51853" w:rsidP="006572B4">
            <w:pPr>
              <w:spacing w:before="30" w:after="30"/>
              <w:rPr>
                <w:rFonts w:ascii="Arial" w:hAnsi="Arial" w:cs="Arial"/>
                <w:b/>
                <w:sz w:val="16"/>
                <w:szCs w:val="16"/>
              </w:rPr>
            </w:pPr>
          </w:p>
        </w:tc>
        <w:tc>
          <w:tcPr>
            <w:tcW w:w="2700" w:type="dxa"/>
            <w:gridSpan w:val="3"/>
            <w:tcBorders>
              <w:top w:val="single" w:sz="2" w:space="0" w:color="808080" w:themeColor="background1" w:themeShade="80"/>
              <w:left w:val="single" w:sz="2" w:space="0" w:color="808080" w:themeColor="background1" w:themeShade="80"/>
              <w:right w:val="single" w:sz="4" w:space="0" w:color="808080" w:themeColor="background1" w:themeShade="80"/>
            </w:tcBorders>
            <w:shd w:val="clear" w:color="auto" w:fill="auto"/>
          </w:tcPr>
          <w:p w14:paraId="72467C1E" w14:textId="77777777" w:rsidR="00F51853" w:rsidRPr="00663B71" w:rsidRDefault="00F51853" w:rsidP="006572B4">
            <w:pPr>
              <w:spacing w:before="30" w:after="30"/>
              <w:rPr>
                <w:rFonts w:ascii="Arial" w:hAnsi="Arial" w:cs="Arial"/>
                <w:b/>
                <w:sz w:val="16"/>
                <w:szCs w:val="16"/>
              </w:rPr>
            </w:pPr>
          </w:p>
        </w:tc>
      </w:tr>
      <w:tr w:rsidR="00F51853" w:rsidRPr="00663B71" w14:paraId="54C702B4" w14:textId="77777777" w:rsidTr="2C1D3C68">
        <w:trPr>
          <w:trHeight w:val="1817"/>
        </w:trPr>
        <w:tc>
          <w:tcPr>
            <w:tcW w:w="1080" w:type="dxa"/>
            <w:tcBorders>
              <w:top w:val="single" w:sz="2" w:space="0" w:color="808080" w:themeColor="background1" w:themeShade="80"/>
              <w:left w:val="single" w:sz="4" w:space="0" w:color="808080" w:themeColor="background1" w:themeShade="80"/>
              <w:right w:val="single" w:sz="2" w:space="0" w:color="808080" w:themeColor="background1" w:themeShade="80"/>
            </w:tcBorders>
            <w:shd w:val="clear" w:color="auto" w:fill="auto"/>
          </w:tcPr>
          <w:p w14:paraId="4BDF2798" w14:textId="77777777" w:rsidR="00F51853" w:rsidRPr="00663B71" w:rsidRDefault="00F51853" w:rsidP="006572B4">
            <w:pPr>
              <w:spacing w:before="30" w:after="30"/>
              <w:rPr>
                <w:rFonts w:ascii="Arial" w:hAnsi="Arial" w:cs="Arial"/>
                <w:b/>
                <w:sz w:val="16"/>
                <w:szCs w:val="16"/>
              </w:rPr>
            </w:pPr>
          </w:p>
          <w:p w14:paraId="4AFED3ED" w14:textId="77777777" w:rsidR="00F51853" w:rsidRPr="00663B71" w:rsidRDefault="00F51853" w:rsidP="006572B4">
            <w:pPr>
              <w:spacing w:before="30" w:after="30"/>
              <w:rPr>
                <w:rFonts w:ascii="Arial" w:hAnsi="Arial" w:cs="Arial"/>
                <w:b/>
                <w:sz w:val="16"/>
                <w:szCs w:val="16"/>
              </w:rPr>
            </w:pPr>
          </w:p>
          <w:p w14:paraId="2D14FF8B" w14:textId="77777777" w:rsidR="00F51853" w:rsidRPr="00663B71" w:rsidRDefault="00F51853" w:rsidP="006572B4">
            <w:pPr>
              <w:spacing w:before="30" w:after="30"/>
              <w:rPr>
                <w:rFonts w:ascii="Arial" w:hAnsi="Arial" w:cs="Arial"/>
                <w:b/>
                <w:sz w:val="16"/>
                <w:szCs w:val="16"/>
              </w:rPr>
            </w:pPr>
          </w:p>
          <w:p w14:paraId="199C462C" w14:textId="77777777" w:rsidR="00F51853" w:rsidRPr="00663B71" w:rsidRDefault="00F51853" w:rsidP="006572B4">
            <w:pPr>
              <w:spacing w:before="30" w:after="30"/>
              <w:rPr>
                <w:rFonts w:ascii="Arial" w:hAnsi="Arial" w:cs="Arial"/>
                <w:b/>
                <w:sz w:val="16"/>
                <w:szCs w:val="16"/>
              </w:rPr>
            </w:pPr>
          </w:p>
        </w:tc>
        <w:tc>
          <w:tcPr>
            <w:tcW w:w="171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1B3CD530" w14:textId="77777777" w:rsidR="00F51853" w:rsidRPr="00663B71" w:rsidRDefault="00F51853" w:rsidP="006572B4">
            <w:pPr>
              <w:spacing w:before="30" w:after="30"/>
              <w:rPr>
                <w:rFonts w:ascii="Arial" w:hAnsi="Arial" w:cs="Arial"/>
                <w:b/>
                <w:sz w:val="16"/>
                <w:szCs w:val="16"/>
              </w:rPr>
            </w:pPr>
          </w:p>
        </w:tc>
        <w:tc>
          <w:tcPr>
            <w:tcW w:w="261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07CB45B1" w14:textId="77777777" w:rsidR="00F51853" w:rsidRPr="00663B71" w:rsidRDefault="00F51853" w:rsidP="006572B4">
            <w:pPr>
              <w:spacing w:before="30" w:after="30"/>
              <w:rPr>
                <w:rFonts w:ascii="Arial" w:hAnsi="Arial" w:cs="Arial"/>
                <w:b/>
                <w:sz w:val="16"/>
                <w:szCs w:val="16"/>
              </w:rPr>
            </w:pPr>
          </w:p>
        </w:tc>
        <w:tc>
          <w:tcPr>
            <w:tcW w:w="135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1C3D5412" w14:textId="77777777" w:rsidR="00F51853" w:rsidRPr="00663B71" w:rsidRDefault="00F51853" w:rsidP="006572B4">
            <w:pPr>
              <w:spacing w:before="30" w:after="30"/>
              <w:rPr>
                <w:rFonts w:ascii="Arial" w:hAnsi="Arial" w:cs="Arial"/>
                <w:b/>
                <w:sz w:val="16"/>
                <w:szCs w:val="16"/>
              </w:rPr>
            </w:pPr>
          </w:p>
        </w:tc>
        <w:tc>
          <w:tcPr>
            <w:tcW w:w="144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77CEF5ED" w14:textId="77777777" w:rsidR="00F51853" w:rsidRPr="00663B71" w:rsidRDefault="00F51853" w:rsidP="006572B4">
            <w:pPr>
              <w:spacing w:before="30" w:after="30"/>
              <w:rPr>
                <w:rFonts w:ascii="Arial" w:hAnsi="Arial" w:cs="Arial"/>
                <w:b/>
                <w:sz w:val="16"/>
                <w:szCs w:val="16"/>
              </w:rPr>
            </w:pPr>
          </w:p>
        </w:tc>
        <w:tc>
          <w:tcPr>
            <w:tcW w:w="2700" w:type="dxa"/>
            <w:gridSpan w:val="3"/>
            <w:tcBorders>
              <w:top w:val="single" w:sz="2" w:space="0" w:color="808080" w:themeColor="background1" w:themeShade="80"/>
              <w:left w:val="single" w:sz="2" w:space="0" w:color="808080" w:themeColor="background1" w:themeShade="80"/>
              <w:right w:val="single" w:sz="4" w:space="0" w:color="808080" w:themeColor="background1" w:themeShade="80"/>
            </w:tcBorders>
            <w:shd w:val="clear" w:color="auto" w:fill="auto"/>
          </w:tcPr>
          <w:p w14:paraId="59BD7890" w14:textId="77777777" w:rsidR="00F51853" w:rsidRPr="00663B71" w:rsidRDefault="00F51853" w:rsidP="006572B4">
            <w:pPr>
              <w:spacing w:before="30" w:after="30"/>
              <w:rPr>
                <w:rFonts w:ascii="Arial" w:hAnsi="Arial" w:cs="Arial"/>
                <w:b/>
                <w:sz w:val="16"/>
                <w:szCs w:val="16"/>
              </w:rPr>
            </w:pPr>
          </w:p>
        </w:tc>
      </w:tr>
      <w:tr w:rsidR="00F51853" w:rsidRPr="00663B71" w14:paraId="5519848C" w14:textId="77777777" w:rsidTr="2C1D3C68">
        <w:trPr>
          <w:trHeight w:val="1799"/>
        </w:trPr>
        <w:tc>
          <w:tcPr>
            <w:tcW w:w="1080" w:type="dxa"/>
            <w:tcBorders>
              <w:top w:val="single" w:sz="2" w:space="0" w:color="808080" w:themeColor="background1" w:themeShade="80"/>
              <w:left w:val="single" w:sz="4" w:space="0" w:color="808080" w:themeColor="background1" w:themeShade="80"/>
              <w:right w:val="single" w:sz="2" w:space="0" w:color="808080" w:themeColor="background1" w:themeShade="80"/>
            </w:tcBorders>
            <w:shd w:val="clear" w:color="auto" w:fill="auto"/>
          </w:tcPr>
          <w:p w14:paraId="71BF9DC9" w14:textId="77777777" w:rsidR="00F51853" w:rsidRPr="00663B71" w:rsidRDefault="00F51853" w:rsidP="006572B4">
            <w:pPr>
              <w:spacing w:before="30" w:after="30"/>
              <w:rPr>
                <w:rFonts w:ascii="Arial" w:hAnsi="Arial" w:cs="Arial"/>
                <w:b/>
                <w:sz w:val="16"/>
                <w:szCs w:val="16"/>
              </w:rPr>
            </w:pPr>
          </w:p>
          <w:p w14:paraId="5F152586" w14:textId="77777777" w:rsidR="00F51853" w:rsidRPr="00663B71" w:rsidRDefault="00F51853" w:rsidP="006572B4">
            <w:pPr>
              <w:spacing w:before="30" w:after="30"/>
              <w:rPr>
                <w:rFonts w:ascii="Arial" w:hAnsi="Arial" w:cs="Arial"/>
                <w:b/>
                <w:sz w:val="16"/>
                <w:szCs w:val="16"/>
              </w:rPr>
            </w:pPr>
          </w:p>
          <w:p w14:paraId="494D691C" w14:textId="77777777" w:rsidR="00F51853" w:rsidRPr="00663B71" w:rsidRDefault="00F51853" w:rsidP="006572B4">
            <w:pPr>
              <w:spacing w:before="30" w:after="30"/>
              <w:rPr>
                <w:rFonts w:ascii="Arial" w:hAnsi="Arial" w:cs="Arial"/>
                <w:b/>
                <w:sz w:val="16"/>
                <w:szCs w:val="16"/>
              </w:rPr>
            </w:pPr>
          </w:p>
          <w:p w14:paraId="39C6326F" w14:textId="77777777" w:rsidR="00F51853" w:rsidRPr="00663B71" w:rsidRDefault="00F51853" w:rsidP="006572B4">
            <w:pPr>
              <w:spacing w:before="30" w:after="30"/>
              <w:rPr>
                <w:rFonts w:ascii="Arial" w:hAnsi="Arial" w:cs="Arial"/>
                <w:b/>
                <w:sz w:val="16"/>
                <w:szCs w:val="16"/>
              </w:rPr>
            </w:pPr>
          </w:p>
        </w:tc>
        <w:tc>
          <w:tcPr>
            <w:tcW w:w="171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0389AF4F" w14:textId="77777777" w:rsidR="00F51853" w:rsidRPr="00663B71" w:rsidRDefault="00F51853" w:rsidP="006572B4">
            <w:pPr>
              <w:spacing w:before="30" w:after="30"/>
              <w:rPr>
                <w:rFonts w:ascii="Arial" w:hAnsi="Arial" w:cs="Arial"/>
                <w:b/>
                <w:sz w:val="16"/>
                <w:szCs w:val="16"/>
              </w:rPr>
            </w:pPr>
          </w:p>
        </w:tc>
        <w:tc>
          <w:tcPr>
            <w:tcW w:w="261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54171B27" w14:textId="77777777" w:rsidR="00F51853" w:rsidRPr="00663B71" w:rsidRDefault="00F51853" w:rsidP="006572B4">
            <w:pPr>
              <w:spacing w:before="30" w:after="30"/>
              <w:rPr>
                <w:rFonts w:ascii="Arial" w:hAnsi="Arial" w:cs="Arial"/>
                <w:b/>
                <w:sz w:val="16"/>
                <w:szCs w:val="16"/>
              </w:rPr>
            </w:pPr>
          </w:p>
        </w:tc>
        <w:tc>
          <w:tcPr>
            <w:tcW w:w="135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15797C84" w14:textId="77777777" w:rsidR="00F51853" w:rsidRPr="00663B71" w:rsidRDefault="00F51853" w:rsidP="006572B4">
            <w:pPr>
              <w:spacing w:before="30" w:after="30"/>
              <w:rPr>
                <w:rFonts w:ascii="Arial" w:hAnsi="Arial" w:cs="Arial"/>
                <w:b/>
                <w:sz w:val="16"/>
                <w:szCs w:val="16"/>
              </w:rPr>
            </w:pPr>
          </w:p>
        </w:tc>
        <w:tc>
          <w:tcPr>
            <w:tcW w:w="144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70AA8328" w14:textId="77777777" w:rsidR="00F51853" w:rsidRPr="00663B71" w:rsidRDefault="00F51853" w:rsidP="006572B4">
            <w:pPr>
              <w:spacing w:before="30" w:after="30"/>
              <w:rPr>
                <w:rFonts w:ascii="Arial" w:hAnsi="Arial" w:cs="Arial"/>
                <w:b/>
                <w:sz w:val="16"/>
                <w:szCs w:val="16"/>
              </w:rPr>
            </w:pPr>
          </w:p>
        </w:tc>
        <w:tc>
          <w:tcPr>
            <w:tcW w:w="2700" w:type="dxa"/>
            <w:gridSpan w:val="3"/>
            <w:tcBorders>
              <w:top w:val="single" w:sz="2" w:space="0" w:color="808080" w:themeColor="background1" w:themeShade="80"/>
              <w:left w:val="single" w:sz="2" w:space="0" w:color="808080" w:themeColor="background1" w:themeShade="80"/>
              <w:right w:val="single" w:sz="4" w:space="0" w:color="808080" w:themeColor="background1" w:themeShade="80"/>
            </w:tcBorders>
            <w:shd w:val="clear" w:color="auto" w:fill="auto"/>
          </w:tcPr>
          <w:p w14:paraId="58768001" w14:textId="77777777" w:rsidR="00F51853" w:rsidRPr="00663B71" w:rsidRDefault="00F51853" w:rsidP="006572B4">
            <w:pPr>
              <w:spacing w:before="30" w:after="30"/>
              <w:rPr>
                <w:rFonts w:ascii="Arial" w:hAnsi="Arial" w:cs="Arial"/>
                <w:b/>
                <w:sz w:val="16"/>
                <w:szCs w:val="16"/>
              </w:rPr>
            </w:pPr>
          </w:p>
        </w:tc>
      </w:tr>
      <w:tr w:rsidR="00F51853" w:rsidRPr="00663B71" w14:paraId="254C6686" w14:textId="77777777" w:rsidTr="2C1D3C68">
        <w:trPr>
          <w:trHeight w:val="1817"/>
        </w:trPr>
        <w:tc>
          <w:tcPr>
            <w:tcW w:w="1080" w:type="dxa"/>
            <w:tcBorders>
              <w:top w:val="single" w:sz="2" w:space="0" w:color="808080" w:themeColor="background1" w:themeShade="80"/>
              <w:left w:val="single" w:sz="4" w:space="0" w:color="808080" w:themeColor="background1" w:themeShade="80"/>
              <w:right w:val="single" w:sz="2" w:space="0" w:color="808080" w:themeColor="background1" w:themeShade="80"/>
            </w:tcBorders>
            <w:shd w:val="clear" w:color="auto" w:fill="auto"/>
          </w:tcPr>
          <w:p w14:paraId="4EFED510" w14:textId="77777777" w:rsidR="00F51853" w:rsidRPr="00663B71" w:rsidRDefault="00F51853" w:rsidP="006572B4">
            <w:pPr>
              <w:spacing w:before="30" w:after="30"/>
              <w:rPr>
                <w:rFonts w:ascii="Arial" w:hAnsi="Arial" w:cs="Arial"/>
                <w:b/>
                <w:sz w:val="16"/>
                <w:szCs w:val="16"/>
              </w:rPr>
            </w:pPr>
          </w:p>
          <w:p w14:paraId="2140975D" w14:textId="77777777" w:rsidR="00F51853" w:rsidRPr="00663B71" w:rsidRDefault="00F51853" w:rsidP="006572B4">
            <w:pPr>
              <w:spacing w:before="30" w:after="30"/>
              <w:rPr>
                <w:rFonts w:ascii="Arial" w:hAnsi="Arial" w:cs="Arial"/>
                <w:b/>
                <w:sz w:val="16"/>
                <w:szCs w:val="16"/>
              </w:rPr>
            </w:pPr>
          </w:p>
          <w:p w14:paraId="45FB8860" w14:textId="77777777" w:rsidR="00F51853" w:rsidRPr="00663B71" w:rsidRDefault="00F51853" w:rsidP="006572B4">
            <w:pPr>
              <w:spacing w:before="30" w:after="30"/>
              <w:rPr>
                <w:rFonts w:ascii="Arial" w:hAnsi="Arial" w:cs="Arial"/>
                <w:b/>
                <w:sz w:val="16"/>
                <w:szCs w:val="16"/>
              </w:rPr>
            </w:pPr>
          </w:p>
          <w:p w14:paraId="5DABB08D" w14:textId="77777777" w:rsidR="00F51853" w:rsidRPr="00663B71" w:rsidRDefault="00F51853" w:rsidP="006572B4">
            <w:pPr>
              <w:spacing w:before="30" w:after="30"/>
              <w:rPr>
                <w:rFonts w:ascii="Arial" w:hAnsi="Arial" w:cs="Arial"/>
                <w:b/>
                <w:sz w:val="16"/>
                <w:szCs w:val="16"/>
              </w:rPr>
            </w:pPr>
          </w:p>
        </w:tc>
        <w:tc>
          <w:tcPr>
            <w:tcW w:w="171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1EA0FDB9" w14:textId="77777777" w:rsidR="00F51853" w:rsidRPr="00663B71" w:rsidRDefault="00F51853" w:rsidP="006572B4">
            <w:pPr>
              <w:spacing w:before="30" w:after="30"/>
              <w:rPr>
                <w:rFonts w:ascii="Arial" w:hAnsi="Arial" w:cs="Arial"/>
                <w:b/>
                <w:sz w:val="16"/>
                <w:szCs w:val="16"/>
              </w:rPr>
            </w:pPr>
          </w:p>
        </w:tc>
        <w:tc>
          <w:tcPr>
            <w:tcW w:w="261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21325649" w14:textId="77777777" w:rsidR="00F51853" w:rsidRPr="00663B71" w:rsidRDefault="00F51853" w:rsidP="006572B4">
            <w:pPr>
              <w:spacing w:before="30" w:after="30"/>
              <w:rPr>
                <w:rFonts w:ascii="Arial" w:hAnsi="Arial" w:cs="Arial"/>
                <w:b/>
                <w:sz w:val="16"/>
                <w:szCs w:val="16"/>
              </w:rPr>
            </w:pPr>
          </w:p>
        </w:tc>
        <w:tc>
          <w:tcPr>
            <w:tcW w:w="135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2324EB37" w14:textId="77777777" w:rsidR="00F51853" w:rsidRPr="00663B71" w:rsidRDefault="00F51853" w:rsidP="006572B4">
            <w:pPr>
              <w:spacing w:before="30" w:after="30"/>
              <w:rPr>
                <w:rFonts w:ascii="Arial" w:hAnsi="Arial" w:cs="Arial"/>
                <w:b/>
                <w:sz w:val="16"/>
                <w:szCs w:val="16"/>
              </w:rPr>
            </w:pPr>
          </w:p>
        </w:tc>
        <w:tc>
          <w:tcPr>
            <w:tcW w:w="144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5A605566" w14:textId="77777777" w:rsidR="00F51853" w:rsidRPr="00663B71" w:rsidRDefault="00F51853" w:rsidP="006572B4">
            <w:pPr>
              <w:spacing w:before="30" w:after="30"/>
              <w:rPr>
                <w:rFonts w:ascii="Arial" w:hAnsi="Arial" w:cs="Arial"/>
                <w:b/>
                <w:sz w:val="16"/>
                <w:szCs w:val="16"/>
              </w:rPr>
            </w:pPr>
          </w:p>
        </w:tc>
        <w:tc>
          <w:tcPr>
            <w:tcW w:w="2700" w:type="dxa"/>
            <w:gridSpan w:val="3"/>
            <w:tcBorders>
              <w:top w:val="single" w:sz="2" w:space="0" w:color="808080" w:themeColor="background1" w:themeShade="80"/>
              <w:left w:val="single" w:sz="2" w:space="0" w:color="808080" w:themeColor="background1" w:themeShade="80"/>
              <w:right w:val="single" w:sz="4" w:space="0" w:color="808080" w:themeColor="background1" w:themeShade="80"/>
            </w:tcBorders>
            <w:shd w:val="clear" w:color="auto" w:fill="auto"/>
          </w:tcPr>
          <w:p w14:paraId="3CB921A4" w14:textId="77777777" w:rsidR="00F51853" w:rsidRPr="00663B71" w:rsidRDefault="00F51853" w:rsidP="006572B4">
            <w:pPr>
              <w:spacing w:before="30" w:after="30"/>
              <w:rPr>
                <w:rFonts w:ascii="Arial" w:hAnsi="Arial" w:cs="Arial"/>
                <w:b/>
                <w:sz w:val="16"/>
                <w:szCs w:val="16"/>
              </w:rPr>
            </w:pPr>
          </w:p>
        </w:tc>
      </w:tr>
      <w:tr w:rsidR="00F51853" w:rsidRPr="00663B71" w14:paraId="213733A4" w14:textId="77777777" w:rsidTr="2C1D3C68">
        <w:tc>
          <w:tcPr>
            <w:tcW w:w="10530" w:type="dxa"/>
            <w:gridSpan w:val="9"/>
            <w:tcBorders>
              <w:left w:val="nil"/>
              <w:bottom w:val="nil"/>
              <w:right w:val="nil"/>
            </w:tcBorders>
          </w:tcPr>
          <w:p w14:paraId="27D32752" w14:textId="77777777" w:rsidR="00F51853" w:rsidRDefault="00F51853" w:rsidP="006572B4">
            <w:pPr>
              <w:spacing w:before="30" w:after="30"/>
              <w:jc w:val="center"/>
              <w:rPr>
                <w:rFonts w:ascii="Arial" w:hAnsi="Arial" w:cs="Arial"/>
                <w:b/>
                <w:sz w:val="20"/>
                <w:szCs w:val="20"/>
              </w:rPr>
            </w:pPr>
          </w:p>
          <w:p w14:paraId="6A98397F" w14:textId="77777777" w:rsidR="00F51853" w:rsidRDefault="00F51853" w:rsidP="006572B4">
            <w:pPr>
              <w:spacing w:before="30" w:after="30"/>
              <w:jc w:val="center"/>
              <w:rPr>
                <w:rFonts w:ascii="Arial" w:hAnsi="Arial" w:cs="Arial"/>
                <w:b/>
                <w:sz w:val="20"/>
                <w:szCs w:val="20"/>
              </w:rPr>
            </w:pPr>
          </w:p>
          <w:p w14:paraId="6CE2ACA1" w14:textId="77777777" w:rsidR="00F51853" w:rsidRPr="00663B71" w:rsidRDefault="00F51853" w:rsidP="006572B4">
            <w:pPr>
              <w:spacing w:before="30" w:after="30"/>
              <w:jc w:val="center"/>
              <w:rPr>
                <w:rFonts w:ascii="Arial" w:hAnsi="Arial" w:cs="Arial"/>
                <w:b/>
                <w:sz w:val="20"/>
                <w:szCs w:val="20"/>
              </w:rPr>
            </w:pPr>
          </w:p>
        </w:tc>
        <w:tc>
          <w:tcPr>
            <w:tcW w:w="360" w:type="dxa"/>
            <w:tcBorders>
              <w:left w:val="nil"/>
              <w:bottom w:val="nil"/>
              <w:right w:val="nil"/>
            </w:tcBorders>
          </w:tcPr>
          <w:p w14:paraId="4F05811E" w14:textId="77777777" w:rsidR="00F51853" w:rsidRPr="00663B71" w:rsidRDefault="00F51853" w:rsidP="006572B4">
            <w:pPr>
              <w:spacing w:before="30" w:after="30"/>
              <w:jc w:val="center"/>
              <w:rPr>
                <w:rFonts w:ascii="Arial" w:hAnsi="Arial" w:cs="Arial"/>
                <w:b/>
                <w:sz w:val="20"/>
                <w:szCs w:val="20"/>
              </w:rPr>
            </w:pPr>
          </w:p>
        </w:tc>
      </w:tr>
      <w:tr w:rsidR="00F51853" w:rsidRPr="00663B71" w14:paraId="098EAAAC" w14:textId="77777777" w:rsidTr="2C1D3C68">
        <w:tc>
          <w:tcPr>
            <w:tcW w:w="8571" w:type="dxa"/>
            <w:gridSpan w:val="8"/>
            <w:tcBorders>
              <w:top w:val="nil"/>
              <w:left w:val="nil"/>
              <w:bottom w:val="nil"/>
              <w:right w:val="nil"/>
            </w:tcBorders>
            <w:vAlign w:val="center"/>
          </w:tcPr>
          <w:p w14:paraId="5DC4E8F4" w14:textId="77777777" w:rsidR="00F51853" w:rsidRPr="00663B71" w:rsidRDefault="00F51853" w:rsidP="006572B4">
            <w:pPr>
              <w:spacing w:before="30" w:after="120"/>
              <w:rPr>
                <w:rFonts w:ascii="Arial" w:hAnsi="Arial" w:cs="Arial"/>
                <w:b/>
                <w:sz w:val="20"/>
                <w:szCs w:val="20"/>
              </w:rPr>
            </w:pPr>
            <w:r w:rsidRPr="00663B71">
              <w:rPr>
                <w:rFonts w:ascii="Arial" w:hAnsi="Arial" w:cs="Arial"/>
                <w:b/>
                <w:sz w:val="20"/>
                <w:szCs w:val="20"/>
              </w:rPr>
              <w:t>Signature of Person Completing This Form:</w:t>
            </w:r>
          </w:p>
        </w:tc>
        <w:tc>
          <w:tcPr>
            <w:tcW w:w="1959" w:type="dxa"/>
            <w:tcBorders>
              <w:top w:val="nil"/>
              <w:left w:val="nil"/>
              <w:bottom w:val="nil"/>
              <w:right w:val="nil"/>
            </w:tcBorders>
            <w:vAlign w:val="center"/>
          </w:tcPr>
          <w:p w14:paraId="6629B254" w14:textId="77777777" w:rsidR="00F51853" w:rsidRPr="00663B71" w:rsidRDefault="00F51853" w:rsidP="006572B4">
            <w:pPr>
              <w:spacing w:before="30" w:after="120"/>
              <w:rPr>
                <w:rFonts w:ascii="Arial" w:hAnsi="Arial" w:cs="Arial"/>
                <w:b/>
                <w:sz w:val="20"/>
                <w:szCs w:val="20"/>
              </w:rPr>
            </w:pPr>
            <w:r w:rsidRPr="00663B71">
              <w:rPr>
                <w:rFonts w:ascii="Arial" w:hAnsi="Arial" w:cs="Arial"/>
                <w:b/>
                <w:sz w:val="20"/>
                <w:szCs w:val="20"/>
              </w:rPr>
              <w:t>Date:</w:t>
            </w:r>
          </w:p>
        </w:tc>
        <w:tc>
          <w:tcPr>
            <w:tcW w:w="360" w:type="dxa"/>
            <w:tcBorders>
              <w:top w:val="nil"/>
              <w:left w:val="nil"/>
              <w:bottom w:val="nil"/>
              <w:right w:val="nil"/>
            </w:tcBorders>
          </w:tcPr>
          <w:p w14:paraId="68AB2A9D" w14:textId="77777777" w:rsidR="00F51853" w:rsidRPr="00663B71" w:rsidRDefault="00F51853" w:rsidP="006572B4">
            <w:pPr>
              <w:spacing w:before="30" w:after="120"/>
              <w:rPr>
                <w:rFonts w:ascii="Arial" w:hAnsi="Arial" w:cs="Arial"/>
                <w:b/>
                <w:sz w:val="20"/>
                <w:szCs w:val="20"/>
              </w:rPr>
            </w:pPr>
          </w:p>
        </w:tc>
      </w:tr>
      <w:tr w:rsidR="00F51853" w:rsidRPr="00663B71" w14:paraId="4EA6E5F3" w14:textId="77777777" w:rsidTr="2C1D3C68">
        <w:tc>
          <w:tcPr>
            <w:tcW w:w="8571" w:type="dxa"/>
            <w:gridSpan w:val="8"/>
            <w:tcBorders>
              <w:top w:val="nil"/>
              <w:left w:val="nil"/>
              <w:bottom w:val="nil"/>
              <w:right w:val="nil"/>
            </w:tcBorders>
            <w:vAlign w:val="center"/>
          </w:tcPr>
          <w:p w14:paraId="41362F99" w14:textId="77777777" w:rsidR="00F51853" w:rsidRPr="00663B71" w:rsidRDefault="00F51853" w:rsidP="006572B4">
            <w:pPr>
              <w:spacing w:before="30" w:after="30"/>
              <w:rPr>
                <w:rFonts w:ascii="Arial" w:hAnsi="Arial" w:cs="Arial"/>
                <w:b/>
                <w:sz w:val="20"/>
                <w:szCs w:val="20"/>
              </w:rPr>
            </w:pPr>
            <w:r w:rsidRPr="00663B71">
              <w:rPr>
                <w:rFonts w:ascii="Arial" w:hAnsi="Arial" w:cs="Arial"/>
                <w:b/>
                <w:sz w:val="20"/>
                <w:szCs w:val="20"/>
              </w:rPr>
              <w:t>_____________________________________________________________</w:t>
            </w:r>
          </w:p>
        </w:tc>
        <w:tc>
          <w:tcPr>
            <w:tcW w:w="1959" w:type="dxa"/>
            <w:tcBorders>
              <w:top w:val="nil"/>
              <w:left w:val="nil"/>
              <w:bottom w:val="nil"/>
              <w:right w:val="nil"/>
            </w:tcBorders>
            <w:vAlign w:val="center"/>
          </w:tcPr>
          <w:p w14:paraId="56CCD360" w14:textId="77777777" w:rsidR="00F51853" w:rsidRPr="00663B71" w:rsidRDefault="00F51853" w:rsidP="006572B4">
            <w:pPr>
              <w:spacing w:before="30" w:after="30"/>
              <w:rPr>
                <w:rFonts w:ascii="Arial" w:hAnsi="Arial" w:cs="Arial"/>
                <w:b/>
                <w:sz w:val="20"/>
                <w:szCs w:val="20"/>
              </w:rPr>
            </w:pPr>
            <w:r>
              <w:rPr>
                <w:rFonts w:ascii="Arial" w:hAnsi="Arial" w:cs="Arial"/>
                <w:b/>
                <w:sz w:val="20"/>
                <w:szCs w:val="20"/>
              </w:rPr>
              <w:t>_______________</w:t>
            </w:r>
          </w:p>
        </w:tc>
        <w:tc>
          <w:tcPr>
            <w:tcW w:w="360" w:type="dxa"/>
            <w:tcBorders>
              <w:top w:val="nil"/>
              <w:left w:val="nil"/>
              <w:bottom w:val="nil"/>
              <w:right w:val="nil"/>
            </w:tcBorders>
          </w:tcPr>
          <w:p w14:paraId="0AD5FF11" w14:textId="77777777" w:rsidR="00F51853" w:rsidRPr="00663B71" w:rsidRDefault="00F51853" w:rsidP="006572B4">
            <w:pPr>
              <w:spacing w:before="30" w:after="30"/>
              <w:rPr>
                <w:rFonts w:ascii="Arial" w:hAnsi="Arial" w:cs="Arial"/>
                <w:b/>
                <w:sz w:val="20"/>
                <w:szCs w:val="20"/>
              </w:rPr>
            </w:pPr>
          </w:p>
        </w:tc>
      </w:tr>
      <w:tr w:rsidR="00F51853" w:rsidRPr="00663B71" w14:paraId="10AA5763" w14:textId="77777777" w:rsidTr="2C1D3C68">
        <w:tc>
          <w:tcPr>
            <w:tcW w:w="3324" w:type="dxa"/>
            <w:gridSpan w:val="3"/>
            <w:tcBorders>
              <w:top w:val="nil"/>
              <w:left w:val="nil"/>
              <w:bottom w:val="nil"/>
              <w:right w:val="nil"/>
            </w:tcBorders>
          </w:tcPr>
          <w:p w14:paraId="73D06CA6" w14:textId="77777777" w:rsidR="00F51853" w:rsidRPr="00663B71" w:rsidRDefault="00F51853" w:rsidP="006572B4">
            <w:pPr>
              <w:spacing w:before="30" w:after="30"/>
              <w:rPr>
                <w:rFonts w:ascii="Arial" w:hAnsi="Arial" w:cs="Arial"/>
                <w:b/>
                <w:sz w:val="20"/>
                <w:szCs w:val="20"/>
              </w:rPr>
            </w:pPr>
          </w:p>
        </w:tc>
        <w:tc>
          <w:tcPr>
            <w:tcW w:w="2169" w:type="dxa"/>
            <w:gridSpan w:val="2"/>
            <w:tcBorders>
              <w:top w:val="nil"/>
              <w:left w:val="nil"/>
              <w:bottom w:val="nil"/>
              <w:right w:val="nil"/>
            </w:tcBorders>
          </w:tcPr>
          <w:p w14:paraId="1DE50030" w14:textId="77777777" w:rsidR="00F51853" w:rsidRPr="00663B71" w:rsidRDefault="00F51853" w:rsidP="006572B4">
            <w:pPr>
              <w:spacing w:before="30" w:after="30"/>
              <w:rPr>
                <w:rFonts w:ascii="Arial" w:hAnsi="Arial" w:cs="Arial"/>
                <w:b/>
                <w:sz w:val="20"/>
                <w:szCs w:val="20"/>
              </w:rPr>
            </w:pPr>
          </w:p>
        </w:tc>
        <w:tc>
          <w:tcPr>
            <w:tcW w:w="5037" w:type="dxa"/>
            <w:gridSpan w:val="4"/>
            <w:tcBorders>
              <w:top w:val="nil"/>
              <w:left w:val="nil"/>
              <w:bottom w:val="nil"/>
              <w:right w:val="nil"/>
            </w:tcBorders>
          </w:tcPr>
          <w:p w14:paraId="7544E9DB" w14:textId="77777777" w:rsidR="00F51853" w:rsidRPr="00663B71" w:rsidRDefault="00F51853" w:rsidP="006572B4">
            <w:pPr>
              <w:spacing w:before="30" w:after="30"/>
              <w:rPr>
                <w:rFonts w:ascii="Arial" w:hAnsi="Arial" w:cs="Arial"/>
                <w:b/>
                <w:sz w:val="20"/>
                <w:szCs w:val="20"/>
              </w:rPr>
            </w:pPr>
          </w:p>
        </w:tc>
        <w:tc>
          <w:tcPr>
            <w:tcW w:w="360" w:type="dxa"/>
            <w:tcBorders>
              <w:top w:val="nil"/>
              <w:left w:val="nil"/>
              <w:bottom w:val="nil"/>
              <w:right w:val="nil"/>
            </w:tcBorders>
          </w:tcPr>
          <w:p w14:paraId="6FCC6E24" w14:textId="77777777" w:rsidR="00F51853" w:rsidRPr="00663B71" w:rsidRDefault="00F51853" w:rsidP="006572B4">
            <w:pPr>
              <w:spacing w:before="30" w:after="30"/>
              <w:rPr>
                <w:rFonts w:ascii="Arial" w:hAnsi="Arial" w:cs="Arial"/>
                <w:b/>
                <w:sz w:val="20"/>
                <w:szCs w:val="20"/>
              </w:rPr>
            </w:pPr>
          </w:p>
        </w:tc>
      </w:tr>
    </w:tbl>
    <w:p w14:paraId="76CD7C34" w14:textId="03E3D949" w:rsidR="1E33E0A1" w:rsidRDefault="1E33E0A1" w:rsidP="1E33E0A1">
      <w:pPr>
        <w:rPr>
          <w:rFonts w:ascii="Times New Roman" w:hAnsi="Times New Roman" w:cs="Times New Roman"/>
        </w:rPr>
        <w:sectPr w:rsidR="1E33E0A1" w:rsidSect="00F26B0E">
          <w:headerReference w:type="even" r:id="rId30"/>
          <w:headerReference w:type="default" r:id="rId31"/>
          <w:footerReference w:type="even" r:id="rId32"/>
          <w:headerReference w:type="first" r:id="rId33"/>
          <w:footerReference w:type="first" r:id="rId34"/>
          <w:pgSz w:w="12240" w:h="15840"/>
          <w:pgMar w:top="1440" w:right="1440" w:bottom="360" w:left="1440" w:header="720" w:footer="720" w:gutter="0"/>
          <w:cols w:space="720"/>
          <w:docGrid w:linePitch="360"/>
        </w:sectPr>
      </w:pPr>
    </w:p>
    <w:p w14:paraId="05F6D71C" w14:textId="43FF434C" w:rsidR="000A23A7" w:rsidRPr="00641F44" w:rsidRDefault="001C16DF" w:rsidP="00B61655">
      <w:pPr>
        <w:pStyle w:val="NoSpacing"/>
        <w:ind w:left="2160"/>
        <w:rPr>
          <w:b/>
          <w:bCs/>
        </w:rPr>
      </w:pPr>
      <w:bookmarkStart w:id="30" w:name="_Toc50985861"/>
      <w:r>
        <w:rPr>
          <w:noProof/>
        </w:rPr>
        <w:lastRenderedPageBreak/>
        <mc:AlternateContent>
          <mc:Choice Requires="wps">
            <w:drawing>
              <wp:anchor distT="0" distB="0" distL="114300" distR="114300" simplePos="0" relativeHeight="251671558" behindDoc="0" locked="0" layoutInCell="1" allowOverlap="1" wp14:anchorId="32C58EE8" wp14:editId="0F828380">
                <wp:simplePos x="0" y="0"/>
                <wp:positionH relativeFrom="column">
                  <wp:posOffset>6546215</wp:posOffset>
                </wp:positionH>
                <wp:positionV relativeFrom="paragraph">
                  <wp:posOffset>-330200</wp:posOffset>
                </wp:positionV>
                <wp:extent cx="2645410" cy="267970"/>
                <wp:effectExtent l="0" t="0" r="2540" b="0"/>
                <wp:wrapNone/>
                <wp:docPr id="19" name="Text Box 19"/>
                <wp:cNvGraphicFramePr/>
                <a:graphic xmlns:a="http://schemas.openxmlformats.org/drawingml/2006/main">
                  <a:graphicData uri="http://schemas.microsoft.com/office/word/2010/wordprocessingShape">
                    <wps:wsp>
                      <wps:cNvSpPr txBox="1"/>
                      <wps:spPr>
                        <a:xfrm>
                          <a:off x="0" y="0"/>
                          <a:ext cx="2645410" cy="267970"/>
                        </a:xfrm>
                        <a:prstGeom prst="rect">
                          <a:avLst/>
                        </a:prstGeom>
                        <a:solidFill>
                          <a:schemeClr val="lt1"/>
                        </a:solidFill>
                        <a:ln w="6350">
                          <a:noFill/>
                        </a:ln>
                      </wps:spPr>
                      <wps:txbx>
                        <w:txbxContent>
                          <w:p w14:paraId="24D38B75" w14:textId="79006219" w:rsidR="00390C81" w:rsidRPr="009F59EA" w:rsidRDefault="00390C81" w:rsidP="001C16DF">
                            <w:pPr>
                              <w:jc w:val="right"/>
                              <w:rPr>
                                <w:b/>
                                <w:bCs/>
                              </w:rPr>
                            </w:pPr>
                            <w:r w:rsidRPr="009F59EA">
                              <w:rPr>
                                <w:b/>
                                <w:bCs/>
                              </w:rPr>
                              <w:t xml:space="preserve">ATTACHMENT </w:t>
                            </w:r>
                            <w:r>
                              <w:rPr>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C58EE8" id="Text Box 19" o:spid="_x0000_s1031" type="#_x0000_t202" style="position:absolute;left:0;text-align:left;margin-left:515.45pt;margin-top:-26pt;width:208.3pt;height:21.1pt;z-index:2516715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" fillcolor="white [3201]" stroked="f" strokeweight=".5pt">
                <v:textbox>
                  <w:txbxContent>
                    <w:p w14:paraId="24D38B75" w14:textId="79006219" w:rsidR="00390C81" w:rsidRPr="009F59EA" w:rsidRDefault="00390C81" w:rsidP="001C16DF">
                      <w:pPr>
                        <w:jc w:val="right"/>
                        <w:rPr>
                          <w:b/>
                          <w:bCs/>
                        </w:rPr>
                      </w:pPr>
                      <w:r w:rsidRPr="009F59EA">
                        <w:rPr>
                          <w:b/>
                          <w:bCs/>
                        </w:rPr>
                        <w:t xml:space="preserve">ATTACHMENT </w:t>
                      </w:r>
                      <w:r>
                        <w:rPr>
                          <w:b/>
                          <w:bCs/>
                        </w:rPr>
                        <w:t>C</w:t>
                      </w:r>
                    </w:p>
                  </w:txbxContent>
                </v:textbox>
              </v:shape>
            </w:pict>
          </mc:Fallback>
        </mc:AlternateContent>
      </w:r>
      <w:r w:rsidR="000A23A7" w:rsidRPr="005B3C90">
        <w:rPr>
          <w:rStyle w:val="Heading2Char"/>
          <w:rFonts w:eastAsiaTheme="minorHAnsi"/>
        </w:rPr>
        <w:t>Instructions and Example for Completing Informal (Small</w:t>
      </w:r>
      <w:r w:rsidR="001D4FDC" w:rsidRPr="005B3C90">
        <w:rPr>
          <w:rStyle w:val="Heading2Char"/>
          <w:rFonts w:eastAsiaTheme="minorHAnsi"/>
        </w:rPr>
        <w:t xml:space="preserve"> Purchase</w:t>
      </w:r>
      <w:r w:rsidR="000A23A7" w:rsidRPr="005B3C90">
        <w:rPr>
          <w:rStyle w:val="Heading2Char"/>
          <w:rFonts w:eastAsiaTheme="minorHAnsi"/>
        </w:rPr>
        <w:t xml:space="preserve">) </w:t>
      </w:r>
      <w:r w:rsidR="00477F12" w:rsidRPr="005B3C90">
        <w:rPr>
          <w:rStyle w:val="Heading2Char"/>
          <w:rFonts w:eastAsiaTheme="minorHAnsi"/>
        </w:rPr>
        <w:t>Quote Tabulation</w:t>
      </w:r>
      <w:r w:rsidR="000A23A7" w:rsidRPr="005B3C90">
        <w:rPr>
          <w:rStyle w:val="Heading2Char"/>
          <w:rFonts w:eastAsiaTheme="minorHAnsi"/>
        </w:rPr>
        <w:t xml:space="preserve"> Log</w:t>
      </w:r>
      <w:bookmarkEnd w:id="30"/>
    </w:p>
    <w:p w14:paraId="2C3B64F9" w14:textId="7D9D8171" w:rsidR="00144BF8" w:rsidRPr="00144BF8" w:rsidRDefault="0D60CB32" w:rsidP="00144BF8">
      <w:pPr>
        <w:pStyle w:val="NoSpacing"/>
        <w:ind w:left="90"/>
      </w:pPr>
      <w:r>
        <w:t xml:space="preserve">The Informal Procurement Log can be used to document all quotes received as a result of the SFA’s solicitation for purchasing products/services costing less than </w:t>
      </w:r>
      <w:r w:rsidRPr="0D60CB32">
        <w:t>$250,000</w:t>
      </w:r>
      <w:r w:rsidRPr="0D60CB32">
        <w:rPr>
          <w:color w:val="5B9BD5" w:themeColor="accent1"/>
        </w:rPr>
        <w:t>.</w:t>
      </w:r>
      <w:r>
        <w:t xml:space="preserve">  The SFA will solicit at least two and preferably three quotes in order to achieve competition and to satisfy federal procurement requirements.  SFAs will need to document the quotes and all other pertinent information discussed with the vendors. SFAs must make certain that all vendors receive the same product specifications.  All procurement records must be kept for at least five years from the end of fiscal year.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2"/>
        <w:gridCol w:w="1304"/>
        <w:gridCol w:w="817"/>
        <w:gridCol w:w="1413"/>
        <w:gridCol w:w="711"/>
        <w:gridCol w:w="976"/>
        <w:gridCol w:w="1324"/>
        <w:gridCol w:w="711"/>
        <w:gridCol w:w="970"/>
        <w:gridCol w:w="1324"/>
        <w:gridCol w:w="748"/>
      </w:tblGrid>
      <w:tr w:rsidR="000A23A7" w:rsidRPr="0026774B" w14:paraId="38C38D28" w14:textId="77777777" w:rsidTr="001D4FDC">
        <w:trPr>
          <w:trHeight w:val="404"/>
          <w:jc w:val="center"/>
        </w:trPr>
        <w:tc>
          <w:tcPr>
            <w:tcW w:w="1875" w:type="pct"/>
            <w:gridSpan w:val="2"/>
            <w:shd w:val="clear" w:color="auto" w:fill="E6E6E6"/>
            <w:vAlign w:val="center"/>
          </w:tcPr>
          <w:p w14:paraId="08240A90" w14:textId="77777777" w:rsidR="000A23A7" w:rsidRPr="0026774B" w:rsidRDefault="000A23A7" w:rsidP="001D4FDC">
            <w:pPr>
              <w:pStyle w:val="NoSpacing"/>
              <w:ind w:left="90"/>
            </w:pPr>
            <w:r>
              <w:t>Vendo</w:t>
            </w:r>
            <w:r w:rsidRPr="0026774B">
              <w:t>r Name:</w:t>
            </w:r>
          </w:p>
        </w:tc>
        <w:tc>
          <w:tcPr>
            <w:tcW w:w="1022" w:type="pct"/>
            <w:gridSpan w:val="3"/>
            <w:shd w:val="clear" w:color="auto" w:fill="E6E6E6"/>
            <w:vAlign w:val="center"/>
          </w:tcPr>
          <w:p w14:paraId="69B5EA03" w14:textId="77777777" w:rsidR="000A23A7" w:rsidRPr="0026774B" w:rsidRDefault="000A23A7" w:rsidP="001D4FDC">
            <w:pPr>
              <w:pStyle w:val="NoSpacing"/>
              <w:ind w:left="90"/>
            </w:pPr>
          </w:p>
        </w:tc>
        <w:tc>
          <w:tcPr>
            <w:tcW w:w="1046" w:type="pct"/>
            <w:gridSpan w:val="3"/>
            <w:shd w:val="clear" w:color="auto" w:fill="E6E6E6"/>
            <w:vAlign w:val="center"/>
          </w:tcPr>
          <w:p w14:paraId="02DF5BAC" w14:textId="77777777" w:rsidR="000A23A7" w:rsidRPr="0026774B" w:rsidRDefault="000A23A7" w:rsidP="001D4FDC">
            <w:pPr>
              <w:pStyle w:val="NoSpacing"/>
              <w:ind w:left="90"/>
            </w:pPr>
          </w:p>
        </w:tc>
        <w:tc>
          <w:tcPr>
            <w:tcW w:w="1057" w:type="pct"/>
            <w:gridSpan w:val="3"/>
            <w:shd w:val="clear" w:color="auto" w:fill="E6E6E6"/>
            <w:vAlign w:val="center"/>
          </w:tcPr>
          <w:p w14:paraId="4DCC7C26" w14:textId="77777777" w:rsidR="000A23A7" w:rsidRPr="0026774B" w:rsidRDefault="000A23A7" w:rsidP="001D4FDC">
            <w:pPr>
              <w:pStyle w:val="NoSpacing"/>
              <w:ind w:left="90"/>
            </w:pPr>
          </w:p>
        </w:tc>
      </w:tr>
      <w:tr w:rsidR="000A23A7" w:rsidRPr="0026774B" w14:paraId="77385AD5" w14:textId="77777777" w:rsidTr="001D4FDC">
        <w:trPr>
          <w:jc w:val="center"/>
        </w:trPr>
        <w:tc>
          <w:tcPr>
            <w:tcW w:w="1422" w:type="pct"/>
            <w:shd w:val="clear" w:color="auto" w:fill="E6E6E6"/>
          </w:tcPr>
          <w:p w14:paraId="410B0FB9" w14:textId="77777777" w:rsidR="000A23A7" w:rsidRPr="0026774B" w:rsidRDefault="000A23A7" w:rsidP="001D4FDC">
            <w:pPr>
              <w:pStyle w:val="NoSpacing"/>
              <w:ind w:left="90"/>
              <w:rPr>
                <w:u w:val="single"/>
              </w:rPr>
            </w:pPr>
            <w:r w:rsidRPr="0026774B">
              <w:rPr>
                <w:u w:val="single"/>
              </w:rPr>
              <w:t>Items to be Purchased:</w:t>
            </w:r>
          </w:p>
          <w:p w14:paraId="6066FE07" w14:textId="3AA0336C" w:rsidR="000A23A7" w:rsidRPr="0026774B" w:rsidRDefault="000A23A7" w:rsidP="001D4FDC">
            <w:pPr>
              <w:pStyle w:val="NoSpacing"/>
              <w:ind w:left="90"/>
            </w:pPr>
            <w:r w:rsidRPr="0026774B">
              <w:t xml:space="preserve">Delivery </w:t>
            </w:r>
            <w:r w:rsidR="007819F4" w:rsidRPr="0026774B">
              <w:t>Frequency:</w:t>
            </w:r>
            <w:r w:rsidRPr="0026774B">
              <w:t xml:space="preserve"> __________</w:t>
            </w:r>
          </w:p>
          <w:p w14:paraId="6A2C39DE" w14:textId="77777777" w:rsidR="000A23A7" w:rsidRPr="0026774B" w:rsidRDefault="000A23A7" w:rsidP="001D4FDC">
            <w:pPr>
              <w:pStyle w:val="NoSpacing"/>
              <w:ind w:left="90"/>
            </w:pPr>
            <w:r w:rsidRPr="0026774B">
              <w:t xml:space="preserve">Bid will be honored for: ________ </w:t>
            </w:r>
            <w:r w:rsidRPr="0026774B">
              <w:rPr>
                <w:sz w:val="16"/>
                <w:szCs w:val="16"/>
              </w:rPr>
              <w:t>(number of day(s)/week(s)/month(s)) (school will state time period)</w:t>
            </w:r>
          </w:p>
        </w:tc>
        <w:tc>
          <w:tcPr>
            <w:tcW w:w="453" w:type="pct"/>
            <w:shd w:val="clear" w:color="auto" w:fill="E6E6E6"/>
            <w:vAlign w:val="center"/>
          </w:tcPr>
          <w:p w14:paraId="3DB4E5FF" w14:textId="77777777" w:rsidR="000A23A7" w:rsidRPr="0026774B" w:rsidRDefault="000A23A7" w:rsidP="001D4FDC">
            <w:pPr>
              <w:pStyle w:val="NoSpacing"/>
              <w:ind w:left="90"/>
            </w:pPr>
            <w:r w:rsidRPr="0026774B">
              <w:t>Quantity estimated to be purchased</w:t>
            </w:r>
          </w:p>
        </w:tc>
        <w:tc>
          <w:tcPr>
            <w:tcW w:w="284" w:type="pct"/>
            <w:shd w:val="clear" w:color="auto" w:fill="E6E6E6"/>
            <w:vAlign w:val="center"/>
          </w:tcPr>
          <w:p w14:paraId="5FE83423" w14:textId="77777777" w:rsidR="000A23A7" w:rsidRPr="0026774B" w:rsidRDefault="000A23A7" w:rsidP="001D4FDC">
            <w:pPr>
              <w:pStyle w:val="NoSpacing"/>
              <w:ind w:left="90"/>
            </w:pPr>
            <w:r w:rsidRPr="0026774B">
              <w:t>Unit Price</w:t>
            </w:r>
          </w:p>
        </w:tc>
        <w:tc>
          <w:tcPr>
            <w:tcW w:w="491" w:type="pct"/>
            <w:shd w:val="clear" w:color="auto" w:fill="E6E6E6"/>
            <w:vAlign w:val="center"/>
          </w:tcPr>
          <w:p w14:paraId="6A250E03" w14:textId="77777777" w:rsidR="000A23A7" w:rsidRPr="0026774B" w:rsidRDefault="000A23A7" w:rsidP="001D4FDC">
            <w:pPr>
              <w:pStyle w:val="NoSpacing"/>
              <w:ind w:left="90"/>
            </w:pPr>
            <w:r w:rsidRPr="0026774B">
              <w:t>Extended Price (Quantity x Unit Price)</w:t>
            </w:r>
          </w:p>
        </w:tc>
        <w:tc>
          <w:tcPr>
            <w:tcW w:w="247" w:type="pct"/>
            <w:shd w:val="clear" w:color="auto" w:fill="E6E6E6"/>
            <w:vAlign w:val="center"/>
          </w:tcPr>
          <w:p w14:paraId="2A976720" w14:textId="77777777" w:rsidR="000A23A7" w:rsidRPr="0026774B" w:rsidRDefault="000A23A7" w:rsidP="001D4FDC">
            <w:pPr>
              <w:pStyle w:val="NoSpacing"/>
              <w:ind w:left="90"/>
            </w:pPr>
            <w:r w:rsidRPr="0026774B">
              <w:t>*</w:t>
            </w:r>
            <w:r>
              <w:t>Q</w:t>
            </w:r>
            <w:r w:rsidRPr="0026774B">
              <w:t>S</w:t>
            </w:r>
          </w:p>
          <w:p w14:paraId="0D5C0EE5" w14:textId="77777777" w:rsidR="000A23A7" w:rsidRPr="0026774B" w:rsidRDefault="000A23A7" w:rsidP="001D4FDC">
            <w:pPr>
              <w:pStyle w:val="NoSpacing"/>
              <w:ind w:left="90"/>
            </w:pPr>
            <w:r w:rsidRPr="0026774B">
              <w:t>(</w:t>
            </w:r>
            <w:r w:rsidRPr="0026774B">
              <w:rPr>
                <w:rFonts w:ascii="Wingdings" w:eastAsia="Wingdings" w:hAnsi="Wingdings" w:cs="Wingdings"/>
              </w:rPr>
              <w:t></w:t>
            </w:r>
            <w:r w:rsidRPr="0026774B">
              <w:t>)</w:t>
            </w:r>
          </w:p>
        </w:tc>
        <w:tc>
          <w:tcPr>
            <w:tcW w:w="339" w:type="pct"/>
            <w:shd w:val="clear" w:color="auto" w:fill="E6E6E6"/>
          </w:tcPr>
          <w:p w14:paraId="1FB4199F" w14:textId="77777777" w:rsidR="000A23A7" w:rsidRPr="0026774B" w:rsidRDefault="000A23A7" w:rsidP="001D4FDC">
            <w:pPr>
              <w:pStyle w:val="NoSpacing"/>
              <w:ind w:left="90"/>
            </w:pPr>
          </w:p>
          <w:p w14:paraId="5B47A59A" w14:textId="77777777" w:rsidR="000A23A7" w:rsidRPr="0026774B" w:rsidRDefault="000A23A7" w:rsidP="001D4FDC">
            <w:pPr>
              <w:pStyle w:val="NoSpacing"/>
              <w:ind w:left="90"/>
            </w:pPr>
            <w:r w:rsidRPr="0026774B">
              <w:t>Unit Price</w:t>
            </w:r>
          </w:p>
        </w:tc>
        <w:tc>
          <w:tcPr>
            <w:tcW w:w="460" w:type="pct"/>
            <w:shd w:val="clear" w:color="auto" w:fill="E6E6E6"/>
            <w:vAlign w:val="center"/>
          </w:tcPr>
          <w:p w14:paraId="66A8F1AA" w14:textId="77777777" w:rsidR="000A23A7" w:rsidRPr="0026774B" w:rsidRDefault="000A23A7" w:rsidP="001D4FDC">
            <w:pPr>
              <w:pStyle w:val="NoSpacing"/>
              <w:ind w:left="90"/>
            </w:pPr>
            <w:r w:rsidRPr="0026774B">
              <w:t>Extended Price (Quantity x Unit Price)</w:t>
            </w:r>
          </w:p>
        </w:tc>
        <w:tc>
          <w:tcPr>
            <w:tcW w:w="247" w:type="pct"/>
            <w:shd w:val="clear" w:color="auto" w:fill="E6E6E6"/>
            <w:vAlign w:val="center"/>
          </w:tcPr>
          <w:p w14:paraId="7A4BF619" w14:textId="77777777" w:rsidR="000A23A7" w:rsidRPr="0026774B" w:rsidRDefault="000A23A7" w:rsidP="001D4FDC">
            <w:pPr>
              <w:pStyle w:val="NoSpacing"/>
              <w:ind w:left="90"/>
            </w:pPr>
            <w:r w:rsidRPr="0026774B">
              <w:t>*</w:t>
            </w:r>
            <w:r>
              <w:t>Q</w:t>
            </w:r>
            <w:r w:rsidRPr="0026774B">
              <w:t>S</w:t>
            </w:r>
          </w:p>
          <w:p w14:paraId="4F2D1A23" w14:textId="77777777" w:rsidR="000A23A7" w:rsidRPr="0026774B" w:rsidRDefault="000A23A7" w:rsidP="001D4FDC">
            <w:pPr>
              <w:pStyle w:val="NoSpacing"/>
              <w:ind w:left="90"/>
            </w:pPr>
            <w:r w:rsidRPr="0026774B">
              <w:t xml:space="preserve"> (</w:t>
            </w:r>
            <w:r w:rsidRPr="0026774B">
              <w:rPr>
                <w:rFonts w:ascii="Wingdings" w:eastAsia="Wingdings" w:hAnsi="Wingdings" w:cs="Wingdings"/>
              </w:rPr>
              <w:t></w:t>
            </w:r>
            <w:r w:rsidRPr="0026774B">
              <w:t>)</w:t>
            </w:r>
          </w:p>
        </w:tc>
        <w:tc>
          <w:tcPr>
            <w:tcW w:w="337" w:type="pct"/>
            <w:shd w:val="clear" w:color="auto" w:fill="E6E6E6"/>
          </w:tcPr>
          <w:p w14:paraId="105090B4" w14:textId="77777777" w:rsidR="000A23A7" w:rsidRPr="0026774B" w:rsidRDefault="000A23A7" w:rsidP="001D4FDC">
            <w:pPr>
              <w:pStyle w:val="NoSpacing"/>
              <w:ind w:left="90"/>
            </w:pPr>
          </w:p>
          <w:p w14:paraId="7DCBF0A6" w14:textId="77777777" w:rsidR="000A23A7" w:rsidRPr="0026774B" w:rsidRDefault="000A23A7" w:rsidP="001D4FDC">
            <w:pPr>
              <w:pStyle w:val="NoSpacing"/>
              <w:ind w:left="90"/>
            </w:pPr>
            <w:r w:rsidRPr="0026774B">
              <w:t>Unit Price</w:t>
            </w:r>
          </w:p>
        </w:tc>
        <w:tc>
          <w:tcPr>
            <w:tcW w:w="460" w:type="pct"/>
            <w:shd w:val="clear" w:color="auto" w:fill="E6E6E6"/>
            <w:vAlign w:val="center"/>
          </w:tcPr>
          <w:p w14:paraId="13DC1767" w14:textId="77777777" w:rsidR="000A23A7" w:rsidRPr="0026774B" w:rsidRDefault="000A23A7" w:rsidP="001D4FDC">
            <w:pPr>
              <w:pStyle w:val="NoSpacing"/>
              <w:ind w:left="90"/>
            </w:pPr>
            <w:r w:rsidRPr="0026774B">
              <w:t>Extended Price (Quantity x Unit Price)</w:t>
            </w:r>
          </w:p>
        </w:tc>
        <w:tc>
          <w:tcPr>
            <w:tcW w:w="260" w:type="pct"/>
            <w:shd w:val="clear" w:color="auto" w:fill="E6E6E6"/>
            <w:vAlign w:val="center"/>
          </w:tcPr>
          <w:p w14:paraId="7D7A9112" w14:textId="77777777" w:rsidR="000A23A7" w:rsidRPr="0026774B" w:rsidRDefault="000A23A7" w:rsidP="001D4FDC">
            <w:pPr>
              <w:pStyle w:val="NoSpacing"/>
              <w:ind w:left="90"/>
            </w:pPr>
            <w:r w:rsidRPr="0026774B">
              <w:t>*</w:t>
            </w:r>
            <w:r>
              <w:t>Q</w:t>
            </w:r>
            <w:r w:rsidRPr="0026774B">
              <w:t>S</w:t>
            </w:r>
          </w:p>
          <w:p w14:paraId="621C6AC1" w14:textId="77777777" w:rsidR="000A23A7" w:rsidRPr="0026774B" w:rsidRDefault="000A23A7" w:rsidP="001D4FDC">
            <w:pPr>
              <w:pStyle w:val="NoSpacing"/>
              <w:ind w:left="90"/>
            </w:pPr>
            <w:r w:rsidRPr="0026774B">
              <w:t xml:space="preserve"> (</w:t>
            </w:r>
            <w:r w:rsidRPr="0026774B">
              <w:rPr>
                <w:rFonts w:ascii="Wingdings" w:eastAsia="Wingdings" w:hAnsi="Wingdings" w:cs="Wingdings"/>
              </w:rPr>
              <w:t></w:t>
            </w:r>
            <w:r w:rsidRPr="0026774B">
              <w:t>)</w:t>
            </w:r>
          </w:p>
        </w:tc>
      </w:tr>
      <w:tr w:rsidR="000A23A7" w:rsidRPr="0026774B" w14:paraId="136188D4" w14:textId="77777777" w:rsidTr="001D4FDC">
        <w:trPr>
          <w:jc w:val="center"/>
        </w:trPr>
        <w:tc>
          <w:tcPr>
            <w:tcW w:w="1422" w:type="pct"/>
            <w:shd w:val="clear" w:color="auto" w:fill="auto"/>
          </w:tcPr>
          <w:p w14:paraId="48018CB9" w14:textId="77777777" w:rsidR="000A23A7" w:rsidRDefault="000A23A7" w:rsidP="001D4FDC">
            <w:pPr>
              <w:pStyle w:val="NoSpacing"/>
              <w:ind w:left="90"/>
              <w:rPr>
                <w:sz w:val="16"/>
              </w:rPr>
            </w:pPr>
            <w:r w:rsidRPr="0026774B">
              <w:t xml:space="preserve">1. </w:t>
            </w:r>
            <w:r w:rsidRPr="0026774B">
              <w:rPr>
                <w:sz w:val="16"/>
              </w:rPr>
              <w:t>Product</w:t>
            </w:r>
            <w:r>
              <w:rPr>
                <w:sz w:val="16"/>
              </w:rPr>
              <w:t xml:space="preserve"> name &amp;</w:t>
            </w:r>
            <w:r w:rsidRPr="0026774B">
              <w:rPr>
                <w:sz w:val="16"/>
              </w:rPr>
              <w:t xml:space="preserve"> specification:</w:t>
            </w:r>
          </w:p>
          <w:p w14:paraId="7E806C0C" w14:textId="77777777" w:rsidR="000A23A7" w:rsidRPr="0026774B" w:rsidRDefault="000A23A7" w:rsidP="001D4FDC">
            <w:pPr>
              <w:pStyle w:val="NoSpacing"/>
              <w:ind w:left="90"/>
            </w:pPr>
          </w:p>
        </w:tc>
        <w:tc>
          <w:tcPr>
            <w:tcW w:w="453" w:type="pct"/>
            <w:shd w:val="clear" w:color="auto" w:fill="auto"/>
          </w:tcPr>
          <w:p w14:paraId="1FBDF635" w14:textId="77777777" w:rsidR="000A23A7" w:rsidRPr="0026774B" w:rsidRDefault="000A23A7" w:rsidP="001D4FDC">
            <w:pPr>
              <w:pStyle w:val="NoSpacing"/>
              <w:ind w:left="90"/>
            </w:pPr>
          </w:p>
        </w:tc>
        <w:tc>
          <w:tcPr>
            <w:tcW w:w="284" w:type="pct"/>
            <w:shd w:val="clear" w:color="auto" w:fill="auto"/>
          </w:tcPr>
          <w:p w14:paraId="559B0DD1" w14:textId="77777777" w:rsidR="000A23A7" w:rsidRPr="0026774B" w:rsidRDefault="000A23A7" w:rsidP="001D4FDC">
            <w:pPr>
              <w:pStyle w:val="NoSpacing"/>
              <w:ind w:left="90"/>
            </w:pPr>
          </w:p>
        </w:tc>
        <w:tc>
          <w:tcPr>
            <w:tcW w:w="491" w:type="pct"/>
            <w:shd w:val="clear" w:color="auto" w:fill="E6E6E6"/>
          </w:tcPr>
          <w:p w14:paraId="386DFE77" w14:textId="77777777" w:rsidR="000A23A7" w:rsidRPr="0026774B" w:rsidRDefault="000A23A7" w:rsidP="001D4FDC">
            <w:pPr>
              <w:pStyle w:val="NoSpacing"/>
              <w:ind w:left="90"/>
            </w:pPr>
          </w:p>
        </w:tc>
        <w:tc>
          <w:tcPr>
            <w:tcW w:w="247" w:type="pct"/>
            <w:shd w:val="clear" w:color="auto" w:fill="auto"/>
            <w:vAlign w:val="center"/>
          </w:tcPr>
          <w:p w14:paraId="6EC7F883"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339" w:type="pct"/>
            <w:shd w:val="clear" w:color="auto" w:fill="auto"/>
          </w:tcPr>
          <w:p w14:paraId="0895BF44" w14:textId="77777777" w:rsidR="000A23A7" w:rsidRPr="0026774B" w:rsidRDefault="000A23A7" w:rsidP="001D4FDC">
            <w:pPr>
              <w:pStyle w:val="NoSpacing"/>
              <w:ind w:left="90"/>
            </w:pPr>
          </w:p>
        </w:tc>
        <w:tc>
          <w:tcPr>
            <w:tcW w:w="460" w:type="pct"/>
            <w:shd w:val="clear" w:color="auto" w:fill="E6E6E6"/>
          </w:tcPr>
          <w:p w14:paraId="73D748F9" w14:textId="77777777" w:rsidR="000A23A7" w:rsidRPr="0026774B" w:rsidRDefault="000A23A7" w:rsidP="001D4FDC">
            <w:pPr>
              <w:pStyle w:val="NoSpacing"/>
              <w:ind w:left="90"/>
            </w:pPr>
          </w:p>
        </w:tc>
        <w:tc>
          <w:tcPr>
            <w:tcW w:w="247" w:type="pct"/>
            <w:shd w:val="clear" w:color="auto" w:fill="auto"/>
            <w:vAlign w:val="center"/>
          </w:tcPr>
          <w:p w14:paraId="25177E48"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337" w:type="pct"/>
            <w:shd w:val="clear" w:color="auto" w:fill="auto"/>
          </w:tcPr>
          <w:p w14:paraId="11545385" w14:textId="77777777" w:rsidR="000A23A7" w:rsidRPr="0026774B" w:rsidRDefault="000A23A7" w:rsidP="001D4FDC">
            <w:pPr>
              <w:pStyle w:val="NoSpacing"/>
              <w:ind w:left="90"/>
            </w:pPr>
          </w:p>
        </w:tc>
        <w:tc>
          <w:tcPr>
            <w:tcW w:w="460" w:type="pct"/>
            <w:shd w:val="clear" w:color="auto" w:fill="E6E6E6"/>
          </w:tcPr>
          <w:p w14:paraId="6B14D41B" w14:textId="77777777" w:rsidR="000A23A7" w:rsidRPr="0026774B" w:rsidRDefault="000A23A7" w:rsidP="001D4FDC">
            <w:pPr>
              <w:pStyle w:val="NoSpacing"/>
              <w:ind w:left="90"/>
            </w:pPr>
          </w:p>
        </w:tc>
        <w:tc>
          <w:tcPr>
            <w:tcW w:w="260" w:type="pct"/>
            <w:shd w:val="clear" w:color="auto" w:fill="auto"/>
            <w:vAlign w:val="center"/>
          </w:tcPr>
          <w:p w14:paraId="1919F1E4" w14:textId="77777777" w:rsidR="000A23A7" w:rsidRPr="00B008DB" w:rsidRDefault="000A23A7" w:rsidP="001D4FDC">
            <w:pPr>
              <w:pStyle w:val="NoSpacing"/>
              <w:ind w:left="90"/>
            </w:pPr>
            <w:r w:rsidRPr="00B008DB">
              <w:rPr>
                <w:rFonts w:ascii="Wingdings" w:eastAsia="Wingdings" w:hAnsi="Wingdings" w:cs="Wingdings"/>
                <w:szCs w:val="28"/>
              </w:rPr>
              <w:t></w:t>
            </w:r>
          </w:p>
        </w:tc>
      </w:tr>
      <w:tr w:rsidR="000A23A7" w:rsidRPr="0026774B" w14:paraId="2EF507D5" w14:textId="77777777" w:rsidTr="001D4FDC">
        <w:trPr>
          <w:jc w:val="center"/>
        </w:trPr>
        <w:tc>
          <w:tcPr>
            <w:tcW w:w="1422" w:type="pct"/>
            <w:shd w:val="clear" w:color="auto" w:fill="auto"/>
          </w:tcPr>
          <w:p w14:paraId="1FCAEE0E" w14:textId="77777777" w:rsidR="000A23A7" w:rsidRDefault="000A23A7" w:rsidP="001D4FDC">
            <w:pPr>
              <w:pStyle w:val="NoSpacing"/>
              <w:ind w:left="90"/>
              <w:rPr>
                <w:sz w:val="16"/>
              </w:rPr>
            </w:pPr>
            <w:r w:rsidRPr="0026774B">
              <w:t xml:space="preserve">2. </w:t>
            </w:r>
            <w:r w:rsidRPr="0026774B">
              <w:rPr>
                <w:sz w:val="16"/>
              </w:rPr>
              <w:t>Product</w:t>
            </w:r>
            <w:r>
              <w:rPr>
                <w:sz w:val="16"/>
              </w:rPr>
              <w:t xml:space="preserve"> name &amp;</w:t>
            </w:r>
            <w:r w:rsidRPr="0026774B">
              <w:rPr>
                <w:sz w:val="16"/>
              </w:rPr>
              <w:t xml:space="preserve"> specification:</w:t>
            </w:r>
          </w:p>
          <w:p w14:paraId="471B5C0A" w14:textId="77777777" w:rsidR="000A23A7" w:rsidRPr="0026774B" w:rsidRDefault="000A23A7" w:rsidP="001D4FDC">
            <w:pPr>
              <w:pStyle w:val="NoSpacing"/>
              <w:ind w:left="90"/>
            </w:pPr>
          </w:p>
        </w:tc>
        <w:tc>
          <w:tcPr>
            <w:tcW w:w="453" w:type="pct"/>
            <w:shd w:val="clear" w:color="auto" w:fill="auto"/>
          </w:tcPr>
          <w:p w14:paraId="7FA6B403" w14:textId="77777777" w:rsidR="000A23A7" w:rsidRPr="0026774B" w:rsidRDefault="000A23A7" w:rsidP="001D4FDC">
            <w:pPr>
              <w:pStyle w:val="NoSpacing"/>
              <w:ind w:left="90"/>
            </w:pPr>
          </w:p>
        </w:tc>
        <w:tc>
          <w:tcPr>
            <w:tcW w:w="284" w:type="pct"/>
            <w:shd w:val="clear" w:color="auto" w:fill="auto"/>
          </w:tcPr>
          <w:p w14:paraId="3954C2C3" w14:textId="77777777" w:rsidR="000A23A7" w:rsidRPr="0026774B" w:rsidRDefault="000A23A7" w:rsidP="001D4FDC">
            <w:pPr>
              <w:pStyle w:val="NoSpacing"/>
              <w:ind w:left="90"/>
            </w:pPr>
          </w:p>
        </w:tc>
        <w:tc>
          <w:tcPr>
            <w:tcW w:w="491" w:type="pct"/>
            <w:shd w:val="clear" w:color="auto" w:fill="E6E6E6"/>
          </w:tcPr>
          <w:p w14:paraId="03C08D6F" w14:textId="77777777" w:rsidR="000A23A7" w:rsidRPr="0026774B" w:rsidRDefault="000A23A7" w:rsidP="001D4FDC">
            <w:pPr>
              <w:pStyle w:val="NoSpacing"/>
              <w:ind w:left="90"/>
            </w:pPr>
          </w:p>
        </w:tc>
        <w:tc>
          <w:tcPr>
            <w:tcW w:w="247" w:type="pct"/>
            <w:shd w:val="clear" w:color="auto" w:fill="auto"/>
            <w:vAlign w:val="center"/>
          </w:tcPr>
          <w:p w14:paraId="0CFE7F98"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339" w:type="pct"/>
            <w:shd w:val="clear" w:color="auto" w:fill="auto"/>
          </w:tcPr>
          <w:p w14:paraId="1A719A66" w14:textId="77777777" w:rsidR="000A23A7" w:rsidRPr="0026774B" w:rsidRDefault="000A23A7" w:rsidP="001D4FDC">
            <w:pPr>
              <w:pStyle w:val="NoSpacing"/>
              <w:ind w:left="90"/>
            </w:pPr>
          </w:p>
        </w:tc>
        <w:tc>
          <w:tcPr>
            <w:tcW w:w="460" w:type="pct"/>
            <w:shd w:val="clear" w:color="auto" w:fill="E6E6E6"/>
          </w:tcPr>
          <w:p w14:paraId="133D0D08" w14:textId="77777777" w:rsidR="000A23A7" w:rsidRPr="0026774B" w:rsidRDefault="000A23A7" w:rsidP="001D4FDC">
            <w:pPr>
              <w:pStyle w:val="NoSpacing"/>
              <w:ind w:left="90"/>
            </w:pPr>
          </w:p>
        </w:tc>
        <w:tc>
          <w:tcPr>
            <w:tcW w:w="247" w:type="pct"/>
            <w:shd w:val="clear" w:color="auto" w:fill="auto"/>
            <w:vAlign w:val="center"/>
          </w:tcPr>
          <w:p w14:paraId="28299472"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337" w:type="pct"/>
            <w:shd w:val="clear" w:color="auto" w:fill="auto"/>
          </w:tcPr>
          <w:p w14:paraId="5E309727" w14:textId="77777777" w:rsidR="000A23A7" w:rsidRPr="0026774B" w:rsidRDefault="000A23A7" w:rsidP="001D4FDC">
            <w:pPr>
              <w:pStyle w:val="NoSpacing"/>
              <w:ind w:left="90"/>
            </w:pPr>
          </w:p>
        </w:tc>
        <w:tc>
          <w:tcPr>
            <w:tcW w:w="460" w:type="pct"/>
            <w:shd w:val="clear" w:color="auto" w:fill="E6E6E6"/>
          </w:tcPr>
          <w:p w14:paraId="0923A6C9" w14:textId="77777777" w:rsidR="000A23A7" w:rsidRPr="0026774B" w:rsidRDefault="000A23A7" w:rsidP="001D4FDC">
            <w:pPr>
              <w:pStyle w:val="NoSpacing"/>
              <w:ind w:left="90"/>
            </w:pPr>
          </w:p>
        </w:tc>
        <w:tc>
          <w:tcPr>
            <w:tcW w:w="260" w:type="pct"/>
            <w:shd w:val="clear" w:color="auto" w:fill="auto"/>
            <w:vAlign w:val="center"/>
          </w:tcPr>
          <w:p w14:paraId="37C22AE9" w14:textId="77777777" w:rsidR="000A23A7" w:rsidRPr="00B008DB" w:rsidRDefault="000A23A7" w:rsidP="001D4FDC">
            <w:pPr>
              <w:pStyle w:val="NoSpacing"/>
              <w:ind w:left="90"/>
            </w:pPr>
            <w:r w:rsidRPr="00B008DB">
              <w:rPr>
                <w:rFonts w:ascii="Wingdings" w:eastAsia="Wingdings" w:hAnsi="Wingdings" w:cs="Wingdings"/>
                <w:szCs w:val="28"/>
              </w:rPr>
              <w:t></w:t>
            </w:r>
          </w:p>
        </w:tc>
      </w:tr>
      <w:tr w:rsidR="000A23A7" w:rsidRPr="0026774B" w14:paraId="50CD1F31" w14:textId="77777777" w:rsidTr="001D4FDC">
        <w:trPr>
          <w:trHeight w:val="287"/>
          <w:jc w:val="center"/>
        </w:trPr>
        <w:tc>
          <w:tcPr>
            <w:tcW w:w="1422" w:type="pct"/>
            <w:shd w:val="clear" w:color="auto" w:fill="auto"/>
          </w:tcPr>
          <w:p w14:paraId="093A5265" w14:textId="77777777" w:rsidR="000A23A7" w:rsidRDefault="000A23A7" w:rsidP="001D4FDC">
            <w:pPr>
              <w:pStyle w:val="NoSpacing"/>
              <w:ind w:left="90"/>
              <w:rPr>
                <w:sz w:val="16"/>
              </w:rPr>
            </w:pPr>
            <w:r w:rsidRPr="0026774B">
              <w:t xml:space="preserve">3. </w:t>
            </w:r>
            <w:r w:rsidRPr="0026774B">
              <w:rPr>
                <w:sz w:val="16"/>
              </w:rPr>
              <w:t>Product</w:t>
            </w:r>
            <w:r>
              <w:rPr>
                <w:sz w:val="16"/>
              </w:rPr>
              <w:t xml:space="preserve"> name &amp;</w:t>
            </w:r>
            <w:r w:rsidRPr="0026774B">
              <w:rPr>
                <w:sz w:val="16"/>
              </w:rPr>
              <w:t xml:space="preserve"> specification:</w:t>
            </w:r>
          </w:p>
          <w:p w14:paraId="1D77A244" w14:textId="77777777" w:rsidR="000A23A7" w:rsidRPr="0026774B" w:rsidRDefault="000A23A7" w:rsidP="001D4FDC">
            <w:pPr>
              <w:pStyle w:val="NoSpacing"/>
              <w:ind w:left="90"/>
            </w:pPr>
          </w:p>
        </w:tc>
        <w:tc>
          <w:tcPr>
            <w:tcW w:w="453" w:type="pct"/>
            <w:shd w:val="clear" w:color="auto" w:fill="auto"/>
          </w:tcPr>
          <w:p w14:paraId="1198DFAD" w14:textId="77777777" w:rsidR="000A23A7" w:rsidRPr="0026774B" w:rsidRDefault="000A23A7" w:rsidP="001D4FDC">
            <w:pPr>
              <w:pStyle w:val="NoSpacing"/>
              <w:ind w:left="90"/>
            </w:pPr>
          </w:p>
        </w:tc>
        <w:tc>
          <w:tcPr>
            <w:tcW w:w="284" w:type="pct"/>
            <w:shd w:val="clear" w:color="auto" w:fill="auto"/>
          </w:tcPr>
          <w:p w14:paraId="30C9A293" w14:textId="77777777" w:rsidR="000A23A7" w:rsidRPr="0026774B" w:rsidRDefault="000A23A7" w:rsidP="001D4FDC">
            <w:pPr>
              <w:pStyle w:val="NoSpacing"/>
              <w:ind w:left="90"/>
            </w:pPr>
          </w:p>
        </w:tc>
        <w:tc>
          <w:tcPr>
            <w:tcW w:w="491" w:type="pct"/>
            <w:shd w:val="clear" w:color="auto" w:fill="E6E6E6"/>
          </w:tcPr>
          <w:p w14:paraId="426EBA1E" w14:textId="77777777" w:rsidR="000A23A7" w:rsidRPr="0026774B" w:rsidRDefault="000A23A7" w:rsidP="001D4FDC">
            <w:pPr>
              <w:pStyle w:val="NoSpacing"/>
              <w:ind w:left="90"/>
            </w:pPr>
          </w:p>
        </w:tc>
        <w:tc>
          <w:tcPr>
            <w:tcW w:w="247" w:type="pct"/>
            <w:shd w:val="clear" w:color="auto" w:fill="auto"/>
            <w:vAlign w:val="center"/>
          </w:tcPr>
          <w:p w14:paraId="2CE6ED23"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339" w:type="pct"/>
            <w:shd w:val="clear" w:color="auto" w:fill="auto"/>
          </w:tcPr>
          <w:p w14:paraId="32242232" w14:textId="77777777" w:rsidR="000A23A7" w:rsidRPr="0026774B" w:rsidRDefault="000A23A7" w:rsidP="001D4FDC">
            <w:pPr>
              <w:pStyle w:val="NoSpacing"/>
              <w:ind w:left="90"/>
            </w:pPr>
          </w:p>
        </w:tc>
        <w:tc>
          <w:tcPr>
            <w:tcW w:w="460" w:type="pct"/>
            <w:shd w:val="clear" w:color="auto" w:fill="E6E6E6"/>
          </w:tcPr>
          <w:p w14:paraId="2F40A0C5" w14:textId="77777777" w:rsidR="000A23A7" w:rsidRPr="0026774B" w:rsidRDefault="000A23A7" w:rsidP="001D4FDC">
            <w:pPr>
              <w:pStyle w:val="NoSpacing"/>
              <w:ind w:left="90"/>
            </w:pPr>
          </w:p>
        </w:tc>
        <w:tc>
          <w:tcPr>
            <w:tcW w:w="247" w:type="pct"/>
            <w:shd w:val="clear" w:color="auto" w:fill="auto"/>
            <w:vAlign w:val="center"/>
          </w:tcPr>
          <w:p w14:paraId="5D647FC7"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337" w:type="pct"/>
            <w:shd w:val="clear" w:color="auto" w:fill="auto"/>
          </w:tcPr>
          <w:p w14:paraId="7386E9CE" w14:textId="77777777" w:rsidR="000A23A7" w:rsidRPr="0026774B" w:rsidRDefault="000A23A7" w:rsidP="001D4FDC">
            <w:pPr>
              <w:pStyle w:val="NoSpacing"/>
              <w:ind w:left="90"/>
            </w:pPr>
          </w:p>
        </w:tc>
        <w:tc>
          <w:tcPr>
            <w:tcW w:w="460" w:type="pct"/>
            <w:shd w:val="clear" w:color="auto" w:fill="E6E6E6"/>
          </w:tcPr>
          <w:p w14:paraId="19C46EFC" w14:textId="77777777" w:rsidR="000A23A7" w:rsidRPr="0026774B" w:rsidRDefault="000A23A7" w:rsidP="001D4FDC">
            <w:pPr>
              <w:pStyle w:val="NoSpacing"/>
              <w:ind w:left="90"/>
            </w:pPr>
          </w:p>
        </w:tc>
        <w:tc>
          <w:tcPr>
            <w:tcW w:w="260" w:type="pct"/>
            <w:shd w:val="clear" w:color="auto" w:fill="auto"/>
            <w:vAlign w:val="center"/>
          </w:tcPr>
          <w:p w14:paraId="1FE289CC" w14:textId="77777777" w:rsidR="000A23A7" w:rsidRPr="00B008DB" w:rsidRDefault="000A23A7" w:rsidP="001D4FDC">
            <w:pPr>
              <w:pStyle w:val="NoSpacing"/>
              <w:ind w:left="90"/>
            </w:pPr>
            <w:r w:rsidRPr="00B008DB">
              <w:rPr>
                <w:rFonts w:ascii="Wingdings" w:eastAsia="Wingdings" w:hAnsi="Wingdings" w:cs="Wingdings"/>
                <w:szCs w:val="28"/>
              </w:rPr>
              <w:t></w:t>
            </w:r>
          </w:p>
        </w:tc>
      </w:tr>
      <w:tr w:rsidR="000A23A7" w:rsidRPr="0026774B" w14:paraId="25BEE7FC" w14:textId="77777777" w:rsidTr="001D4FDC">
        <w:trPr>
          <w:trHeight w:val="269"/>
          <w:jc w:val="center"/>
        </w:trPr>
        <w:tc>
          <w:tcPr>
            <w:tcW w:w="1422" w:type="pct"/>
            <w:shd w:val="clear" w:color="auto" w:fill="auto"/>
          </w:tcPr>
          <w:p w14:paraId="68326A99" w14:textId="77777777" w:rsidR="000A23A7" w:rsidRDefault="000A23A7" w:rsidP="001D4FDC">
            <w:pPr>
              <w:pStyle w:val="NoSpacing"/>
              <w:ind w:left="90"/>
              <w:rPr>
                <w:sz w:val="16"/>
              </w:rPr>
            </w:pPr>
            <w:r w:rsidRPr="0026774B">
              <w:t xml:space="preserve">4. </w:t>
            </w:r>
            <w:r w:rsidRPr="0026774B">
              <w:rPr>
                <w:sz w:val="16"/>
              </w:rPr>
              <w:t>Product</w:t>
            </w:r>
            <w:r>
              <w:rPr>
                <w:sz w:val="16"/>
              </w:rPr>
              <w:t xml:space="preserve"> name &amp;</w:t>
            </w:r>
            <w:r w:rsidRPr="0026774B">
              <w:rPr>
                <w:sz w:val="16"/>
              </w:rPr>
              <w:t xml:space="preserve"> specification:</w:t>
            </w:r>
          </w:p>
          <w:p w14:paraId="71305A94" w14:textId="77777777" w:rsidR="000A23A7" w:rsidRPr="0026774B" w:rsidRDefault="000A23A7" w:rsidP="001D4FDC">
            <w:pPr>
              <w:pStyle w:val="NoSpacing"/>
              <w:ind w:left="90"/>
            </w:pPr>
          </w:p>
        </w:tc>
        <w:tc>
          <w:tcPr>
            <w:tcW w:w="453" w:type="pct"/>
            <w:shd w:val="clear" w:color="auto" w:fill="auto"/>
          </w:tcPr>
          <w:p w14:paraId="670FC84A" w14:textId="77777777" w:rsidR="000A23A7" w:rsidRPr="0026774B" w:rsidRDefault="000A23A7" w:rsidP="001D4FDC">
            <w:pPr>
              <w:pStyle w:val="NoSpacing"/>
              <w:ind w:left="90"/>
            </w:pPr>
          </w:p>
        </w:tc>
        <w:tc>
          <w:tcPr>
            <w:tcW w:w="284" w:type="pct"/>
            <w:shd w:val="clear" w:color="auto" w:fill="auto"/>
          </w:tcPr>
          <w:p w14:paraId="6383A7B5" w14:textId="77777777" w:rsidR="000A23A7" w:rsidRPr="0026774B" w:rsidRDefault="000A23A7" w:rsidP="001D4FDC">
            <w:pPr>
              <w:pStyle w:val="NoSpacing"/>
              <w:ind w:left="90"/>
            </w:pPr>
          </w:p>
        </w:tc>
        <w:tc>
          <w:tcPr>
            <w:tcW w:w="491" w:type="pct"/>
            <w:shd w:val="clear" w:color="auto" w:fill="E6E6E6"/>
          </w:tcPr>
          <w:p w14:paraId="4CC5A903" w14:textId="77777777" w:rsidR="000A23A7" w:rsidRPr="0026774B" w:rsidRDefault="000A23A7" w:rsidP="001D4FDC">
            <w:pPr>
              <w:pStyle w:val="NoSpacing"/>
              <w:ind w:left="90"/>
            </w:pPr>
          </w:p>
        </w:tc>
        <w:tc>
          <w:tcPr>
            <w:tcW w:w="247" w:type="pct"/>
            <w:shd w:val="clear" w:color="auto" w:fill="auto"/>
            <w:vAlign w:val="center"/>
          </w:tcPr>
          <w:p w14:paraId="55F1C542"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339" w:type="pct"/>
            <w:shd w:val="clear" w:color="auto" w:fill="auto"/>
          </w:tcPr>
          <w:p w14:paraId="372967C4" w14:textId="77777777" w:rsidR="000A23A7" w:rsidRPr="0026774B" w:rsidRDefault="000A23A7" w:rsidP="001D4FDC">
            <w:pPr>
              <w:pStyle w:val="NoSpacing"/>
              <w:ind w:left="90"/>
            </w:pPr>
          </w:p>
        </w:tc>
        <w:tc>
          <w:tcPr>
            <w:tcW w:w="460" w:type="pct"/>
            <w:shd w:val="clear" w:color="auto" w:fill="E6E6E6"/>
          </w:tcPr>
          <w:p w14:paraId="4A7EAE88" w14:textId="77777777" w:rsidR="000A23A7" w:rsidRPr="0026774B" w:rsidRDefault="000A23A7" w:rsidP="001D4FDC">
            <w:pPr>
              <w:pStyle w:val="NoSpacing"/>
              <w:ind w:left="90"/>
            </w:pPr>
          </w:p>
        </w:tc>
        <w:tc>
          <w:tcPr>
            <w:tcW w:w="247" w:type="pct"/>
            <w:shd w:val="clear" w:color="auto" w:fill="auto"/>
            <w:vAlign w:val="center"/>
          </w:tcPr>
          <w:p w14:paraId="78FA798F"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337" w:type="pct"/>
            <w:shd w:val="clear" w:color="auto" w:fill="auto"/>
          </w:tcPr>
          <w:p w14:paraId="3C166134" w14:textId="77777777" w:rsidR="000A23A7" w:rsidRPr="0026774B" w:rsidRDefault="000A23A7" w:rsidP="001D4FDC">
            <w:pPr>
              <w:pStyle w:val="NoSpacing"/>
              <w:ind w:left="90"/>
            </w:pPr>
          </w:p>
        </w:tc>
        <w:tc>
          <w:tcPr>
            <w:tcW w:w="460" w:type="pct"/>
            <w:shd w:val="clear" w:color="auto" w:fill="E6E6E6"/>
          </w:tcPr>
          <w:p w14:paraId="419BE447" w14:textId="77777777" w:rsidR="000A23A7" w:rsidRPr="0026774B" w:rsidRDefault="000A23A7" w:rsidP="001D4FDC">
            <w:pPr>
              <w:pStyle w:val="NoSpacing"/>
              <w:ind w:left="90"/>
            </w:pPr>
          </w:p>
        </w:tc>
        <w:tc>
          <w:tcPr>
            <w:tcW w:w="260" w:type="pct"/>
            <w:shd w:val="clear" w:color="auto" w:fill="auto"/>
            <w:vAlign w:val="center"/>
          </w:tcPr>
          <w:p w14:paraId="14915036" w14:textId="77777777" w:rsidR="000A23A7" w:rsidRPr="00B008DB" w:rsidRDefault="000A23A7" w:rsidP="001D4FDC">
            <w:pPr>
              <w:pStyle w:val="NoSpacing"/>
              <w:ind w:left="90"/>
            </w:pPr>
            <w:r w:rsidRPr="00B008DB">
              <w:rPr>
                <w:rFonts w:ascii="Wingdings" w:eastAsia="Wingdings" w:hAnsi="Wingdings" w:cs="Wingdings"/>
                <w:szCs w:val="28"/>
              </w:rPr>
              <w:t></w:t>
            </w:r>
          </w:p>
        </w:tc>
      </w:tr>
      <w:tr w:rsidR="000A23A7" w:rsidRPr="0026774B" w14:paraId="2D6DBAF5" w14:textId="77777777" w:rsidTr="001D4FDC">
        <w:trPr>
          <w:trHeight w:val="242"/>
          <w:jc w:val="center"/>
        </w:trPr>
        <w:tc>
          <w:tcPr>
            <w:tcW w:w="1422" w:type="pct"/>
            <w:shd w:val="clear" w:color="auto" w:fill="auto"/>
          </w:tcPr>
          <w:p w14:paraId="27D66326" w14:textId="77777777" w:rsidR="000A23A7" w:rsidRDefault="000A23A7" w:rsidP="001D4FDC">
            <w:pPr>
              <w:pStyle w:val="NoSpacing"/>
              <w:ind w:left="90"/>
              <w:rPr>
                <w:sz w:val="16"/>
              </w:rPr>
            </w:pPr>
            <w:r w:rsidRPr="0026774B">
              <w:t xml:space="preserve">5. </w:t>
            </w:r>
            <w:r w:rsidRPr="0026774B">
              <w:rPr>
                <w:sz w:val="16"/>
              </w:rPr>
              <w:t>Product</w:t>
            </w:r>
            <w:r>
              <w:rPr>
                <w:sz w:val="16"/>
              </w:rPr>
              <w:t xml:space="preserve"> name &amp;</w:t>
            </w:r>
            <w:r w:rsidRPr="0026774B">
              <w:rPr>
                <w:sz w:val="16"/>
              </w:rPr>
              <w:t xml:space="preserve"> specification:</w:t>
            </w:r>
          </w:p>
          <w:p w14:paraId="66A66FE9" w14:textId="77777777" w:rsidR="000A23A7" w:rsidRPr="0026774B" w:rsidRDefault="000A23A7" w:rsidP="001D4FDC">
            <w:pPr>
              <w:pStyle w:val="NoSpacing"/>
              <w:ind w:left="90"/>
            </w:pPr>
          </w:p>
        </w:tc>
        <w:tc>
          <w:tcPr>
            <w:tcW w:w="453" w:type="pct"/>
            <w:shd w:val="clear" w:color="auto" w:fill="auto"/>
          </w:tcPr>
          <w:p w14:paraId="1A2025F3" w14:textId="77777777" w:rsidR="000A23A7" w:rsidRPr="0026774B" w:rsidRDefault="000A23A7" w:rsidP="001D4FDC">
            <w:pPr>
              <w:pStyle w:val="NoSpacing"/>
              <w:ind w:left="90"/>
            </w:pPr>
          </w:p>
        </w:tc>
        <w:tc>
          <w:tcPr>
            <w:tcW w:w="284" w:type="pct"/>
            <w:shd w:val="clear" w:color="auto" w:fill="auto"/>
          </w:tcPr>
          <w:p w14:paraId="5E5C88C2" w14:textId="77777777" w:rsidR="000A23A7" w:rsidRPr="0026774B" w:rsidRDefault="000A23A7" w:rsidP="001D4FDC">
            <w:pPr>
              <w:pStyle w:val="NoSpacing"/>
              <w:ind w:left="90"/>
            </w:pPr>
          </w:p>
        </w:tc>
        <w:tc>
          <w:tcPr>
            <w:tcW w:w="491" w:type="pct"/>
            <w:shd w:val="clear" w:color="auto" w:fill="E6E6E6"/>
          </w:tcPr>
          <w:p w14:paraId="1EF75E22" w14:textId="77777777" w:rsidR="000A23A7" w:rsidRPr="0026774B" w:rsidRDefault="000A23A7" w:rsidP="001D4FDC">
            <w:pPr>
              <w:pStyle w:val="NoSpacing"/>
              <w:ind w:left="90"/>
            </w:pPr>
          </w:p>
        </w:tc>
        <w:tc>
          <w:tcPr>
            <w:tcW w:w="247" w:type="pct"/>
            <w:shd w:val="clear" w:color="auto" w:fill="auto"/>
            <w:vAlign w:val="center"/>
          </w:tcPr>
          <w:p w14:paraId="12E30829"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339" w:type="pct"/>
            <w:shd w:val="clear" w:color="auto" w:fill="auto"/>
          </w:tcPr>
          <w:p w14:paraId="2ABCBD26" w14:textId="77777777" w:rsidR="000A23A7" w:rsidRPr="0026774B" w:rsidRDefault="000A23A7" w:rsidP="001D4FDC">
            <w:pPr>
              <w:pStyle w:val="NoSpacing"/>
              <w:ind w:left="90"/>
            </w:pPr>
          </w:p>
        </w:tc>
        <w:tc>
          <w:tcPr>
            <w:tcW w:w="460" w:type="pct"/>
            <w:shd w:val="clear" w:color="auto" w:fill="E6E6E6"/>
          </w:tcPr>
          <w:p w14:paraId="25B133BF" w14:textId="77777777" w:rsidR="000A23A7" w:rsidRPr="0026774B" w:rsidRDefault="000A23A7" w:rsidP="001D4FDC">
            <w:pPr>
              <w:pStyle w:val="NoSpacing"/>
              <w:ind w:left="90"/>
            </w:pPr>
          </w:p>
        </w:tc>
        <w:tc>
          <w:tcPr>
            <w:tcW w:w="247" w:type="pct"/>
            <w:shd w:val="clear" w:color="auto" w:fill="auto"/>
            <w:vAlign w:val="center"/>
          </w:tcPr>
          <w:p w14:paraId="1A1AF12B"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337" w:type="pct"/>
            <w:shd w:val="clear" w:color="auto" w:fill="auto"/>
          </w:tcPr>
          <w:p w14:paraId="16A2BCBD" w14:textId="77777777" w:rsidR="000A23A7" w:rsidRPr="0026774B" w:rsidRDefault="000A23A7" w:rsidP="001D4FDC">
            <w:pPr>
              <w:pStyle w:val="NoSpacing"/>
              <w:ind w:left="90"/>
            </w:pPr>
          </w:p>
        </w:tc>
        <w:tc>
          <w:tcPr>
            <w:tcW w:w="460" w:type="pct"/>
            <w:shd w:val="clear" w:color="auto" w:fill="E6E6E6"/>
          </w:tcPr>
          <w:p w14:paraId="7C2F6863" w14:textId="77777777" w:rsidR="000A23A7" w:rsidRPr="0026774B" w:rsidRDefault="000A23A7" w:rsidP="001D4FDC">
            <w:pPr>
              <w:pStyle w:val="NoSpacing"/>
              <w:ind w:left="90"/>
            </w:pPr>
          </w:p>
        </w:tc>
        <w:tc>
          <w:tcPr>
            <w:tcW w:w="260" w:type="pct"/>
            <w:shd w:val="clear" w:color="auto" w:fill="auto"/>
            <w:vAlign w:val="center"/>
          </w:tcPr>
          <w:p w14:paraId="41C493FA" w14:textId="77777777" w:rsidR="000A23A7" w:rsidRPr="00B008DB" w:rsidRDefault="000A23A7" w:rsidP="001D4FDC">
            <w:pPr>
              <w:pStyle w:val="NoSpacing"/>
              <w:ind w:left="90"/>
            </w:pPr>
            <w:r w:rsidRPr="00B008DB">
              <w:rPr>
                <w:rFonts w:ascii="Wingdings" w:eastAsia="Wingdings" w:hAnsi="Wingdings" w:cs="Wingdings"/>
                <w:szCs w:val="28"/>
              </w:rPr>
              <w:t></w:t>
            </w:r>
          </w:p>
        </w:tc>
      </w:tr>
      <w:tr w:rsidR="000A23A7" w:rsidRPr="0026774B" w14:paraId="5E128B42" w14:textId="77777777" w:rsidTr="001D4FDC">
        <w:trPr>
          <w:jc w:val="center"/>
        </w:trPr>
        <w:tc>
          <w:tcPr>
            <w:tcW w:w="1875" w:type="pct"/>
            <w:gridSpan w:val="2"/>
            <w:shd w:val="clear" w:color="auto" w:fill="auto"/>
          </w:tcPr>
          <w:p w14:paraId="146FB985" w14:textId="77777777" w:rsidR="000A23A7" w:rsidRPr="0026774B" w:rsidRDefault="000A23A7" w:rsidP="001D4FDC">
            <w:pPr>
              <w:pStyle w:val="NoSpacing"/>
              <w:ind w:left="90"/>
            </w:pPr>
            <w:r w:rsidRPr="0026774B">
              <w:t>Total:</w:t>
            </w:r>
          </w:p>
        </w:tc>
        <w:tc>
          <w:tcPr>
            <w:tcW w:w="1022" w:type="pct"/>
            <w:gridSpan w:val="3"/>
            <w:shd w:val="clear" w:color="auto" w:fill="E6E6E6"/>
          </w:tcPr>
          <w:p w14:paraId="1D2CDED0" w14:textId="77777777" w:rsidR="000A23A7" w:rsidRPr="0026774B" w:rsidRDefault="000A23A7" w:rsidP="001D4FDC">
            <w:pPr>
              <w:pStyle w:val="NoSpacing"/>
              <w:ind w:left="90"/>
            </w:pPr>
            <w:r w:rsidRPr="0026774B">
              <w:t>$</w:t>
            </w:r>
          </w:p>
        </w:tc>
        <w:tc>
          <w:tcPr>
            <w:tcW w:w="1046" w:type="pct"/>
            <w:gridSpan w:val="3"/>
            <w:shd w:val="clear" w:color="auto" w:fill="E6E6E6"/>
          </w:tcPr>
          <w:p w14:paraId="5D6C8D94" w14:textId="77777777" w:rsidR="000A23A7" w:rsidRPr="0026774B" w:rsidRDefault="000A23A7" w:rsidP="001D4FDC">
            <w:pPr>
              <w:pStyle w:val="NoSpacing"/>
              <w:ind w:left="90"/>
            </w:pPr>
            <w:r w:rsidRPr="0026774B">
              <w:t>$</w:t>
            </w:r>
          </w:p>
        </w:tc>
        <w:tc>
          <w:tcPr>
            <w:tcW w:w="1057" w:type="pct"/>
            <w:gridSpan w:val="3"/>
            <w:shd w:val="clear" w:color="auto" w:fill="E6E6E6"/>
          </w:tcPr>
          <w:p w14:paraId="28805390" w14:textId="77777777" w:rsidR="000A23A7" w:rsidRPr="0026774B" w:rsidRDefault="000A23A7" w:rsidP="001D4FDC">
            <w:pPr>
              <w:pStyle w:val="NoSpacing"/>
              <w:ind w:left="90"/>
            </w:pPr>
            <w:r w:rsidRPr="0026774B">
              <w:t>$</w:t>
            </w:r>
          </w:p>
        </w:tc>
      </w:tr>
      <w:tr w:rsidR="000A23A7" w:rsidRPr="0026774B" w14:paraId="0CE02E77" w14:textId="77777777" w:rsidTr="001D4FDC">
        <w:trPr>
          <w:jc w:val="center"/>
        </w:trPr>
        <w:tc>
          <w:tcPr>
            <w:tcW w:w="1875" w:type="pct"/>
            <w:gridSpan w:val="2"/>
            <w:tcBorders>
              <w:top w:val="nil"/>
              <w:bottom w:val="single" w:sz="4" w:space="0" w:color="auto"/>
            </w:tcBorders>
            <w:shd w:val="clear" w:color="auto" w:fill="auto"/>
            <w:vAlign w:val="center"/>
          </w:tcPr>
          <w:p w14:paraId="08755BEA" w14:textId="77777777" w:rsidR="000A23A7" w:rsidRPr="0026774B" w:rsidRDefault="000A23A7" w:rsidP="001D4FDC">
            <w:pPr>
              <w:pStyle w:val="NoSpacing"/>
              <w:ind w:left="90"/>
            </w:pPr>
            <w:r>
              <w:t>*Quote</w:t>
            </w:r>
            <w:r w:rsidRPr="0026774B">
              <w:t xml:space="preserve"> Selected (</w:t>
            </w:r>
            <w:r>
              <w:t>Q</w:t>
            </w:r>
            <w:r w:rsidRPr="0026774B">
              <w:t>S)</w:t>
            </w:r>
          </w:p>
        </w:tc>
        <w:tc>
          <w:tcPr>
            <w:tcW w:w="1022" w:type="pct"/>
            <w:gridSpan w:val="3"/>
            <w:tcBorders>
              <w:top w:val="nil"/>
              <w:bottom w:val="single" w:sz="4" w:space="0" w:color="auto"/>
            </w:tcBorders>
            <w:shd w:val="clear" w:color="auto" w:fill="auto"/>
            <w:vAlign w:val="center"/>
          </w:tcPr>
          <w:p w14:paraId="1953D9EE"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1046" w:type="pct"/>
            <w:gridSpan w:val="3"/>
            <w:tcBorders>
              <w:top w:val="nil"/>
              <w:bottom w:val="single" w:sz="4" w:space="0" w:color="auto"/>
            </w:tcBorders>
            <w:shd w:val="clear" w:color="auto" w:fill="auto"/>
            <w:vAlign w:val="center"/>
          </w:tcPr>
          <w:p w14:paraId="40DC4299" w14:textId="77777777" w:rsidR="000A23A7" w:rsidRPr="00B008DB" w:rsidRDefault="000A23A7" w:rsidP="001D4FDC">
            <w:pPr>
              <w:pStyle w:val="NoSpacing"/>
              <w:ind w:left="90"/>
            </w:pPr>
            <w:r w:rsidRPr="00B008DB">
              <w:rPr>
                <w:rFonts w:ascii="Wingdings" w:eastAsia="Wingdings" w:hAnsi="Wingdings" w:cs="Wingdings"/>
                <w:szCs w:val="28"/>
              </w:rPr>
              <w:t></w:t>
            </w:r>
          </w:p>
        </w:tc>
        <w:tc>
          <w:tcPr>
            <w:tcW w:w="1057" w:type="pct"/>
            <w:gridSpan w:val="3"/>
            <w:tcBorders>
              <w:top w:val="nil"/>
              <w:bottom w:val="single" w:sz="4" w:space="0" w:color="auto"/>
            </w:tcBorders>
            <w:shd w:val="clear" w:color="auto" w:fill="auto"/>
            <w:vAlign w:val="center"/>
          </w:tcPr>
          <w:p w14:paraId="5CF3B7D4" w14:textId="77777777" w:rsidR="000A23A7" w:rsidRPr="00B008DB" w:rsidRDefault="000A23A7" w:rsidP="001D4FDC">
            <w:pPr>
              <w:pStyle w:val="NoSpacing"/>
              <w:ind w:left="90"/>
            </w:pPr>
            <w:r w:rsidRPr="00B008DB">
              <w:rPr>
                <w:rFonts w:ascii="Wingdings" w:eastAsia="Wingdings" w:hAnsi="Wingdings" w:cs="Wingdings"/>
                <w:szCs w:val="28"/>
              </w:rPr>
              <w:t></w:t>
            </w:r>
          </w:p>
        </w:tc>
      </w:tr>
      <w:tr w:rsidR="000A23A7" w:rsidRPr="0026774B" w14:paraId="6BE848C1" w14:textId="77777777" w:rsidTr="000A23A7">
        <w:trPr>
          <w:jc w:val="center"/>
        </w:trPr>
        <w:tc>
          <w:tcPr>
            <w:tcW w:w="5000" w:type="pct"/>
            <w:gridSpan w:val="11"/>
            <w:tcBorders>
              <w:top w:val="nil"/>
              <w:bottom w:val="single" w:sz="4" w:space="0" w:color="auto"/>
            </w:tcBorders>
            <w:shd w:val="clear" w:color="auto" w:fill="auto"/>
            <w:vAlign w:val="center"/>
          </w:tcPr>
          <w:p w14:paraId="0F6334AB" w14:textId="77777777" w:rsidR="000A23A7" w:rsidRPr="00B008DB" w:rsidRDefault="000A23A7" w:rsidP="001D4FDC">
            <w:pPr>
              <w:pStyle w:val="NoSpacing"/>
              <w:ind w:left="90"/>
              <w:rPr>
                <w:szCs w:val="28"/>
              </w:rPr>
            </w:pPr>
            <w:r w:rsidRPr="003F7501">
              <w:rPr>
                <w:sz w:val="20"/>
              </w:rPr>
              <w:t>*</w:t>
            </w:r>
            <w:r>
              <w:rPr>
                <w:sz w:val="20"/>
              </w:rPr>
              <w:t>Quote</w:t>
            </w:r>
            <w:r w:rsidRPr="003F7501">
              <w:rPr>
                <w:sz w:val="20"/>
              </w:rPr>
              <w:t xml:space="preserve"> Selected (BS); </w:t>
            </w:r>
            <w:r>
              <w:rPr>
                <w:sz w:val="20"/>
              </w:rPr>
              <w:t>SFA</w:t>
            </w:r>
            <w:r w:rsidRPr="003F7501">
              <w:rPr>
                <w:sz w:val="20"/>
              </w:rPr>
              <w:t xml:space="preserve"> </w:t>
            </w:r>
            <w:r>
              <w:rPr>
                <w:sz w:val="20"/>
              </w:rPr>
              <w:t>may</w:t>
            </w:r>
            <w:r w:rsidRPr="003F7501">
              <w:rPr>
                <w:sz w:val="20"/>
              </w:rPr>
              <w:t xml:space="preserve"> award all items to one </w:t>
            </w:r>
            <w:r>
              <w:rPr>
                <w:sz w:val="20"/>
              </w:rPr>
              <w:t>vendor</w:t>
            </w:r>
            <w:r w:rsidRPr="003F7501">
              <w:rPr>
                <w:sz w:val="20"/>
              </w:rPr>
              <w:t xml:space="preserve"> (lowest total price) or award purchase on a line item basis (lowest line item price). S</w:t>
            </w:r>
            <w:r>
              <w:rPr>
                <w:sz w:val="20"/>
              </w:rPr>
              <w:t xml:space="preserve">FA will </w:t>
            </w:r>
            <w:r w:rsidRPr="003F7501">
              <w:rPr>
                <w:sz w:val="20"/>
              </w:rPr>
              <w:t xml:space="preserve">tell the </w:t>
            </w:r>
            <w:r>
              <w:rPr>
                <w:sz w:val="20"/>
              </w:rPr>
              <w:t>vendor</w:t>
            </w:r>
            <w:r w:rsidRPr="003F7501">
              <w:rPr>
                <w:sz w:val="20"/>
              </w:rPr>
              <w:t>s which option they will use for awarding the purchase</w:t>
            </w:r>
            <w:r>
              <w:rPr>
                <w:sz w:val="20"/>
              </w:rPr>
              <w:t xml:space="preserve"> when they are asking for pricing</w:t>
            </w:r>
            <w:r w:rsidRPr="003F7501">
              <w:rPr>
                <w:sz w:val="20"/>
              </w:rPr>
              <w:t>. S</w:t>
            </w:r>
            <w:r>
              <w:rPr>
                <w:sz w:val="20"/>
              </w:rPr>
              <w:t>FA</w:t>
            </w:r>
            <w:r w:rsidRPr="003F7501">
              <w:rPr>
                <w:sz w:val="20"/>
              </w:rPr>
              <w:t xml:space="preserve"> </w:t>
            </w:r>
            <w:r>
              <w:rPr>
                <w:sz w:val="20"/>
              </w:rPr>
              <w:t>will</w:t>
            </w:r>
            <w:r w:rsidRPr="003F7501">
              <w:rPr>
                <w:sz w:val="20"/>
              </w:rPr>
              <w:t xml:space="preserve"> state that </w:t>
            </w:r>
            <w:r>
              <w:rPr>
                <w:sz w:val="20"/>
              </w:rPr>
              <w:t>either</w:t>
            </w:r>
            <w:r w:rsidRPr="003F7501">
              <w:rPr>
                <w:sz w:val="20"/>
              </w:rPr>
              <w:t xml:space="preserve"> option </w:t>
            </w:r>
            <w:r>
              <w:rPr>
                <w:sz w:val="20"/>
              </w:rPr>
              <w:t>may</w:t>
            </w:r>
            <w:r w:rsidRPr="003F7501">
              <w:rPr>
                <w:sz w:val="20"/>
              </w:rPr>
              <w:t xml:space="preserve"> be used to award the purchase.</w:t>
            </w:r>
          </w:p>
        </w:tc>
      </w:tr>
      <w:tr w:rsidR="000A23A7" w:rsidRPr="0026774B" w14:paraId="35EFF36E" w14:textId="77777777" w:rsidTr="001D4FDC">
        <w:trPr>
          <w:trHeight w:val="188"/>
          <w:jc w:val="center"/>
        </w:trPr>
        <w:tc>
          <w:tcPr>
            <w:tcW w:w="1875" w:type="pct"/>
            <w:gridSpan w:val="2"/>
            <w:tcBorders>
              <w:top w:val="single" w:sz="4" w:space="0" w:color="auto"/>
              <w:left w:val="single" w:sz="4" w:space="0" w:color="auto"/>
            </w:tcBorders>
            <w:shd w:val="clear" w:color="auto" w:fill="D9D9D9"/>
            <w:vAlign w:val="center"/>
          </w:tcPr>
          <w:p w14:paraId="493BFCA3" w14:textId="77777777" w:rsidR="000A23A7" w:rsidRPr="0026774B" w:rsidRDefault="000A23A7" w:rsidP="001D4FDC">
            <w:pPr>
              <w:pStyle w:val="NoSpacing"/>
              <w:ind w:left="90"/>
            </w:pPr>
            <w:r w:rsidRPr="0026774B">
              <w:t>Method of contact: Email/Fax/Mail/In person/Phone</w:t>
            </w:r>
          </w:p>
        </w:tc>
        <w:tc>
          <w:tcPr>
            <w:tcW w:w="1022" w:type="pct"/>
            <w:gridSpan w:val="3"/>
            <w:tcBorders>
              <w:top w:val="single" w:sz="4" w:space="0" w:color="auto"/>
            </w:tcBorders>
            <w:shd w:val="clear" w:color="auto" w:fill="D9D9D9"/>
          </w:tcPr>
          <w:p w14:paraId="1D57E20B" w14:textId="77777777" w:rsidR="000A23A7" w:rsidRPr="0026774B" w:rsidRDefault="000A23A7" w:rsidP="001D4FDC">
            <w:pPr>
              <w:pStyle w:val="NoSpacing"/>
              <w:ind w:left="90"/>
            </w:pPr>
          </w:p>
        </w:tc>
        <w:tc>
          <w:tcPr>
            <w:tcW w:w="1046" w:type="pct"/>
            <w:gridSpan w:val="3"/>
            <w:tcBorders>
              <w:top w:val="single" w:sz="4" w:space="0" w:color="auto"/>
            </w:tcBorders>
            <w:shd w:val="clear" w:color="auto" w:fill="D9D9D9"/>
          </w:tcPr>
          <w:p w14:paraId="4F8777E4" w14:textId="77777777" w:rsidR="000A23A7" w:rsidRPr="0026774B" w:rsidRDefault="000A23A7" w:rsidP="001D4FDC">
            <w:pPr>
              <w:pStyle w:val="NoSpacing"/>
              <w:ind w:left="90"/>
            </w:pPr>
          </w:p>
        </w:tc>
        <w:tc>
          <w:tcPr>
            <w:tcW w:w="1057" w:type="pct"/>
            <w:gridSpan w:val="3"/>
            <w:tcBorders>
              <w:top w:val="single" w:sz="4" w:space="0" w:color="auto"/>
              <w:right w:val="single" w:sz="4" w:space="0" w:color="auto"/>
            </w:tcBorders>
            <w:shd w:val="clear" w:color="auto" w:fill="D9D9D9"/>
          </w:tcPr>
          <w:p w14:paraId="1B0F5300" w14:textId="77777777" w:rsidR="000A23A7" w:rsidRPr="0026774B" w:rsidRDefault="000A23A7" w:rsidP="001D4FDC">
            <w:pPr>
              <w:pStyle w:val="NoSpacing"/>
              <w:ind w:left="90"/>
            </w:pPr>
          </w:p>
        </w:tc>
      </w:tr>
      <w:tr w:rsidR="000A23A7" w:rsidRPr="0026774B" w14:paraId="16CBD7CC" w14:textId="77777777" w:rsidTr="001D4FDC">
        <w:trPr>
          <w:trHeight w:val="304"/>
          <w:jc w:val="center"/>
        </w:trPr>
        <w:tc>
          <w:tcPr>
            <w:tcW w:w="1875" w:type="pct"/>
            <w:gridSpan w:val="2"/>
            <w:tcBorders>
              <w:left w:val="single" w:sz="4" w:space="0" w:color="auto"/>
            </w:tcBorders>
            <w:shd w:val="clear" w:color="auto" w:fill="F2F2F2"/>
            <w:vAlign w:val="center"/>
          </w:tcPr>
          <w:p w14:paraId="515A80ED" w14:textId="77777777" w:rsidR="000A23A7" w:rsidRPr="0026774B" w:rsidRDefault="000A23A7" w:rsidP="001D4FDC">
            <w:pPr>
              <w:pStyle w:val="NoSpacing"/>
              <w:ind w:left="90"/>
              <w:rPr>
                <w:sz w:val="20"/>
              </w:rPr>
            </w:pPr>
            <w:r w:rsidRPr="0026774B">
              <w:t>Name of person quoting pric</w:t>
            </w:r>
            <w:r>
              <w:t>es</w:t>
            </w:r>
            <w:r w:rsidRPr="0026774B">
              <w:t>:</w:t>
            </w:r>
          </w:p>
        </w:tc>
        <w:tc>
          <w:tcPr>
            <w:tcW w:w="1022" w:type="pct"/>
            <w:gridSpan w:val="3"/>
            <w:shd w:val="clear" w:color="auto" w:fill="F2F2F2"/>
          </w:tcPr>
          <w:p w14:paraId="1810E642" w14:textId="77777777" w:rsidR="000A23A7" w:rsidRPr="0026774B" w:rsidRDefault="000A23A7" w:rsidP="001D4FDC">
            <w:pPr>
              <w:pStyle w:val="NoSpacing"/>
              <w:ind w:left="90"/>
            </w:pPr>
          </w:p>
        </w:tc>
        <w:tc>
          <w:tcPr>
            <w:tcW w:w="1046" w:type="pct"/>
            <w:gridSpan w:val="3"/>
            <w:shd w:val="clear" w:color="auto" w:fill="F2F2F2"/>
          </w:tcPr>
          <w:p w14:paraId="5B5E2381" w14:textId="77777777" w:rsidR="000A23A7" w:rsidRPr="0026774B" w:rsidRDefault="000A23A7" w:rsidP="001D4FDC">
            <w:pPr>
              <w:pStyle w:val="NoSpacing"/>
              <w:ind w:left="90"/>
            </w:pPr>
          </w:p>
        </w:tc>
        <w:tc>
          <w:tcPr>
            <w:tcW w:w="1057" w:type="pct"/>
            <w:gridSpan w:val="3"/>
            <w:tcBorders>
              <w:right w:val="single" w:sz="4" w:space="0" w:color="auto"/>
            </w:tcBorders>
            <w:shd w:val="clear" w:color="auto" w:fill="F2F2F2"/>
          </w:tcPr>
          <w:p w14:paraId="4584E82D" w14:textId="77777777" w:rsidR="000A23A7" w:rsidRPr="0026774B" w:rsidRDefault="000A23A7" w:rsidP="001D4FDC">
            <w:pPr>
              <w:pStyle w:val="NoSpacing"/>
              <w:ind w:left="90"/>
            </w:pPr>
          </w:p>
        </w:tc>
      </w:tr>
      <w:tr w:rsidR="000A23A7" w:rsidRPr="0026774B" w14:paraId="257B05D4" w14:textId="77777777" w:rsidTr="001D4FDC">
        <w:trPr>
          <w:trHeight w:val="304"/>
          <w:jc w:val="center"/>
        </w:trPr>
        <w:tc>
          <w:tcPr>
            <w:tcW w:w="1875" w:type="pct"/>
            <w:gridSpan w:val="2"/>
            <w:tcBorders>
              <w:left w:val="single" w:sz="4" w:space="0" w:color="auto"/>
            </w:tcBorders>
            <w:shd w:val="clear" w:color="auto" w:fill="F2F2F2"/>
            <w:vAlign w:val="center"/>
          </w:tcPr>
          <w:p w14:paraId="25227199" w14:textId="77777777" w:rsidR="000A23A7" w:rsidRPr="0026774B" w:rsidRDefault="000A23A7" w:rsidP="001D4FDC">
            <w:pPr>
              <w:pStyle w:val="NoSpacing"/>
              <w:ind w:left="90"/>
            </w:pPr>
            <w:r w:rsidRPr="0026774B">
              <w:t>Date contacted:</w:t>
            </w:r>
          </w:p>
        </w:tc>
        <w:tc>
          <w:tcPr>
            <w:tcW w:w="3125" w:type="pct"/>
            <w:gridSpan w:val="9"/>
            <w:shd w:val="clear" w:color="auto" w:fill="F2F2F2"/>
          </w:tcPr>
          <w:p w14:paraId="356CAECF" w14:textId="77777777" w:rsidR="000A23A7" w:rsidRPr="0026774B" w:rsidRDefault="000A23A7" w:rsidP="001D4FDC">
            <w:pPr>
              <w:pStyle w:val="NoSpacing"/>
              <w:ind w:left="90"/>
            </w:pPr>
          </w:p>
        </w:tc>
      </w:tr>
      <w:tr w:rsidR="000A23A7" w:rsidRPr="0026774B" w14:paraId="294C3704" w14:textId="77777777" w:rsidTr="001D4FDC">
        <w:trPr>
          <w:trHeight w:val="304"/>
          <w:jc w:val="center"/>
        </w:trPr>
        <w:tc>
          <w:tcPr>
            <w:tcW w:w="1875" w:type="pct"/>
            <w:gridSpan w:val="2"/>
            <w:tcBorders>
              <w:top w:val="single" w:sz="4" w:space="0" w:color="auto"/>
            </w:tcBorders>
            <w:shd w:val="clear" w:color="auto" w:fill="auto"/>
          </w:tcPr>
          <w:p w14:paraId="7B9B6C8E" w14:textId="77777777" w:rsidR="000A23A7" w:rsidRPr="00790751" w:rsidRDefault="000A23A7" w:rsidP="001D4FDC">
            <w:pPr>
              <w:pStyle w:val="NoSpacing"/>
              <w:ind w:left="90"/>
            </w:pPr>
            <w:r w:rsidRPr="00790751">
              <w:t>Additional Notes:</w:t>
            </w:r>
          </w:p>
          <w:p w14:paraId="14A07BEC" w14:textId="77777777" w:rsidR="000A23A7" w:rsidRPr="0026774B" w:rsidRDefault="000A23A7" w:rsidP="001D4FDC">
            <w:pPr>
              <w:pStyle w:val="NoSpacing"/>
              <w:ind w:left="90"/>
            </w:pPr>
          </w:p>
        </w:tc>
        <w:tc>
          <w:tcPr>
            <w:tcW w:w="1022" w:type="pct"/>
            <w:gridSpan w:val="3"/>
            <w:tcBorders>
              <w:top w:val="single" w:sz="4" w:space="0" w:color="auto"/>
            </w:tcBorders>
            <w:shd w:val="clear" w:color="auto" w:fill="auto"/>
          </w:tcPr>
          <w:p w14:paraId="6BBEDBC8" w14:textId="77777777" w:rsidR="000A23A7" w:rsidRPr="0026774B" w:rsidRDefault="000A23A7" w:rsidP="001D4FDC">
            <w:pPr>
              <w:pStyle w:val="NoSpacing"/>
              <w:ind w:left="90"/>
            </w:pPr>
          </w:p>
        </w:tc>
        <w:tc>
          <w:tcPr>
            <w:tcW w:w="1046" w:type="pct"/>
            <w:gridSpan w:val="3"/>
            <w:shd w:val="clear" w:color="auto" w:fill="F2F2F2"/>
          </w:tcPr>
          <w:p w14:paraId="140279B3" w14:textId="77777777" w:rsidR="000A23A7" w:rsidRPr="0026774B" w:rsidRDefault="000A23A7" w:rsidP="001D4FDC">
            <w:pPr>
              <w:pStyle w:val="NoSpacing"/>
              <w:ind w:left="90"/>
            </w:pPr>
          </w:p>
        </w:tc>
        <w:tc>
          <w:tcPr>
            <w:tcW w:w="1057" w:type="pct"/>
            <w:gridSpan w:val="3"/>
            <w:tcBorders>
              <w:right w:val="single" w:sz="4" w:space="0" w:color="auto"/>
            </w:tcBorders>
            <w:shd w:val="clear" w:color="auto" w:fill="F2F2F2"/>
          </w:tcPr>
          <w:p w14:paraId="3E038D30" w14:textId="77777777" w:rsidR="000A23A7" w:rsidRPr="0026774B" w:rsidRDefault="000A23A7" w:rsidP="001D4FDC">
            <w:pPr>
              <w:pStyle w:val="NoSpacing"/>
              <w:ind w:left="90"/>
            </w:pPr>
          </w:p>
        </w:tc>
      </w:tr>
      <w:tr w:rsidR="000A23A7" w:rsidRPr="0026774B" w14:paraId="7BA90C4B" w14:textId="77777777" w:rsidTr="000A23A7">
        <w:trPr>
          <w:trHeight w:val="242"/>
          <w:jc w:val="center"/>
        </w:trPr>
        <w:tc>
          <w:tcPr>
            <w:tcW w:w="3943" w:type="pct"/>
            <w:gridSpan w:val="8"/>
            <w:shd w:val="clear" w:color="auto" w:fill="auto"/>
          </w:tcPr>
          <w:p w14:paraId="6BE7605A" w14:textId="591221AA" w:rsidR="000A23A7" w:rsidRPr="0026774B" w:rsidRDefault="000A23A7" w:rsidP="001D4FDC">
            <w:pPr>
              <w:pStyle w:val="NoSpacing"/>
              <w:ind w:left="90"/>
            </w:pPr>
            <w:r w:rsidRPr="0026774B">
              <w:t>Signature of person completing this form:</w:t>
            </w:r>
            <w:r w:rsidR="00144BF8">
              <w:t xml:space="preserve">                                                                                        School System:</w:t>
            </w:r>
          </w:p>
          <w:p w14:paraId="26685CF9" w14:textId="7B01BF5E" w:rsidR="000A23A7" w:rsidRPr="0026774B" w:rsidRDefault="00144BF8" w:rsidP="001D4FDC">
            <w:pPr>
              <w:pStyle w:val="NoSpacing"/>
              <w:ind w:left="90"/>
            </w:pPr>
            <w:r>
              <w:t xml:space="preserve">                                                                                        </w:t>
            </w:r>
          </w:p>
        </w:tc>
        <w:tc>
          <w:tcPr>
            <w:tcW w:w="1057" w:type="pct"/>
            <w:gridSpan w:val="3"/>
            <w:tcBorders>
              <w:top w:val="single" w:sz="4" w:space="0" w:color="auto"/>
            </w:tcBorders>
            <w:shd w:val="clear" w:color="auto" w:fill="auto"/>
          </w:tcPr>
          <w:p w14:paraId="0CC3951A" w14:textId="77777777" w:rsidR="000A23A7" w:rsidRPr="0026774B" w:rsidRDefault="000A23A7" w:rsidP="001D4FDC">
            <w:pPr>
              <w:pStyle w:val="NoSpacing"/>
              <w:ind w:left="90"/>
            </w:pPr>
            <w:r w:rsidRPr="0026774B">
              <w:t>Date:</w:t>
            </w:r>
          </w:p>
          <w:p w14:paraId="463BB55A" w14:textId="77777777" w:rsidR="000A23A7" w:rsidRPr="0026774B" w:rsidRDefault="000A23A7" w:rsidP="001D4FDC">
            <w:pPr>
              <w:pStyle w:val="NoSpacing"/>
              <w:ind w:left="90"/>
            </w:pPr>
          </w:p>
        </w:tc>
      </w:tr>
    </w:tbl>
    <w:p w14:paraId="62ED20D7" w14:textId="77777777" w:rsidR="000A23A7" w:rsidRPr="0026774B" w:rsidRDefault="000A23A7" w:rsidP="001D4FDC">
      <w:pPr>
        <w:pStyle w:val="NoSpacing"/>
        <w:ind w:left="90"/>
        <w:rPr>
          <w:sz w:val="20"/>
        </w:rPr>
      </w:pPr>
      <w:r w:rsidRPr="0026774B">
        <w:t xml:space="preserve">Name of </w:t>
      </w:r>
      <w:r>
        <w:t>vendo</w:t>
      </w:r>
      <w:r w:rsidRPr="0026774B">
        <w:t>r selected: ______________________________</w:t>
      </w:r>
    </w:p>
    <w:p w14:paraId="3E11BADD" w14:textId="77777777" w:rsidR="000A23A7" w:rsidRPr="0026774B" w:rsidRDefault="000A23A7" w:rsidP="001D4FDC">
      <w:pPr>
        <w:pStyle w:val="NoSpacing"/>
        <w:ind w:left="90"/>
      </w:pPr>
      <w:r>
        <w:t xml:space="preserve">Vendor </w:t>
      </w:r>
      <w:r w:rsidRPr="0026774B">
        <w:t>selected was notified on: ___________________ (If notification was in writing attach document to th</w:t>
      </w:r>
      <w:r>
        <w:t>e</w:t>
      </w:r>
      <w:r w:rsidRPr="0026774B">
        <w:t xml:space="preserve"> </w:t>
      </w:r>
      <w:r>
        <w:t>procurement</w:t>
      </w:r>
      <w:r w:rsidRPr="0026774B">
        <w:t xml:space="preserve"> log/evaluation matrix)</w:t>
      </w:r>
    </w:p>
    <w:p w14:paraId="751310EF" w14:textId="32B45CB0" w:rsidR="001D4FDC" w:rsidRDefault="000A23A7" w:rsidP="001D4FDC">
      <w:pPr>
        <w:pStyle w:val="NoSpacing"/>
        <w:ind w:left="90"/>
        <w:sectPr w:rsidR="001D4FDC" w:rsidSect="001D4FDC">
          <w:pgSz w:w="15840" w:h="12240" w:orient="landscape"/>
          <w:pgMar w:top="1" w:right="630" w:bottom="1260" w:left="810" w:header="720" w:footer="720" w:gutter="0"/>
          <w:cols w:space="720"/>
          <w:docGrid w:linePitch="360"/>
        </w:sectPr>
      </w:pPr>
      <w:r w:rsidRPr="0026774B">
        <w:t>Method of notification: ____________________ (Email/Fax/Mail/In person/Phone</w:t>
      </w:r>
      <w:r w:rsidR="00B61655">
        <w:t>)</w:t>
      </w:r>
    </w:p>
    <w:p w14:paraId="640372D7" w14:textId="01A34A57" w:rsidR="3A2662C5" w:rsidRPr="00042CA6" w:rsidRDefault="001C16DF" w:rsidP="000A23A7">
      <w:pPr>
        <w:pStyle w:val="NoSpacing"/>
        <w:rPr>
          <w:rFonts w:ascii="Times New Roman" w:hAnsi="Times New Roman" w:cs="Times New Roman"/>
          <w:sz w:val="24"/>
          <w:szCs w:val="24"/>
        </w:rPr>
      </w:pPr>
      <w:r w:rsidRPr="001C16DF">
        <w:rPr>
          <w:noProof/>
        </w:rPr>
        <w:lastRenderedPageBreak/>
        <mc:AlternateContent>
          <mc:Choice Requires="wps">
            <w:drawing>
              <wp:anchor distT="0" distB="0" distL="114300" distR="114300" simplePos="0" relativeHeight="251673606" behindDoc="0" locked="0" layoutInCell="1" allowOverlap="1" wp14:anchorId="08CDF778" wp14:editId="616C98FC">
                <wp:simplePos x="0" y="0"/>
                <wp:positionH relativeFrom="column">
                  <wp:posOffset>3790950</wp:posOffset>
                </wp:positionH>
                <wp:positionV relativeFrom="paragraph">
                  <wp:posOffset>-192405</wp:posOffset>
                </wp:positionV>
                <wp:extent cx="2645410" cy="267970"/>
                <wp:effectExtent l="0" t="0" r="2540" b="0"/>
                <wp:wrapNone/>
                <wp:docPr id="20" name="Text Box 20"/>
                <wp:cNvGraphicFramePr/>
                <a:graphic xmlns:a="http://schemas.openxmlformats.org/drawingml/2006/main">
                  <a:graphicData uri="http://schemas.microsoft.com/office/word/2010/wordprocessingShape">
                    <wps:wsp>
                      <wps:cNvSpPr txBox="1"/>
                      <wps:spPr>
                        <a:xfrm>
                          <a:off x="0" y="0"/>
                          <a:ext cx="2645410" cy="267970"/>
                        </a:xfrm>
                        <a:prstGeom prst="rect">
                          <a:avLst/>
                        </a:prstGeom>
                        <a:solidFill>
                          <a:sysClr val="window" lastClr="FFFFFF"/>
                        </a:solidFill>
                        <a:ln w="6350">
                          <a:noFill/>
                        </a:ln>
                      </wps:spPr>
                      <wps:txbx>
                        <w:txbxContent>
                          <w:p w14:paraId="1EC04F79" w14:textId="133994C8" w:rsidR="00390C81" w:rsidRPr="009F59EA" w:rsidRDefault="00390C81" w:rsidP="001C16DF">
                            <w:pPr>
                              <w:jc w:val="right"/>
                              <w:rPr>
                                <w:b/>
                                <w:bCs/>
                              </w:rPr>
                            </w:pPr>
                            <w:r w:rsidRPr="009F59EA">
                              <w:rPr>
                                <w:b/>
                                <w:bCs/>
                              </w:rPr>
                              <w:t xml:space="preserve">ATTACHMENT </w:t>
                            </w:r>
                            <w:r>
                              <w:rPr>
                                <w:b/>
                                <w:bC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CDF778" id="Text Box 20" o:spid="_x0000_s1032" type="#_x0000_t202" style="position:absolute;margin-left:298.5pt;margin-top:-15.15pt;width:208.3pt;height:21.1pt;z-index:2516736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" fillcolor="window" stroked="f" strokeweight=".5pt">
                <v:textbox>
                  <w:txbxContent>
                    <w:p w14:paraId="1EC04F79" w14:textId="133994C8" w:rsidR="00390C81" w:rsidRPr="009F59EA" w:rsidRDefault="00390C81" w:rsidP="001C16DF">
                      <w:pPr>
                        <w:jc w:val="right"/>
                        <w:rPr>
                          <w:b/>
                          <w:bCs/>
                        </w:rPr>
                      </w:pPr>
                      <w:r w:rsidRPr="009F59EA">
                        <w:rPr>
                          <w:b/>
                          <w:bCs/>
                        </w:rPr>
                        <w:t xml:space="preserve">ATTACHMENT </w:t>
                      </w:r>
                      <w:r>
                        <w:rPr>
                          <w:b/>
                          <w:bCs/>
                        </w:rPr>
                        <w:t>D</w:t>
                      </w:r>
                    </w:p>
                  </w:txbxContent>
                </v:textbox>
              </v:shape>
            </w:pict>
          </mc:Fallback>
        </mc:AlternateContent>
      </w:r>
    </w:p>
    <w:p w14:paraId="573EDAC1" w14:textId="1547E184" w:rsidR="00F51853" w:rsidRPr="00B61655" w:rsidRDefault="00F51853" w:rsidP="005B3C90">
      <w:pPr>
        <w:pStyle w:val="Heading2"/>
        <w:rPr>
          <w:sz w:val="28"/>
          <w:szCs w:val="28"/>
        </w:rPr>
      </w:pPr>
      <w:bookmarkStart w:id="31" w:name="_Toc50985862"/>
      <w:r w:rsidRPr="00B61655">
        <w:rPr>
          <w:sz w:val="28"/>
          <w:szCs w:val="28"/>
        </w:rPr>
        <w:t>Procurement Methods Timeline</w:t>
      </w:r>
      <w:r w:rsidR="2E3654E1" w:rsidRPr="00B61655">
        <w:rPr>
          <w:sz w:val="28"/>
          <w:szCs w:val="28"/>
        </w:rPr>
        <w:t>*</w:t>
      </w:r>
      <w:bookmarkEnd w:id="31"/>
    </w:p>
    <w:p w14:paraId="215B02F8" w14:textId="77777777" w:rsidR="00F51853" w:rsidRPr="00042CA6" w:rsidRDefault="00F51853" w:rsidP="00F51853">
      <w:pPr>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0"/>
        <w:gridCol w:w="2339"/>
        <w:gridCol w:w="2293"/>
        <w:gridCol w:w="2338"/>
      </w:tblGrid>
      <w:tr w:rsidR="00F51853" w:rsidRPr="00032A7E" w14:paraId="50EB1C1E" w14:textId="77777777" w:rsidTr="49129516">
        <w:trPr>
          <w:jc w:val="center"/>
        </w:trPr>
        <w:tc>
          <w:tcPr>
            <w:tcW w:w="2394" w:type="dxa"/>
            <w:vAlign w:val="center"/>
          </w:tcPr>
          <w:p w14:paraId="3B8DAA4D" w14:textId="77777777" w:rsidR="00F51853" w:rsidRPr="00042CA6" w:rsidRDefault="00F51853" w:rsidP="006572B4">
            <w:pPr>
              <w:jc w:val="center"/>
              <w:rPr>
                <w:rFonts w:ascii="Times New Roman" w:hAnsi="Times New Roman" w:cs="Times New Roman"/>
                <w:b/>
                <w:sz w:val="24"/>
                <w:szCs w:val="24"/>
              </w:rPr>
            </w:pPr>
            <w:r w:rsidRPr="00042CA6">
              <w:rPr>
                <w:rFonts w:ascii="Times New Roman" w:hAnsi="Times New Roman" w:cs="Times New Roman"/>
                <w:b/>
                <w:sz w:val="24"/>
                <w:szCs w:val="24"/>
              </w:rPr>
              <w:t>Category</w:t>
            </w:r>
          </w:p>
        </w:tc>
        <w:tc>
          <w:tcPr>
            <w:tcW w:w="2394" w:type="dxa"/>
            <w:vAlign w:val="center"/>
          </w:tcPr>
          <w:p w14:paraId="44CB2D61" w14:textId="77777777" w:rsidR="00F51853" w:rsidRPr="00042CA6" w:rsidRDefault="00F51853" w:rsidP="006572B4">
            <w:pPr>
              <w:jc w:val="center"/>
              <w:rPr>
                <w:rFonts w:ascii="Times New Roman" w:hAnsi="Times New Roman" w:cs="Times New Roman"/>
                <w:b/>
                <w:sz w:val="24"/>
                <w:szCs w:val="24"/>
              </w:rPr>
            </w:pPr>
            <w:r w:rsidRPr="00042CA6">
              <w:rPr>
                <w:rFonts w:ascii="Times New Roman" w:hAnsi="Times New Roman" w:cs="Times New Roman"/>
                <w:b/>
                <w:sz w:val="24"/>
                <w:szCs w:val="24"/>
              </w:rPr>
              <w:t>Request</w:t>
            </w:r>
          </w:p>
          <w:p w14:paraId="4198C12C" w14:textId="6FC9627E" w:rsidR="00F51853" w:rsidRPr="00042CA6" w:rsidRDefault="00F51853" w:rsidP="49129516">
            <w:pPr>
              <w:jc w:val="center"/>
              <w:rPr>
                <w:rFonts w:ascii="Times New Roman" w:hAnsi="Times New Roman" w:cs="Times New Roman"/>
                <w:b/>
                <w:bCs/>
                <w:sz w:val="24"/>
                <w:szCs w:val="24"/>
              </w:rPr>
            </w:pPr>
            <w:r w:rsidRPr="49129516">
              <w:rPr>
                <w:rFonts w:ascii="Times New Roman" w:hAnsi="Times New Roman" w:cs="Times New Roman"/>
                <w:b/>
                <w:bCs/>
                <w:sz w:val="24"/>
                <w:szCs w:val="24"/>
              </w:rPr>
              <w:t>Quotes</w:t>
            </w:r>
            <w:r w:rsidR="0F4E09E1" w:rsidRPr="49129516">
              <w:rPr>
                <w:rFonts w:ascii="Times New Roman" w:hAnsi="Times New Roman" w:cs="Times New Roman"/>
                <w:b/>
                <w:bCs/>
                <w:sz w:val="24"/>
                <w:szCs w:val="24"/>
              </w:rPr>
              <w:t>/Pricing</w:t>
            </w:r>
          </w:p>
          <w:p w14:paraId="1C379425" w14:textId="77777777" w:rsidR="00F51853" w:rsidRPr="00042CA6" w:rsidRDefault="00F51853" w:rsidP="006572B4">
            <w:pPr>
              <w:jc w:val="center"/>
              <w:rPr>
                <w:rFonts w:ascii="Times New Roman" w:hAnsi="Times New Roman" w:cs="Times New Roman"/>
                <w:b/>
                <w:sz w:val="24"/>
                <w:szCs w:val="24"/>
              </w:rPr>
            </w:pPr>
            <w:r w:rsidRPr="00042CA6">
              <w:rPr>
                <w:rFonts w:ascii="Times New Roman" w:hAnsi="Times New Roman" w:cs="Times New Roman"/>
                <w:b/>
                <w:sz w:val="24"/>
                <w:szCs w:val="24"/>
              </w:rPr>
              <w:t>Frequency</w:t>
            </w:r>
          </w:p>
        </w:tc>
        <w:tc>
          <w:tcPr>
            <w:tcW w:w="2394" w:type="dxa"/>
            <w:vAlign w:val="center"/>
          </w:tcPr>
          <w:p w14:paraId="1B3B1D25" w14:textId="77777777" w:rsidR="00F51853" w:rsidRPr="00042CA6" w:rsidRDefault="00F51853" w:rsidP="006572B4">
            <w:pPr>
              <w:jc w:val="center"/>
              <w:rPr>
                <w:rFonts w:ascii="Times New Roman" w:hAnsi="Times New Roman" w:cs="Times New Roman"/>
                <w:b/>
                <w:sz w:val="24"/>
                <w:szCs w:val="24"/>
              </w:rPr>
            </w:pPr>
            <w:r w:rsidRPr="00042CA6">
              <w:rPr>
                <w:rFonts w:ascii="Times New Roman" w:hAnsi="Times New Roman" w:cs="Times New Roman"/>
                <w:b/>
                <w:sz w:val="24"/>
                <w:szCs w:val="24"/>
              </w:rPr>
              <w:t>Methods</w:t>
            </w:r>
          </w:p>
        </w:tc>
        <w:tc>
          <w:tcPr>
            <w:tcW w:w="2394" w:type="dxa"/>
            <w:vAlign w:val="center"/>
          </w:tcPr>
          <w:p w14:paraId="45D9D5C7" w14:textId="31C30DF1" w:rsidR="00F51853" w:rsidRPr="00042CA6" w:rsidRDefault="00F51853" w:rsidP="49129516">
            <w:pPr>
              <w:jc w:val="center"/>
              <w:rPr>
                <w:rFonts w:ascii="Times New Roman" w:hAnsi="Times New Roman" w:cs="Times New Roman"/>
                <w:b/>
                <w:bCs/>
                <w:sz w:val="24"/>
                <w:szCs w:val="24"/>
              </w:rPr>
            </w:pPr>
            <w:r w:rsidRPr="49129516">
              <w:rPr>
                <w:rFonts w:ascii="Times New Roman" w:hAnsi="Times New Roman" w:cs="Times New Roman"/>
                <w:b/>
                <w:bCs/>
                <w:sz w:val="24"/>
                <w:szCs w:val="24"/>
              </w:rPr>
              <w:t>Review Quotes</w:t>
            </w:r>
            <w:r w:rsidR="3AED6AA1" w:rsidRPr="49129516">
              <w:rPr>
                <w:rFonts w:ascii="Times New Roman" w:hAnsi="Times New Roman" w:cs="Times New Roman"/>
                <w:b/>
                <w:bCs/>
                <w:sz w:val="24"/>
                <w:szCs w:val="24"/>
              </w:rPr>
              <w:t>/pricing</w:t>
            </w:r>
            <w:r w:rsidRPr="49129516">
              <w:rPr>
                <w:rFonts w:ascii="Times New Roman" w:hAnsi="Times New Roman" w:cs="Times New Roman"/>
                <w:b/>
                <w:bCs/>
                <w:sz w:val="24"/>
                <w:szCs w:val="24"/>
              </w:rPr>
              <w:t xml:space="preserve"> and requisitions</w:t>
            </w:r>
          </w:p>
        </w:tc>
      </w:tr>
      <w:tr w:rsidR="00F51853" w:rsidRPr="00032A7E" w14:paraId="039C5AC6" w14:textId="77777777" w:rsidTr="49129516">
        <w:trPr>
          <w:jc w:val="center"/>
        </w:trPr>
        <w:tc>
          <w:tcPr>
            <w:tcW w:w="2394" w:type="dxa"/>
          </w:tcPr>
          <w:p w14:paraId="66A28928"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Fresh Produce</w:t>
            </w:r>
          </w:p>
        </w:tc>
        <w:tc>
          <w:tcPr>
            <w:tcW w:w="2394" w:type="dxa"/>
          </w:tcPr>
          <w:p w14:paraId="0474B0B5"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Annually</w:t>
            </w:r>
          </w:p>
        </w:tc>
        <w:tc>
          <w:tcPr>
            <w:tcW w:w="2394" w:type="dxa"/>
          </w:tcPr>
          <w:p w14:paraId="0BABB5D2"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Formal Bid</w:t>
            </w:r>
          </w:p>
        </w:tc>
        <w:tc>
          <w:tcPr>
            <w:tcW w:w="2394" w:type="dxa"/>
          </w:tcPr>
          <w:p w14:paraId="556AF741"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Weekly or Bi-weekly</w:t>
            </w:r>
          </w:p>
        </w:tc>
      </w:tr>
      <w:tr w:rsidR="00F51853" w:rsidRPr="00032A7E" w14:paraId="64D07D02" w14:textId="77777777" w:rsidTr="49129516">
        <w:trPr>
          <w:jc w:val="center"/>
        </w:trPr>
        <w:tc>
          <w:tcPr>
            <w:tcW w:w="2394" w:type="dxa"/>
          </w:tcPr>
          <w:p w14:paraId="20530F76"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Grocery</w:t>
            </w:r>
          </w:p>
        </w:tc>
        <w:tc>
          <w:tcPr>
            <w:tcW w:w="2394" w:type="dxa"/>
          </w:tcPr>
          <w:p w14:paraId="2D84D7D1"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Annually</w:t>
            </w:r>
          </w:p>
        </w:tc>
        <w:tc>
          <w:tcPr>
            <w:tcW w:w="2394" w:type="dxa"/>
          </w:tcPr>
          <w:p w14:paraId="5C583E5F"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Formal Bid</w:t>
            </w:r>
          </w:p>
        </w:tc>
        <w:tc>
          <w:tcPr>
            <w:tcW w:w="2394" w:type="dxa"/>
          </w:tcPr>
          <w:p w14:paraId="405DAD5C"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Weekly or Bi-Weekly</w:t>
            </w:r>
          </w:p>
        </w:tc>
      </w:tr>
      <w:tr w:rsidR="00F51853" w:rsidRPr="00032A7E" w14:paraId="1A28D019" w14:textId="77777777" w:rsidTr="49129516">
        <w:trPr>
          <w:jc w:val="center"/>
        </w:trPr>
        <w:tc>
          <w:tcPr>
            <w:tcW w:w="2394" w:type="dxa"/>
          </w:tcPr>
          <w:p w14:paraId="2D58A6B8"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 xml:space="preserve">Paper Goods/Chemicals </w:t>
            </w:r>
          </w:p>
        </w:tc>
        <w:tc>
          <w:tcPr>
            <w:tcW w:w="2394" w:type="dxa"/>
          </w:tcPr>
          <w:p w14:paraId="3D00B763"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Annually</w:t>
            </w:r>
          </w:p>
        </w:tc>
        <w:tc>
          <w:tcPr>
            <w:tcW w:w="2394" w:type="dxa"/>
          </w:tcPr>
          <w:p w14:paraId="5F8822EF"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Formal Bid</w:t>
            </w:r>
          </w:p>
        </w:tc>
        <w:tc>
          <w:tcPr>
            <w:tcW w:w="2394" w:type="dxa"/>
          </w:tcPr>
          <w:p w14:paraId="04B12017"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Weekly or Bi-Weekly</w:t>
            </w:r>
          </w:p>
        </w:tc>
      </w:tr>
      <w:tr w:rsidR="00F51853" w:rsidRPr="00032A7E" w14:paraId="50E35561" w14:textId="77777777" w:rsidTr="49129516">
        <w:trPr>
          <w:jc w:val="center"/>
        </w:trPr>
        <w:tc>
          <w:tcPr>
            <w:tcW w:w="2394" w:type="dxa"/>
          </w:tcPr>
          <w:p w14:paraId="2AC41C56"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Milk</w:t>
            </w:r>
          </w:p>
        </w:tc>
        <w:tc>
          <w:tcPr>
            <w:tcW w:w="2394" w:type="dxa"/>
          </w:tcPr>
          <w:p w14:paraId="407FCD22"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Annually</w:t>
            </w:r>
          </w:p>
        </w:tc>
        <w:tc>
          <w:tcPr>
            <w:tcW w:w="2394" w:type="dxa"/>
          </w:tcPr>
          <w:p w14:paraId="01ED6C8B"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Formal Bid</w:t>
            </w:r>
          </w:p>
        </w:tc>
        <w:tc>
          <w:tcPr>
            <w:tcW w:w="2394" w:type="dxa"/>
          </w:tcPr>
          <w:p w14:paraId="0C69C626"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 xml:space="preserve">Daily </w:t>
            </w:r>
          </w:p>
        </w:tc>
      </w:tr>
      <w:tr w:rsidR="00F51853" w:rsidRPr="00032A7E" w14:paraId="1FE9CD54" w14:textId="77777777" w:rsidTr="49129516">
        <w:trPr>
          <w:jc w:val="center"/>
        </w:trPr>
        <w:tc>
          <w:tcPr>
            <w:tcW w:w="2394" w:type="dxa"/>
          </w:tcPr>
          <w:p w14:paraId="3C4F5633"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Bread</w:t>
            </w:r>
          </w:p>
        </w:tc>
        <w:tc>
          <w:tcPr>
            <w:tcW w:w="2394" w:type="dxa"/>
          </w:tcPr>
          <w:p w14:paraId="4AAAC9A1"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Annually</w:t>
            </w:r>
          </w:p>
        </w:tc>
        <w:tc>
          <w:tcPr>
            <w:tcW w:w="2394" w:type="dxa"/>
          </w:tcPr>
          <w:p w14:paraId="1505FCEF"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Formal Bid</w:t>
            </w:r>
          </w:p>
        </w:tc>
        <w:tc>
          <w:tcPr>
            <w:tcW w:w="2394" w:type="dxa"/>
          </w:tcPr>
          <w:p w14:paraId="21C50F54" w14:textId="472E159D" w:rsidR="00F51853" w:rsidRPr="00042CA6" w:rsidRDefault="6FC3E467" w:rsidP="49129516">
            <w:pPr>
              <w:rPr>
                <w:rFonts w:ascii="Times New Roman" w:hAnsi="Times New Roman" w:cs="Times New Roman"/>
                <w:sz w:val="24"/>
                <w:szCs w:val="24"/>
              </w:rPr>
            </w:pPr>
            <w:r w:rsidRPr="49129516">
              <w:rPr>
                <w:rFonts w:ascii="Times New Roman" w:hAnsi="Times New Roman" w:cs="Times New Roman"/>
                <w:sz w:val="24"/>
                <w:szCs w:val="24"/>
              </w:rPr>
              <w:t>Weekly</w:t>
            </w:r>
          </w:p>
        </w:tc>
      </w:tr>
      <w:tr w:rsidR="00F51853" w:rsidRPr="00032A7E" w14:paraId="29436DC2" w14:textId="77777777" w:rsidTr="49129516">
        <w:trPr>
          <w:jc w:val="center"/>
        </w:trPr>
        <w:tc>
          <w:tcPr>
            <w:tcW w:w="2394" w:type="dxa"/>
          </w:tcPr>
          <w:p w14:paraId="6776D1C0" w14:textId="1997441A"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Equipment</w:t>
            </w:r>
            <w:r w:rsidR="00737D0B">
              <w:rPr>
                <w:rFonts w:ascii="Times New Roman" w:hAnsi="Times New Roman" w:cs="Times New Roman"/>
                <w:sz w:val="24"/>
                <w:szCs w:val="24"/>
              </w:rPr>
              <w:t xml:space="preserve">:  </w:t>
            </w:r>
            <w:r w:rsidRPr="347D3307">
              <w:rPr>
                <w:rFonts w:ascii="Times New Roman" w:hAnsi="Times New Roman" w:cs="Times New Roman"/>
                <w:sz w:val="24"/>
                <w:szCs w:val="24"/>
              </w:rPr>
              <w:t>Large</w:t>
            </w:r>
          </w:p>
        </w:tc>
        <w:tc>
          <w:tcPr>
            <w:tcW w:w="2394" w:type="dxa"/>
          </w:tcPr>
          <w:p w14:paraId="5459A278"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As Needed</w:t>
            </w:r>
          </w:p>
        </w:tc>
        <w:tc>
          <w:tcPr>
            <w:tcW w:w="2394" w:type="dxa"/>
          </w:tcPr>
          <w:p w14:paraId="0DBAA8C4" w14:textId="42424541" w:rsidR="00F51853" w:rsidRPr="00042CA6" w:rsidRDefault="347D3307" w:rsidP="49129516">
            <w:pPr>
              <w:rPr>
                <w:rFonts w:ascii="Times New Roman" w:hAnsi="Times New Roman" w:cs="Times New Roman"/>
                <w:sz w:val="24"/>
                <w:szCs w:val="24"/>
              </w:rPr>
            </w:pPr>
            <w:r w:rsidRPr="49129516">
              <w:rPr>
                <w:rFonts w:ascii="Times New Roman" w:hAnsi="Times New Roman" w:cs="Times New Roman"/>
                <w:sz w:val="24"/>
                <w:szCs w:val="24"/>
              </w:rPr>
              <w:t xml:space="preserve">Formal Bid or </w:t>
            </w:r>
            <w:r w:rsidR="3E3501FD" w:rsidRPr="49129516">
              <w:rPr>
                <w:rFonts w:ascii="Times New Roman" w:hAnsi="Times New Roman" w:cs="Times New Roman"/>
                <w:sz w:val="24"/>
                <w:szCs w:val="24"/>
              </w:rPr>
              <w:t>T</w:t>
            </w:r>
            <w:r w:rsidRPr="49129516">
              <w:rPr>
                <w:rFonts w:ascii="Times New Roman" w:hAnsi="Times New Roman" w:cs="Times New Roman"/>
                <w:sz w:val="24"/>
                <w:szCs w:val="24"/>
              </w:rPr>
              <w:t>hree quotes depending on the amount</w:t>
            </w:r>
          </w:p>
        </w:tc>
        <w:tc>
          <w:tcPr>
            <w:tcW w:w="2394" w:type="dxa"/>
          </w:tcPr>
          <w:p w14:paraId="4CE93281"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As Received</w:t>
            </w:r>
          </w:p>
        </w:tc>
      </w:tr>
      <w:tr w:rsidR="00F51853" w:rsidRPr="00032A7E" w14:paraId="0AC3DD3B" w14:textId="77777777" w:rsidTr="49129516">
        <w:trPr>
          <w:jc w:val="center"/>
        </w:trPr>
        <w:tc>
          <w:tcPr>
            <w:tcW w:w="2394" w:type="dxa"/>
          </w:tcPr>
          <w:p w14:paraId="1AD67EB9" w14:textId="6C62F5FE" w:rsidR="00F51853" w:rsidRPr="00042CA6" w:rsidRDefault="347D3307" w:rsidP="49129516">
            <w:pPr>
              <w:rPr>
                <w:rFonts w:ascii="Times New Roman" w:hAnsi="Times New Roman" w:cs="Times New Roman"/>
                <w:sz w:val="24"/>
                <w:szCs w:val="24"/>
              </w:rPr>
            </w:pPr>
            <w:r w:rsidRPr="49129516">
              <w:rPr>
                <w:rFonts w:ascii="Times New Roman" w:hAnsi="Times New Roman" w:cs="Times New Roman"/>
                <w:sz w:val="24"/>
                <w:szCs w:val="24"/>
              </w:rPr>
              <w:t>Equipment/Supplies</w:t>
            </w:r>
            <w:r w:rsidR="00737D0B">
              <w:rPr>
                <w:rFonts w:ascii="Times New Roman" w:hAnsi="Times New Roman" w:cs="Times New Roman"/>
                <w:sz w:val="24"/>
                <w:szCs w:val="24"/>
              </w:rPr>
              <w:t xml:space="preserve">:  </w:t>
            </w:r>
            <w:r w:rsidRPr="49129516">
              <w:rPr>
                <w:rFonts w:ascii="Times New Roman" w:hAnsi="Times New Roman" w:cs="Times New Roman"/>
                <w:sz w:val="24"/>
                <w:szCs w:val="24"/>
              </w:rPr>
              <w:t>Small</w:t>
            </w:r>
            <w:r w:rsidR="167331D0" w:rsidRPr="49129516">
              <w:rPr>
                <w:rFonts w:ascii="Times New Roman" w:hAnsi="Times New Roman" w:cs="Times New Roman"/>
                <w:sz w:val="24"/>
                <w:szCs w:val="24"/>
              </w:rPr>
              <w:t xml:space="preserve"> Wares</w:t>
            </w:r>
          </w:p>
        </w:tc>
        <w:tc>
          <w:tcPr>
            <w:tcW w:w="2394" w:type="dxa"/>
          </w:tcPr>
          <w:p w14:paraId="31C8517B"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As Needed</w:t>
            </w:r>
          </w:p>
        </w:tc>
        <w:tc>
          <w:tcPr>
            <w:tcW w:w="2394" w:type="dxa"/>
          </w:tcPr>
          <w:p w14:paraId="6CEAA017" w14:textId="22EA1131" w:rsidR="00F51853" w:rsidRPr="00042CA6" w:rsidRDefault="2F9CBBA3" w:rsidP="49129516">
            <w:pPr>
              <w:rPr>
                <w:rFonts w:ascii="Times New Roman" w:hAnsi="Times New Roman" w:cs="Times New Roman"/>
                <w:sz w:val="24"/>
                <w:szCs w:val="24"/>
              </w:rPr>
            </w:pPr>
            <w:r w:rsidRPr="49129516">
              <w:rPr>
                <w:rFonts w:ascii="Times New Roman" w:hAnsi="Times New Roman" w:cs="Times New Roman"/>
                <w:sz w:val="24"/>
                <w:szCs w:val="24"/>
              </w:rPr>
              <w:t xml:space="preserve">Formal Bid or </w:t>
            </w:r>
            <w:r w:rsidR="347D3307" w:rsidRPr="49129516">
              <w:rPr>
                <w:rFonts w:ascii="Times New Roman" w:hAnsi="Times New Roman" w:cs="Times New Roman"/>
                <w:sz w:val="24"/>
                <w:szCs w:val="24"/>
              </w:rPr>
              <w:t>Three Quotes when necessary for amount</w:t>
            </w:r>
          </w:p>
        </w:tc>
        <w:tc>
          <w:tcPr>
            <w:tcW w:w="2394" w:type="dxa"/>
          </w:tcPr>
          <w:p w14:paraId="000C8C58"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As Received</w:t>
            </w:r>
          </w:p>
          <w:p w14:paraId="7C70B45A" w14:textId="77777777" w:rsidR="00F51853" w:rsidRPr="00042CA6" w:rsidRDefault="00F51853" w:rsidP="347D3307">
            <w:pPr>
              <w:rPr>
                <w:rFonts w:ascii="Times New Roman" w:hAnsi="Times New Roman" w:cs="Times New Roman"/>
                <w:sz w:val="24"/>
                <w:szCs w:val="24"/>
              </w:rPr>
            </w:pPr>
          </w:p>
        </w:tc>
      </w:tr>
      <w:tr w:rsidR="00F51853" w:rsidRPr="00032A7E" w14:paraId="58380F6A" w14:textId="77777777" w:rsidTr="49129516">
        <w:trPr>
          <w:jc w:val="center"/>
        </w:trPr>
        <w:tc>
          <w:tcPr>
            <w:tcW w:w="2394" w:type="dxa"/>
          </w:tcPr>
          <w:p w14:paraId="170ADD5A" w14:textId="3AD78EB6" w:rsidR="00F51853" w:rsidRPr="00042CA6" w:rsidRDefault="347D3307" w:rsidP="49129516">
            <w:pPr>
              <w:rPr>
                <w:rFonts w:ascii="Times New Roman" w:hAnsi="Times New Roman" w:cs="Times New Roman"/>
                <w:sz w:val="24"/>
                <w:szCs w:val="24"/>
              </w:rPr>
            </w:pPr>
            <w:r w:rsidRPr="49129516">
              <w:rPr>
                <w:rFonts w:ascii="Times New Roman" w:hAnsi="Times New Roman" w:cs="Times New Roman"/>
                <w:sz w:val="24"/>
                <w:szCs w:val="24"/>
              </w:rPr>
              <w:t xml:space="preserve">Equipment parts and </w:t>
            </w:r>
            <w:r w:rsidR="468AFADA" w:rsidRPr="49129516">
              <w:rPr>
                <w:rFonts w:ascii="Times New Roman" w:hAnsi="Times New Roman" w:cs="Times New Roman"/>
                <w:sz w:val="24"/>
                <w:szCs w:val="24"/>
              </w:rPr>
              <w:t>M</w:t>
            </w:r>
            <w:r w:rsidRPr="49129516">
              <w:rPr>
                <w:rFonts w:ascii="Times New Roman" w:hAnsi="Times New Roman" w:cs="Times New Roman"/>
                <w:sz w:val="24"/>
                <w:szCs w:val="24"/>
              </w:rPr>
              <w:t>aintenance</w:t>
            </w:r>
          </w:p>
        </w:tc>
        <w:tc>
          <w:tcPr>
            <w:tcW w:w="2394" w:type="dxa"/>
          </w:tcPr>
          <w:p w14:paraId="16DA9306"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As Needed</w:t>
            </w:r>
          </w:p>
        </w:tc>
        <w:tc>
          <w:tcPr>
            <w:tcW w:w="2394" w:type="dxa"/>
          </w:tcPr>
          <w:p w14:paraId="5A47120A"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Three Quotes when necessary for the amount</w:t>
            </w:r>
          </w:p>
        </w:tc>
        <w:tc>
          <w:tcPr>
            <w:tcW w:w="2394" w:type="dxa"/>
          </w:tcPr>
          <w:p w14:paraId="738BE0B2" w14:textId="77777777" w:rsidR="00F51853" w:rsidRPr="00042CA6" w:rsidRDefault="347D3307" w:rsidP="347D3307">
            <w:pPr>
              <w:rPr>
                <w:rFonts w:ascii="Times New Roman" w:hAnsi="Times New Roman" w:cs="Times New Roman"/>
                <w:sz w:val="24"/>
                <w:szCs w:val="24"/>
              </w:rPr>
            </w:pPr>
            <w:r w:rsidRPr="347D3307">
              <w:rPr>
                <w:rFonts w:ascii="Times New Roman" w:hAnsi="Times New Roman" w:cs="Times New Roman"/>
                <w:sz w:val="24"/>
                <w:szCs w:val="24"/>
              </w:rPr>
              <w:t>As Received</w:t>
            </w:r>
          </w:p>
        </w:tc>
      </w:tr>
    </w:tbl>
    <w:p w14:paraId="26D31929" w14:textId="3846E7FF" w:rsidR="00F51853" w:rsidRDefault="00E70191" w:rsidP="49129516">
      <w:pPr>
        <w:rPr>
          <w:rFonts w:ascii="Times New Roman" w:hAnsi="Times New Roman" w:cs="Times New Roman"/>
          <w:sz w:val="24"/>
          <w:szCs w:val="24"/>
        </w:rPr>
      </w:pPr>
      <w:r>
        <w:br/>
      </w:r>
      <w:r w:rsidR="044B6909" w:rsidRPr="49129516">
        <w:rPr>
          <w:rFonts w:ascii="Times New Roman" w:hAnsi="Times New Roman" w:cs="Times New Roman"/>
          <w:sz w:val="28"/>
          <w:szCs w:val="28"/>
        </w:rPr>
        <w:t>*</w:t>
      </w:r>
      <w:r w:rsidR="5F11CA07" w:rsidRPr="49129516">
        <w:rPr>
          <w:rFonts w:ascii="Times New Roman" w:hAnsi="Times New Roman" w:cs="Times New Roman"/>
          <w:sz w:val="24"/>
          <w:szCs w:val="24"/>
        </w:rPr>
        <w:t>This timeline is a reference guide and is u</w:t>
      </w:r>
      <w:r w:rsidR="24787297" w:rsidRPr="49129516">
        <w:rPr>
          <w:rFonts w:ascii="Times New Roman" w:hAnsi="Times New Roman" w:cs="Times New Roman"/>
          <w:sz w:val="24"/>
          <w:szCs w:val="24"/>
        </w:rPr>
        <w:t xml:space="preserve">sed according to </w:t>
      </w:r>
      <w:r w:rsidR="4DC43A5C" w:rsidRPr="49129516">
        <w:rPr>
          <w:rFonts w:ascii="Times New Roman" w:hAnsi="Times New Roman" w:cs="Times New Roman"/>
          <w:sz w:val="24"/>
          <w:szCs w:val="24"/>
        </w:rPr>
        <w:t xml:space="preserve">the </w:t>
      </w:r>
      <w:r w:rsidR="24787297" w:rsidRPr="49129516">
        <w:rPr>
          <w:rFonts w:ascii="Times New Roman" w:hAnsi="Times New Roman" w:cs="Times New Roman"/>
          <w:sz w:val="24"/>
          <w:szCs w:val="24"/>
        </w:rPr>
        <w:t xml:space="preserve">specific needs </w:t>
      </w:r>
      <w:r w:rsidR="2F7C4CBC" w:rsidRPr="49129516">
        <w:rPr>
          <w:rFonts w:ascii="Times New Roman" w:hAnsi="Times New Roman" w:cs="Times New Roman"/>
          <w:sz w:val="24"/>
          <w:szCs w:val="24"/>
        </w:rPr>
        <w:t>of</w:t>
      </w:r>
      <w:r w:rsidR="24787297" w:rsidRPr="49129516">
        <w:rPr>
          <w:rFonts w:ascii="Times New Roman" w:hAnsi="Times New Roman" w:cs="Times New Roman"/>
          <w:sz w:val="24"/>
          <w:szCs w:val="24"/>
        </w:rPr>
        <w:t xml:space="preserve"> your system.</w:t>
      </w:r>
    </w:p>
    <w:p w14:paraId="79F4B8C4" w14:textId="77777777" w:rsidR="00E70191" w:rsidRDefault="00E70191" w:rsidP="00F51853">
      <w:pPr>
        <w:rPr>
          <w:rFonts w:ascii="Times New Roman" w:hAnsi="Times New Roman" w:cs="Times New Roman"/>
          <w:sz w:val="28"/>
          <w:szCs w:val="28"/>
        </w:rPr>
        <w:sectPr w:rsidR="00E70191" w:rsidSect="00E70191">
          <w:pgSz w:w="12240" w:h="15840"/>
          <w:pgMar w:top="1440" w:right="1440" w:bottom="1440" w:left="1440" w:header="720" w:footer="720" w:gutter="0"/>
          <w:cols w:space="720"/>
          <w:docGrid w:linePitch="360"/>
        </w:sectPr>
      </w:pPr>
    </w:p>
    <w:p w14:paraId="44347187" w14:textId="3A4D32C5" w:rsidR="008824A5" w:rsidRPr="004F5D3E" w:rsidRDefault="001C16DF" w:rsidP="00E70191">
      <w:pPr>
        <w:pStyle w:val="ListParagraph"/>
        <w:jc w:val="right"/>
        <w:rPr>
          <w:bCs/>
          <w:sz w:val="24"/>
          <w:szCs w:val="24"/>
        </w:rPr>
      </w:pPr>
      <w:r>
        <w:rPr>
          <w:noProof/>
        </w:rPr>
        <w:lastRenderedPageBreak/>
        <mc:AlternateContent>
          <mc:Choice Requires="wps">
            <w:drawing>
              <wp:anchor distT="0" distB="0" distL="114300" distR="114300" simplePos="0" relativeHeight="251675654" behindDoc="0" locked="0" layoutInCell="1" allowOverlap="1" wp14:anchorId="3EA17014" wp14:editId="17E53AEE">
                <wp:simplePos x="0" y="0"/>
                <wp:positionH relativeFrom="column">
                  <wp:posOffset>4035425</wp:posOffset>
                </wp:positionH>
                <wp:positionV relativeFrom="paragraph">
                  <wp:posOffset>-232410</wp:posOffset>
                </wp:positionV>
                <wp:extent cx="2645410" cy="267970"/>
                <wp:effectExtent l="0" t="0" r="2540" b="0"/>
                <wp:wrapNone/>
                <wp:docPr id="21" name="Text Box 21"/>
                <wp:cNvGraphicFramePr/>
                <a:graphic xmlns:a="http://schemas.openxmlformats.org/drawingml/2006/main">
                  <a:graphicData uri="http://schemas.microsoft.com/office/word/2010/wordprocessingShape">
                    <wps:wsp>
                      <wps:cNvSpPr txBox="1"/>
                      <wps:spPr>
                        <a:xfrm>
                          <a:off x="0" y="0"/>
                          <a:ext cx="2645410" cy="267970"/>
                        </a:xfrm>
                        <a:prstGeom prst="rect">
                          <a:avLst/>
                        </a:prstGeom>
                        <a:solidFill>
                          <a:schemeClr val="lt1"/>
                        </a:solidFill>
                        <a:ln w="6350">
                          <a:noFill/>
                        </a:ln>
                      </wps:spPr>
                      <wps:txbx>
                        <w:txbxContent>
                          <w:p w14:paraId="230D65B8" w14:textId="71D833C4" w:rsidR="00390C81" w:rsidRPr="009F59EA" w:rsidRDefault="00390C81" w:rsidP="001C16DF">
                            <w:pPr>
                              <w:jc w:val="right"/>
                              <w:rPr>
                                <w:b/>
                                <w:bCs/>
                              </w:rPr>
                            </w:pPr>
                            <w:r w:rsidRPr="009F59EA">
                              <w:rPr>
                                <w:b/>
                                <w:bCs/>
                              </w:rPr>
                              <w:t xml:space="preserve">ATTACHMENT </w:t>
                            </w:r>
                            <w:r>
                              <w:rPr>
                                <w:b/>
                                <w:bC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A17014" id="Text Box 21" o:spid="_x0000_s1033" type="#_x0000_t202" style="position:absolute;left:0;text-align:left;margin-left:317.75pt;margin-top:-18.3pt;width:208.3pt;height:21.1pt;z-index:2516756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" fillcolor="white [3201]" stroked="f" strokeweight=".5pt">
                <v:textbox>
                  <w:txbxContent>
                    <w:p w14:paraId="230D65B8" w14:textId="71D833C4" w:rsidR="00390C81" w:rsidRPr="009F59EA" w:rsidRDefault="00390C81" w:rsidP="001C16DF">
                      <w:pPr>
                        <w:jc w:val="right"/>
                        <w:rPr>
                          <w:b/>
                          <w:bCs/>
                        </w:rPr>
                      </w:pPr>
                      <w:r w:rsidRPr="009F59EA">
                        <w:rPr>
                          <w:b/>
                          <w:bCs/>
                        </w:rPr>
                        <w:t xml:space="preserve">ATTACHMENT </w:t>
                      </w:r>
                      <w:r>
                        <w:rPr>
                          <w:b/>
                          <w:bCs/>
                        </w:rPr>
                        <w:t>E</w:t>
                      </w:r>
                    </w:p>
                  </w:txbxContent>
                </v:textbox>
              </v:shape>
            </w:pict>
          </mc:Fallback>
        </mc:AlternateContent>
      </w:r>
      <w:r w:rsidR="00E70191" w:rsidRPr="001622FC">
        <w:rPr>
          <w:bCs/>
          <w:sz w:val="28"/>
          <w:szCs w:val="40"/>
        </w:rPr>
        <w:tab/>
      </w:r>
      <w:r w:rsidR="00E70191" w:rsidRPr="004F5D3E">
        <w:rPr>
          <w:bCs/>
          <w:sz w:val="24"/>
          <w:szCs w:val="24"/>
        </w:rPr>
        <w:t xml:space="preserve"> </w:t>
      </w:r>
    </w:p>
    <w:p w14:paraId="2AF43225" w14:textId="77777777" w:rsidR="008824A5" w:rsidRDefault="0D60CB32" w:rsidP="0D60CB32">
      <w:pPr>
        <w:tabs>
          <w:tab w:val="center" w:pos="4968"/>
        </w:tabs>
        <w:jc w:val="center"/>
        <w:rPr>
          <w:rFonts w:ascii="Arial" w:hAnsi="Arial" w:cs="Arial"/>
          <w:b/>
          <w:bCs/>
          <w:sz w:val="28"/>
          <w:szCs w:val="28"/>
        </w:rPr>
      </w:pPr>
      <w:bookmarkStart w:id="32" w:name="_Toc50985863"/>
      <w:r w:rsidRPr="00641F44">
        <w:rPr>
          <w:rStyle w:val="Heading2Char"/>
          <w:rFonts w:eastAsiaTheme="minorHAnsi"/>
          <w:sz w:val="28"/>
          <w:szCs w:val="28"/>
        </w:rPr>
        <w:t>Emergency Purchase Log</w:t>
      </w:r>
      <w:bookmarkEnd w:id="32"/>
      <w:r w:rsidRPr="0D60CB32">
        <w:rPr>
          <w:rFonts w:ascii="Arial" w:hAnsi="Arial" w:cs="Arial"/>
          <w:b/>
          <w:bCs/>
          <w:sz w:val="28"/>
          <w:szCs w:val="28"/>
        </w:rPr>
        <w:t xml:space="preserve"> for (NAME OF SFA)</w:t>
      </w:r>
    </w:p>
    <w:p w14:paraId="753470B5" w14:textId="378FED0F" w:rsidR="008824A5" w:rsidRPr="00B728D0" w:rsidRDefault="347D3307" w:rsidP="347D3307">
      <w:pPr>
        <w:tabs>
          <w:tab w:val="center" w:pos="4968"/>
        </w:tabs>
        <w:jc w:val="center"/>
        <w:rPr>
          <w:rFonts w:ascii="Arial" w:hAnsi="Arial" w:cs="Arial"/>
          <w:b/>
          <w:bCs/>
          <w:sz w:val="28"/>
          <w:szCs w:val="28"/>
        </w:rPr>
      </w:pPr>
      <w:r w:rsidRPr="347D3307">
        <w:rPr>
          <w:rFonts w:ascii="Arial" w:hAnsi="Arial" w:cs="Arial"/>
          <w:b/>
          <w:bCs/>
          <w:sz w:val="28"/>
          <w:szCs w:val="28"/>
        </w:rPr>
        <w:t>School Year ________</w:t>
      </w:r>
    </w:p>
    <w:p w14:paraId="77557B37" w14:textId="7363E8F9" w:rsidR="008824A5" w:rsidRPr="00B728D0" w:rsidRDefault="008824A5" w:rsidP="008824A5">
      <w:pPr>
        <w:pStyle w:val="NoSpacing"/>
      </w:pPr>
      <w:r>
        <w:t>Use this form to record one-time emergency purchases that occur as a result of an unforeseen event.</w:t>
      </w:r>
    </w:p>
    <w:tbl>
      <w:tblPr>
        <w:tblStyle w:val="TableGrid"/>
        <w:tblW w:w="10890" w:type="dxa"/>
        <w:tblInd w:w="-437" w:type="dxa"/>
        <w:tblLayout w:type="fixed"/>
        <w:tblLook w:val="04A0" w:firstRow="1" w:lastRow="0" w:firstColumn="1" w:lastColumn="0" w:noHBand="0" w:noVBand="1"/>
      </w:tblPr>
      <w:tblGrid>
        <w:gridCol w:w="972"/>
        <w:gridCol w:w="2520"/>
        <w:gridCol w:w="1908"/>
        <w:gridCol w:w="1782"/>
        <w:gridCol w:w="1389"/>
        <w:gridCol w:w="501"/>
        <w:gridCol w:w="1458"/>
        <w:gridCol w:w="360"/>
      </w:tblGrid>
      <w:tr w:rsidR="008824A5" w:rsidRPr="00663B71" w14:paraId="0621CA8B" w14:textId="77777777" w:rsidTr="49129516">
        <w:tc>
          <w:tcPr>
            <w:tcW w:w="972" w:type="dxa"/>
            <w:tcBorders>
              <w:top w:val="single" w:sz="4" w:space="0" w:color="808080" w:themeColor="background1" w:themeShade="80"/>
              <w:left w:val="single" w:sz="4" w:space="0" w:color="808080" w:themeColor="background1" w:themeShade="80"/>
              <w:bottom w:val="single" w:sz="2" w:space="0" w:color="808080" w:themeColor="background1" w:themeShade="80"/>
              <w:right w:val="single" w:sz="2" w:space="0" w:color="808080" w:themeColor="background1" w:themeShade="80"/>
            </w:tcBorders>
            <w:shd w:val="clear" w:color="auto" w:fill="E7E6E6" w:themeFill="background2"/>
            <w:vAlign w:val="center"/>
          </w:tcPr>
          <w:p w14:paraId="0F1BB596" w14:textId="77777777" w:rsidR="008824A5" w:rsidRPr="00663B71" w:rsidRDefault="008824A5" w:rsidP="006572B4">
            <w:pPr>
              <w:spacing w:before="30" w:after="30"/>
              <w:jc w:val="center"/>
              <w:rPr>
                <w:rFonts w:ascii="Arial" w:hAnsi="Arial" w:cs="Arial"/>
                <w:b/>
                <w:spacing w:val="-4"/>
                <w:sz w:val="16"/>
                <w:szCs w:val="16"/>
              </w:rPr>
            </w:pPr>
            <w:r w:rsidRPr="00663B71">
              <w:rPr>
                <w:rFonts w:ascii="Arial" w:hAnsi="Arial" w:cs="Arial"/>
                <w:b/>
                <w:spacing w:val="-4"/>
                <w:sz w:val="16"/>
                <w:szCs w:val="16"/>
              </w:rPr>
              <w:t>Date of Purchase</w:t>
            </w:r>
          </w:p>
        </w:tc>
        <w:tc>
          <w:tcPr>
            <w:tcW w:w="2520" w:type="dxa"/>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E7E6E6" w:themeFill="background2"/>
            <w:vAlign w:val="center"/>
          </w:tcPr>
          <w:p w14:paraId="3511E321" w14:textId="77777777" w:rsidR="008824A5" w:rsidRPr="00663B71" w:rsidRDefault="008824A5" w:rsidP="006572B4">
            <w:pPr>
              <w:spacing w:before="30" w:after="30"/>
              <w:jc w:val="center"/>
              <w:rPr>
                <w:rFonts w:ascii="Arial" w:hAnsi="Arial" w:cs="Arial"/>
                <w:i/>
                <w:spacing w:val="-4"/>
                <w:sz w:val="14"/>
                <w:szCs w:val="18"/>
              </w:rPr>
            </w:pPr>
            <w:r>
              <w:rPr>
                <w:rFonts w:ascii="Arial" w:hAnsi="Arial" w:cs="Arial"/>
                <w:b/>
                <w:sz w:val="16"/>
                <w:szCs w:val="16"/>
              </w:rPr>
              <w:t xml:space="preserve">Description of situation requiring Emergency </w:t>
            </w:r>
            <w:r w:rsidRPr="00663B71">
              <w:rPr>
                <w:rFonts w:ascii="Arial" w:hAnsi="Arial" w:cs="Arial"/>
                <w:b/>
                <w:sz w:val="16"/>
                <w:szCs w:val="16"/>
              </w:rPr>
              <w:t xml:space="preserve">Purchase </w:t>
            </w:r>
          </w:p>
          <w:p w14:paraId="0A434634" w14:textId="77777777" w:rsidR="008824A5" w:rsidRPr="002003E0" w:rsidRDefault="008824A5" w:rsidP="006572B4">
            <w:pPr>
              <w:spacing w:before="30" w:after="30"/>
              <w:jc w:val="center"/>
              <w:rPr>
                <w:rFonts w:ascii="Arial" w:hAnsi="Arial" w:cs="Arial"/>
                <w:i/>
                <w:sz w:val="16"/>
                <w:szCs w:val="16"/>
              </w:rPr>
            </w:pPr>
            <w:r w:rsidRPr="002003E0">
              <w:rPr>
                <w:rFonts w:ascii="Arial" w:hAnsi="Arial" w:cs="Arial"/>
                <w:i/>
                <w:spacing w:val="-4"/>
                <w:sz w:val="16"/>
                <w:szCs w:val="16"/>
              </w:rPr>
              <w:t>(Attach Relevant Documentation)</w:t>
            </w:r>
          </w:p>
        </w:tc>
        <w:tc>
          <w:tcPr>
            <w:tcW w:w="1908" w:type="dxa"/>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E7E6E6" w:themeFill="background2"/>
            <w:vAlign w:val="center"/>
          </w:tcPr>
          <w:p w14:paraId="51E8EADE" w14:textId="77777777" w:rsidR="008824A5" w:rsidRPr="00663B71" w:rsidRDefault="008824A5" w:rsidP="006572B4">
            <w:pPr>
              <w:spacing w:before="30" w:after="30"/>
              <w:jc w:val="center"/>
              <w:rPr>
                <w:rFonts w:ascii="Arial" w:hAnsi="Arial" w:cs="Arial"/>
                <w:b/>
                <w:sz w:val="16"/>
                <w:szCs w:val="16"/>
              </w:rPr>
            </w:pPr>
            <w:r w:rsidRPr="00663B71">
              <w:rPr>
                <w:rFonts w:ascii="Arial" w:hAnsi="Arial" w:cs="Arial"/>
                <w:b/>
                <w:sz w:val="16"/>
                <w:szCs w:val="16"/>
              </w:rPr>
              <w:t xml:space="preserve">Product(s) and/or Service(s) Purchased </w:t>
            </w:r>
          </w:p>
          <w:p w14:paraId="6F872667" w14:textId="77777777" w:rsidR="008824A5" w:rsidRPr="002003E0" w:rsidRDefault="008824A5" w:rsidP="006572B4">
            <w:pPr>
              <w:spacing w:before="30" w:after="30"/>
              <w:jc w:val="center"/>
              <w:rPr>
                <w:rFonts w:ascii="Arial" w:hAnsi="Arial" w:cs="Arial"/>
                <w:b/>
                <w:sz w:val="16"/>
                <w:szCs w:val="16"/>
              </w:rPr>
            </w:pPr>
            <w:r>
              <w:rPr>
                <w:rFonts w:ascii="Arial" w:hAnsi="Arial" w:cs="Arial"/>
                <w:i/>
                <w:sz w:val="16"/>
                <w:szCs w:val="16"/>
              </w:rPr>
              <w:t>(Quantity and</w:t>
            </w:r>
            <w:r w:rsidRPr="002003E0">
              <w:rPr>
                <w:rFonts w:ascii="Arial" w:hAnsi="Arial" w:cs="Arial"/>
                <w:i/>
                <w:sz w:val="16"/>
                <w:szCs w:val="16"/>
              </w:rPr>
              <w:t xml:space="preserve"> Description)</w:t>
            </w:r>
            <w:r>
              <w:rPr>
                <w:rFonts w:ascii="Arial" w:hAnsi="Arial" w:cs="Arial"/>
                <w:i/>
                <w:sz w:val="16"/>
                <w:szCs w:val="16"/>
              </w:rPr>
              <w:t xml:space="preserve"> </w:t>
            </w:r>
          </w:p>
        </w:tc>
        <w:tc>
          <w:tcPr>
            <w:tcW w:w="1782" w:type="dxa"/>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E7E6E6" w:themeFill="background2"/>
            <w:vAlign w:val="center"/>
          </w:tcPr>
          <w:p w14:paraId="2ED942DE" w14:textId="77777777" w:rsidR="008824A5" w:rsidRPr="00663B71" w:rsidRDefault="008824A5" w:rsidP="006572B4">
            <w:pPr>
              <w:spacing w:before="30" w:after="30"/>
              <w:jc w:val="center"/>
              <w:rPr>
                <w:rFonts w:ascii="Arial" w:hAnsi="Arial" w:cs="Arial"/>
                <w:b/>
                <w:sz w:val="16"/>
                <w:szCs w:val="16"/>
              </w:rPr>
            </w:pPr>
            <w:r>
              <w:rPr>
                <w:rFonts w:ascii="Arial" w:hAnsi="Arial" w:cs="Arial"/>
                <w:b/>
                <w:sz w:val="16"/>
                <w:szCs w:val="16"/>
              </w:rPr>
              <w:t xml:space="preserve">Procedure </w:t>
            </w:r>
            <w:r>
              <w:rPr>
                <w:rFonts w:ascii="Arial" w:hAnsi="Arial" w:cs="Arial"/>
                <w:b/>
                <w:spacing w:val="-4"/>
                <w:sz w:val="16"/>
                <w:szCs w:val="18"/>
              </w:rPr>
              <w:t xml:space="preserve">Method Used to Determine that </w:t>
            </w:r>
            <w:r w:rsidRPr="00663B71">
              <w:rPr>
                <w:rFonts w:ascii="Arial" w:hAnsi="Arial" w:cs="Arial"/>
                <w:b/>
                <w:spacing w:val="-4"/>
                <w:sz w:val="16"/>
                <w:szCs w:val="18"/>
              </w:rPr>
              <w:t>Cost of Each Item Is Reasonable</w:t>
            </w:r>
          </w:p>
        </w:tc>
        <w:tc>
          <w:tcPr>
            <w:tcW w:w="1890" w:type="dxa"/>
            <w:gridSpan w:val="2"/>
            <w:tcBorders>
              <w:top w:val="single" w:sz="4"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E7E6E6" w:themeFill="background2"/>
            <w:vAlign w:val="center"/>
          </w:tcPr>
          <w:p w14:paraId="5FE70574" w14:textId="4DAF5453" w:rsidR="008824A5" w:rsidRDefault="008824A5" w:rsidP="49129516">
            <w:pPr>
              <w:spacing w:before="30" w:after="30"/>
              <w:jc w:val="center"/>
              <w:rPr>
                <w:rFonts w:ascii="Arial" w:hAnsi="Arial" w:cs="Arial"/>
                <w:b/>
                <w:bCs/>
                <w:sz w:val="16"/>
                <w:szCs w:val="16"/>
              </w:rPr>
            </w:pPr>
            <w:r w:rsidRPr="49129516">
              <w:rPr>
                <w:rFonts w:ascii="Arial" w:hAnsi="Arial" w:cs="Arial"/>
                <w:b/>
                <w:bCs/>
                <w:sz w:val="16"/>
                <w:szCs w:val="16"/>
              </w:rPr>
              <w:t xml:space="preserve"> Supplier Name, Address</w:t>
            </w:r>
          </w:p>
          <w:p w14:paraId="3CC925EE" w14:textId="77777777" w:rsidR="008824A5" w:rsidRPr="00663B71" w:rsidRDefault="008824A5" w:rsidP="006572B4">
            <w:pPr>
              <w:spacing w:before="30" w:after="30"/>
              <w:rPr>
                <w:rFonts w:ascii="Arial" w:hAnsi="Arial" w:cs="Arial"/>
                <w:b/>
                <w:sz w:val="16"/>
                <w:szCs w:val="16"/>
              </w:rPr>
            </w:pPr>
          </w:p>
        </w:tc>
        <w:tc>
          <w:tcPr>
            <w:tcW w:w="1818" w:type="dxa"/>
            <w:gridSpan w:val="2"/>
            <w:tcBorders>
              <w:top w:val="single" w:sz="4" w:space="0" w:color="808080" w:themeColor="background1" w:themeShade="80"/>
              <w:left w:val="single" w:sz="2" w:space="0" w:color="808080" w:themeColor="background1" w:themeShade="80"/>
              <w:bottom w:val="single" w:sz="2" w:space="0" w:color="808080" w:themeColor="background1" w:themeShade="80"/>
              <w:right w:val="single" w:sz="4" w:space="0" w:color="808080" w:themeColor="background1" w:themeShade="80"/>
            </w:tcBorders>
            <w:shd w:val="clear" w:color="auto" w:fill="E7E6E6" w:themeFill="background2"/>
            <w:vAlign w:val="center"/>
          </w:tcPr>
          <w:p w14:paraId="0BC0FFCB" w14:textId="77777777" w:rsidR="008824A5" w:rsidRPr="002003E0" w:rsidRDefault="008824A5" w:rsidP="006572B4">
            <w:pPr>
              <w:spacing w:before="30" w:after="30"/>
              <w:jc w:val="center"/>
              <w:rPr>
                <w:rFonts w:ascii="Arial" w:hAnsi="Arial" w:cs="Arial"/>
                <w:b/>
                <w:spacing w:val="-4"/>
                <w:sz w:val="16"/>
                <w:szCs w:val="16"/>
              </w:rPr>
            </w:pPr>
            <w:r>
              <w:rPr>
                <w:rFonts w:ascii="Arial" w:hAnsi="Arial" w:cs="Arial"/>
                <w:b/>
                <w:spacing w:val="-4"/>
                <w:sz w:val="16"/>
                <w:szCs w:val="16"/>
              </w:rPr>
              <w:t xml:space="preserve">Unit Price for Each Product/Service </w:t>
            </w:r>
          </w:p>
        </w:tc>
      </w:tr>
      <w:tr w:rsidR="008824A5" w:rsidRPr="00663B71" w14:paraId="7BF3A6E5" w14:textId="77777777" w:rsidTr="49129516">
        <w:trPr>
          <w:trHeight w:val="1804"/>
        </w:trPr>
        <w:tc>
          <w:tcPr>
            <w:tcW w:w="972" w:type="dxa"/>
            <w:tcBorders>
              <w:top w:val="single" w:sz="2" w:space="0" w:color="808080" w:themeColor="background1" w:themeShade="80"/>
              <w:left w:val="single" w:sz="4" w:space="0" w:color="808080" w:themeColor="background1" w:themeShade="80"/>
              <w:right w:val="single" w:sz="2" w:space="0" w:color="808080" w:themeColor="background1" w:themeShade="80"/>
            </w:tcBorders>
            <w:shd w:val="clear" w:color="auto" w:fill="auto"/>
          </w:tcPr>
          <w:p w14:paraId="5963E806" w14:textId="77777777" w:rsidR="008824A5" w:rsidRPr="00663B71" w:rsidRDefault="008824A5" w:rsidP="006572B4">
            <w:pPr>
              <w:spacing w:before="30" w:after="30"/>
              <w:rPr>
                <w:rFonts w:ascii="Arial" w:hAnsi="Arial" w:cs="Arial"/>
                <w:b/>
                <w:sz w:val="16"/>
                <w:szCs w:val="16"/>
              </w:rPr>
            </w:pPr>
          </w:p>
          <w:p w14:paraId="68C90A7D" w14:textId="77777777" w:rsidR="008824A5" w:rsidRPr="00663B71" w:rsidRDefault="008824A5" w:rsidP="006572B4">
            <w:pPr>
              <w:spacing w:before="30" w:after="30"/>
              <w:rPr>
                <w:rFonts w:ascii="Arial" w:hAnsi="Arial" w:cs="Arial"/>
                <w:b/>
                <w:sz w:val="16"/>
                <w:szCs w:val="16"/>
              </w:rPr>
            </w:pPr>
          </w:p>
          <w:p w14:paraId="03A45539" w14:textId="77777777" w:rsidR="008824A5" w:rsidRPr="00663B71" w:rsidRDefault="008824A5" w:rsidP="006572B4">
            <w:pPr>
              <w:spacing w:before="30" w:after="30"/>
              <w:rPr>
                <w:rFonts w:ascii="Arial" w:hAnsi="Arial" w:cs="Arial"/>
                <w:b/>
                <w:sz w:val="16"/>
                <w:szCs w:val="16"/>
              </w:rPr>
            </w:pPr>
          </w:p>
          <w:p w14:paraId="52663031" w14:textId="77777777" w:rsidR="008824A5" w:rsidRPr="00663B71" w:rsidRDefault="008824A5" w:rsidP="006572B4">
            <w:pPr>
              <w:spacing w:before="30" w:after="30"/>
              <w:rPr>
                <w:rFonts w:ascii="Arial" w:hAnsi="Arial" w:cs="Arial"/>
                <w:b/>
                <w:sz w:val="16"/>
                <w:szCs w:val="16"/>
              </w:rPr>
            </w:pPr>
          </w:p>
        </w:tc>
        <w:tc>
          <w:tcPr>
            <w:tcW w:w="252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3553A264" w14:textId="77777777" w:rsidR="008824A5" w:rsidRPr="00663B71" w:rsidRDefault="008824A5" w:rsidP="006572B4">
            <w:pPr>
              <w:spacing w:before="30" w:after="30"/>
              <w:rPr>
                <w:rFonts w:ascii="Arial" w:hAnsi="Arial" w:cs="Arial"/>
                <w:b/>
                <w:sz w:val="16"/>
                <w:szCs w:val="16"/>
              </w:rPr>
            </w:pPr>
          </w:p>
        </w:tc>
        <w:tc>
          <w:tcPr>
            <w:tcW w:w="1908"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6489A0F4" w14:textId="77777777" w:rsidR="008824A5" w:rsidRPr="00663B71" w:rsidRDefault="008824A5" w:rsidP="006572B4">
            <w:pPr>
              <w:spacing w:before="30" w:after="30"/>
              <w:rPr>
                <w:rFonts w:ascii="Arial" w:hAnsi="Arial" w:cs="Arial"/>
                <w:b/>
                <w:sz w:val="16"/>
                <w:szCs w:val="16"/>
              </w:rPr>
            </w:pPr>
          </w:p>
        </w:tc>
        <w:tc>
          <w:tcPr>
            <w:tcW w:w="1782"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0EF0AD8D" w14:textId="77777777" w:rsidR="008824A5" w:rsidRPr="00663B71" w:rsidRDefault="008824A5" w:rsidP="006572B4">
            <w:pPr>
              <w:spacing w:before="30" w:after="30"/>
              <w:rPr>
                <w:rFonts w:ascii="Arial" w:hAnsi="Arial" w:cs="Arial"/>
                <w:b/>
                <w:sz w:val="16"/>
                <w:szCs w:val="16"/>
              </w:rPr>
            </w:pPr>
          </w:p>
        </w:tc>
        <w:tc>
          <w:tcPr>
            <w:tcW w:w="189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423EA5D5" w14:textId="77777777" w:rsidR="008824A5" w:rsidRPr="00663B71" w:rsidRDefault="008824A5" w:rsidP="006572B4">
            <w:pPr>
              <w:spacing w:before="30" w:after="30"/>
              <w:rPr>
                <w:rFonts w:ascii="Arial" w:hAnsi="Arial" w:cs="Arial"/>
                <w:b/>
                <w:sz w:val="16"/>
                <w:szCs w:val="16"/>
              </w:rPr>
            </w:pPr>
          </w:p>
        </w:tc>
        <w:tc>
          <w:tcPr>
            <w:tcW w:w="1818" w:type="dxa"/>
            <w:gridSpan w:val="2"/>
            <w:tcBorders>
              <w:top w:val="single" w:sz="2" w:space="0" w:color="808080" w:themeColor="background1" w:themeShade="80"/>
              <w:left w:val="single" w:sz="2" w:space="0" w:color="808080" w:themeColor="background1" w:themeShade="80"/>
              <w:right w:val="single" w:sz="4" w:space="0" w:color="808080" w:themeColor="background1" w:themeShade="80"/>
            </w:tcBorders>
            <w:shd w:val="clear" w:color="auto" w:fill="auto"/>
          </w:tcPr>
          <w:p w14:paraId="786CAB46" w14:textId="77777777" w:rsidR="008824A5" w:rsidRPr="00663B71" w:rsidRDefault="008824A5" w:rsidP="006572B4">
            <w:pPr>
              <w:spacing w:before="30" w:after="30"/>
              <w:rPr>
                <w:rFonts w:ascii="Arial" w:hAnsi="Arial" w:cs="Arial"/>
                <w:b/>
                <w:sz w:val="16"/>
                <w:szCs w:val="16"/>
              </w:rPr>
            </w:pPr>
          </w:p>
        </w:tc>
      </w:tr>
      <w:tr w:rsidR="008824A5" w:rsidRPr="00663B71" w14:paraId="5243D6EC" w14:textId="77777777" w:rsidTr="49129516">
        <w:trPr>
          <w:trHeight w:val="1817"/>
        </w:trPr>
        <w:tc>
          <w:tcPr>
            <w:tcW w:w="972" w:type="dxa"/>
            <w:tcBorders>
              <w:top w:val="single" w:sz="2" w:space="0" w:color="808080" w:themeColor="background1" w:themeShade="80"/>
              <w:left w:val="single" w:sz="4" w:space="0" w:color="808080" w:themeColor="background1" w:themeShade="80"/>
              <w:right w:val="single" w:sz="2" w:space="0" w:color="808080" w:themeColor="background1" w:themeShade="80"/>
            </w:tcBorders>
            <w:shd w:val="clear" w:color="auto" w:fill="auto"/>
          </w:tcPr>
          <w:p w14:paraId="4D5692CE" w14:textId="77777777" w:rsidR="008824A5" w:rsidRPr="00663B71" w:rsidRDefault="008824A5" w:rsidP="006572B4">
            <w:pPr>
              <w:spacing w:before="30" w:after="30"/>
              <w:rPr>
                <w:rFonts w:ascii="Arial" w:hAnsi="Arial" w:cs="Arial"/>
                <w:b/>
                <w:sz w:val="16"/>
                <w:szCs w:val="16"/>
              </w:rPr>
            </w:pPr>
          </w:p>
          <w:p w14:paraId="0D4ACD2B" w14:textId="77777777" w:rsidR="008824A5" w:rsidRPr="00663B71" w:rsidRDefault="008824A5" w:rsidP="006572B4">
            <w:pPr>
              <w:spacing w:before="30" w:after="30"/>
              <w:rPr>
                <w:rFonts w:ascii="Arial" w:hAnsi="Arial" w:cs="Arial"/>
                <w:b/>
                <w:sz w:val="16"/>
                <w:szCs w:val="16"/>
              </w:rPr>
            </w:pPr>
          </w:p>
          <w:p w14:paraId="09ADA66B" w14:textId="77777777" w:rsidR="008824A5" w:rsidRPr="00663B71" w:rsidRDefault="008824A5" w:rsidP="006572B4">
            <w:pPr>
              <w:spacing w:before="30" w:after="30"/>
              <w:rPr>
                <w:rFonts w:ascii="Arial" w:hAnsi="Arial" w:cs="Arial"/>
                <w:b/>
                <w:sz w:val="16"/>
                <w:szCs w:val="16"/>
              </w:rPr>
            </w:pPr>
          </w:p>
          <w:p w14:paraId="65D60866" w14:textId="77777777" w:rsidR="008824A5" w:rsidRPr="00663B71" w:rsidRDefault="008824A5" w:rsidP="006572B4">
            <w:pPr>
              <w:spacing w:before="30" w:after="30"/>
              <w:rPr>
                <w:rFonts w:ascii="Arial" w:hAnsi="Arial" w:cs="Arial"/>
                <w:b/>
                <w:sz w:val="16"/>
                <w:szCs w:val="16"/>
              </w:rPr>
            </w:pPr>
          </w:p>
        </w:tc>
        <w:tc>
          <w:tcPr>
            <w:tcW w:w="252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5F0D0D5D" w14:textId="77777777" w:rsidR="008824A5" w:rsidRPr="00663B71" w:rsidRDefault="008824A5" w:rsidP="006572B4">
            <w:pPr>
              <w:spacing w:before="30" w:after="30"/>
              <w:rPr>
                <w:rFonts w:ascii="Arial" w:hAnsi="Arial" w:cs="Arial"/>
                <w:b/>
                <w:sz w:val="16"/>
                <w:szCs w:val="16"/>
              </w:rPr>
            </w:pPr>
          </w:p>
        </w:tc>
        <w:tc>
          <w:tcPr>
            <w:tcW w:w="1908"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12C6A099" w14:textId="77777777" w:rsidR="008824A5" w:rsidRPr="00663B71" w:rsidRDefault="008824A5" w:rsidP="006572B4">
            <w:pPr>
              <w:spacing w:before="30" w:after="30"/>
              <w:rPr>
                <w:rFonts w:ascii="Arial" w:hAnsi="Arial" w:cs="Arial"/>
                <w:b/>
                <w:sz w:val="16"/>
                <w:szCs w:val="16"/>
              </w:rPr>
            </w:pPr>
          </w:p>
        </w:tc>
        <w:tc>
          <w:tcPr>
            <w:tcW w:w="1782"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690BD210" w14:textId="77777777" w:rsidR="008824A5" w:rsidRPr="00663B71" w:rsidRDefault="008824A5" w:rsidP="006572B4">
            <w:pPr>
              <w:spacing w:before="30" w:after="30"/>
              <w:rPr>
                <w:rFonts w:ascii="Arial" w:hAnsi="Arial" w:cs="Arial"/>
                <w:b/>
                <w:sz w:val="16"/>
                <w:szCs w:val="16"/>
              </w:rPr>
            </w:pPr>
          </w:p>
        </w:tc>
        <w:tc>
          <w:tcPr>
            <w:tcW w:w="189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0586B0C5" w14:textId="77777777" w:rsidR="008824A5" w:rsidRPr="00663B71" w:rsidRDefault="008824A5" w:rsidP="006572B4">
            <w:pPr>
              <w:spacing w:before="30" w:after="30"/>
              <w:rPr>
                <w:rFonts w:ascii="Arial" w:hAnsi="Arial" w:cs="Arial"/>
                <w:b/>
                <w:sz w:val="16"/>
                <w:szCs w:val="16"/>
              </w:rPr>
            </w:pPr>
          </w:p>
        </w:tc>
        <w:tc>
          <w:tcPr>
            <w:tcW w:w="1818" w:type="dxa"/>
            <w:gridSpan w:val="2"/>
            <w:tcBorders>
              <w:top w:val="single" w:sz="2" w:space="0" w:color="808080" w:themeColor="background1" w:themeShade="80"/>
              <w:left w:val="single" w:sz="2" w:space="0" w:color="808080" w:themeColor="background1" w:themeShade="80"/>
              <w:right w:val="single" w:sz="4" w:space="0" w:color="808080" w:themeColor="background1" w:themeShade="80"/>
            </w:tcBorders>
            <w:shd w:val="clear" w:color="auto" w:fill="auto"/>
          </w:tcPr>
          <w:p w14:paraId="1B3819D6" w14:textId="77777777" w:rsidR="008824A5" w:rsidRPr="00663B71" w:rsidRDefault="008824A5" w:rsidP="006572B4">
            <w:pPr>
              <w:spacing w:before="30" w:after="30"/>
              <w:rPr>
                <w:rFonts w:ascii="Arial" w:hAnsi="Arial" w:cs="Arial"/>
                <w:b/>
                <w:sz w:val="16"/>
                <w:szCs w:val="16"/>
              </w:rPr>
            </w:pPr>
          </w:p>
        </w:tc>
      </w:tr>
      <w:tr w:rsidR="008824A5" w:rsidRPr="00663B71" w14:paraId="6253F7BC" w14:textId="77777777" w:rsidTr="49129516">
        <w:trPr>
          <w:trHeight w:val="1799"/>
        </w:trPr>
        <w:tc>
          <w:tcPr>
            <w:tcW w:w="972" w:type="dxa"/>
            <w:tcBorders>
              <w:top w:val="single" w:sz="2" w:space="0" w:color="808080" w:themeColor="background1" w:themeShade="80"/>
              <w:left w:val="single" w:sz="4" w:space="0" w:color="808080" w:themeColor="background1" w:themeShade="80"/>
              <w:right w:val="single" w:sz="2" w:space="0" w:color="808080" w:themeColor="background1" w:themeShade="80"/>
            </w:tcBorders>
            <w:shd w:val="clear" w:color="auto" w:fill="auto"/>
          </w:tcPr>
          <w:p w14:paraId="0F98EDB6" w14:textId="77777777" w:rsidR="008824A5" w:rsidRPr="00663B71" w:rsidRDefault="008824A5" w:rsidP="006572B4">
            <w:pPr>
              <w:spacing w:before="30" w:after="30"/>
              <w:rPr>
                <w:rFonts w:ascii="Arial" w:hAnsi="Arial" w:cs="Arial"/>
                <w:b/>
                <w:sz w:val="16"/>
                <w:szCs w:val="16"/>
              </w:rPr>
            </w:pPr>
          </w:p>
          <w:p w14:paraId="78E407A6" w14:textId="77777777" w:rsidR="008824A5" w:rsidRPr="00663B71" w:rsidRDefault="008824A5" w:rsidP="006572B4">
            <w:pPr>
              <w:spacing w:before="30" w:after="30"/>
              <w:rPr>
                <w:rFonts w:ascii="Arial" w:hAnsi="Arial" w:cs="Arial"/>
                <w:b/>
                <w:sz w:val="16"/>
                <w:szCs w:val="16"/>
              </w:rPr>
            </w:pPr>
          </w:p>
          <w:p w14:paraId="5F0675C5" w14:textId="77777777" w:rsidR="008824A5" w:rsidRPr="00663B71" w:rsidRDefault="008824A5" w:rsidP="006572B4">
            <w:pPr>
              <w:spacing w:before="30" w:after="30"/>
              <w:rPr>
                <w:rFonts w:ascii="Arial" w:hAnsi="Arial" w:cs="Arial"/>
                <w:b/>
                <w:sz w:val="16"/>
                <w:szCs w:val="16"/>
              </w:rPr>
            </w:pPr>
          </w:p>
          <w:p w14:paraId="15E0FA2F" w14:textId="77777777" w:rsidR="008824A5" w:rsidRPr="00663B71" w:rsidRDefault="008824A5" w:rsidP="006572B4">
            <w:pPr>
              <w:spacing w:before="30" w:after="30"/>
              <w:rPr>
                <w:rFonts w:ascii="Arial" w:hAnsi="Arial" w:cs="Arial"/>
                <w:b/>
                <w:sz w:val="16"/>
                <w:szCs w:val="16"/>
              </w:rPr>
            </w:pPr>
          </w:p>
        </w:tc>
        <w:tc>
          <w:tcPr>
            <w:tcW w:w="252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72EA9AF6" w14:textId="77777777" w:rsidR="008824A5" w:rsidRPr="00663B71" w:rsidRDefault="008824A5" w:rsidP="006572B4">
            <w:pPr>
              <w:spacing w:before="30" w:after="30"/>
              <w:rPr>
                <w:rFonts w:ascii="Arial" w:hAnsi="Arial" w:cs="Arial"/>
                <w:b/>
                <w:sz w:val="16"/>
                <w:szCs w:val="16"/>
              </w:rPr>
            </w:pPr>
          </w:p>
        </w:tc>
        <w:tc>
          <w:tcPr>
            <w:tcW w:w="1908"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2D47D0EB" w14:textId="77777777" w:rsidR="008824A5" w:rsidRPr="00663B71" w:rsidRDefault="008824A5" w:rsidP="006572B4">
            <w:pPr>
              <w:spacing w:before="30" w:after="30"/>
              <w:rPr>
                <w:rFonts w:ascii="Arial" w:hAnsi="Arial" w:cs="Arial"/>
                <w:b/>
                <w:sz w:val="16"/>
                <w:szCs w:val="16"/>
              </w:rPr>
            </w:pPr>
          </w:p>
        </w:tc>
        <w:tc>
          <w:tcPr>
            <w:tcW w:w="1782"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3726A375" w14:textId="77777777" w:rsidR="008824A5" w:rsidRPr="00663B71" w:rsidRDefault="008824A5" w:rsidP="006572B4">
            <w:pPr>
              <w:spacing w:before="30" w:after="30"/>
              <w:rPr>
                <w:rFonts w:ascii="Arial" w:hAnsi="Arial" w:cs="Arial"/>
                <w:b/>
                <w:sz w:val="16"/>
                <w:szCs w:val="16"/>
              </w:rPr>
            </w:pPr>
          </w:p>
        </w:tc>
        <w:tc>
          <w:tcPr>
            <w:tcW w:w="189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6059A268" w14:textId="77777777" w:rsidR="008824A5" w:rsidRPr="00663B71" w:rsidRDefault="008824A5" w:rsidP="006572B4">
            <w:pPr>
              <w:spacing w:before="30" w:after="30"/>
              <w:rPr>
                <w:rFonts w:ascii="Arial" w:hAnsi="Arial" w:cs="Arial"/>
                <w:b/>
                <w:sz w:val="16"/>
                <w:szCs w:val="16"/>
              </w:rPr>
            </w:pPr>
          </w:p>
        </w:tc>
        <w:tc>
          <w:tcPr>
            <w:tcW w:w="1818" w:type="dxa"/>
            <w:gridSpan w:val="2"/>
            <w:tcBorders>
              <w:top w:val="single" w:sz="2" w:space="0" w:color="808080" w:themeColor="background1" w:themeShade="80"/>
              <w:left w:val="single" w:sz="2" w:space="0" w:color="808080" w:themeColor="background1" w:themeShade="80"/>
              <w:right w:val="single" w:sz="4" w:space="0" w:color="808080" w:themeColor="background1" w:themeShade="80"/>
            </w:tcBorders>
            <w:shd w:val="clear" w:color="auto" w:fill="auto"/>
          </w:tcPr>
          <w:p w14:paraId="69B866FD" w14:textId="77777777" w:rsidR="008824A5" w:rsidRPr="00663B71" w:rsidRDefault="008824A5" w:rsidP="006572B4">
            <w:pPr>
              <w:spacing w:before="30" w:after="30"/>
              <w:rPr>
                <w:rFonts w:ascii="Arial" w:hAnsi="Arial" w:cs="Arial"/>
                <w:b/>
                <w:sz w:val="16"/>
                <w:szCs w:val="16"/>
              </w:rPr>
            </w:pPr>
          </w:p>
        </w:tc>
      </w:tr>
      <w:tr w:rsidR="008824A5" w:rsidRPr="00663B71" w14:paraId="2DCED8B4" w14:textId="77777777" w:rsidTr="49129516">
        <w:trPr>
          <w:trHeight w:val="1817"/>
        </w:trPr>
        <w:tc>
          <w:tcPr>
            <w:tcW w:w="972" w:type="dxa"/>
            <w:tcBorders>
              <w:top w:val="single" w:sz="2" w:space="0" w:color="808080" w:themeColor="background1" w:themeShade="80"/>
              <w:left w:val="single" w:sz="4" w:space="0" w:color="808080" w:themeColor="background1" w:themeShade="80"/>
              <w:right w:val="single" w:sz="2" w:space="0" w:color="808080" w:themeColor="background1" w:themeShade="80"/>
            </w:tcBorders>
            <w:shd w:val="clear" w:color="auto" w:fill="auto"/>
          </w:tcPr>
          <w:p w14:paraId="4A53E2DA" w14:textId="77777777" w:rsidR="008824A5" w:rsidRPr="00663B71" w:rsidRDefault="008824A5" w:rsidP="006572B4">
            <w:pPr>
              <w:spacing w:before="30" w:after="30"/>
              <w:rPr>
                <w:rFonts w:ascii="Arial" w:hAnsi="Arial" w:cs="Arial"/>
                <w:b/>
                <w:sz w:val="16"/>
                <w:szCs w:val="16"/>
              </w:rPr>
            </w:pPr>
          </w:p>
          <w:p w14:paraId="0F32B331" w14:textId="77777777" w:rsidR="008824A5" w:rsidRPr="00663B71" w:rsidRDefault="008824A5" w:rsidP="006572B4">
            <w:pPr>
              <w:spacing w:before="30" w:after="30"/>
              <w:rPr>
                <w:rFonts w:ascii="Arial" w:hAnsi="Arial" w:cs="Arial"/>
                <w:b/>
                <w:sz w:val="16"/>
                <w:szCs w:val="16"/>
              </w:rPr>
            </w:pPr>
          </w:p>
          <w:p w14:paraId="27112B28" w14:textId="77777777" w:rsidR="008824A5" w:rsidRPr="00663B71" w:rsidRDefault="008824A5" w:rsidP="006572B4">
            <w:pPr>
              <w:spacing w:before="30" w:after="30"/>
              <w:rPr>
                <w:rFonts w:ascii="Arial" w:hAnsi="Arial" w:cs="Arial"/>
                <w:b/>
                <w:sz w:val="16"/>
                <w:szCs w:val="16"/>
              </w:rPr>
            </w:pPr>
          </w:p>
          <w:p w14:paraId="58B15487" w14:textId="77777777" w:rsidR="008824A5" w:rsidRPr="00663B71" w:rsidRDefault="008824A5" w:rsidP="006572B4">
            <w:pPr>
              <w:spacing w:before="30" w:after="30"/>
              <w:rPr>
                <w:rFonts w:ascii="Arial" w:hAnsi="Arial" w:cs="Arial"/>
                <w:b/>
                <w:sz w:val="16"/>
                <w:szCs w:val="16"/>
              </w:rPr>
            </w:pPr>
          </w:p>
        </w:tc>
        <w:tc>
          <w:tcPr>
            <w:tcW w:w="252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2604A552" w14:textId="77777777" w:rsidR="008824A5" w:rsidRPr="00663B71" w:rsidRDefault="008824A5" w:rsidP="006572B4">
            <w:pPr>
              <w:spacing w:before="30" w:after="30"/>
              <w:rPr>
                <w:rFonts w:ascii="Arial" w:hAnsi="Arial" w:cs="Arial"/>
                <w:b/>
                <w:sz w:val="16"/>
                <w:szCs w:val="16"/>
              </w:rPr>
            </w:pPr>
          </w:p>
        </w:tc>
        <w:tc>
          <w:tcPr>
            <w:tcW w:w="1908"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1B47124F" w14:textId="77777777" w:rsidR="008824A5" w:rsidRPr="00663B71" w:rsidRDefault="008824A5" w:rsidP="006572B4">
            <w:pPr>
              <w:spacing w:before="30" w:after="30"/>
              <w:rPr>
                <w:rFonts w:ascii="Arial" w:hAnsi="Arial" w:cs="Arial"/>
                <w:b/>
                <w:sz w:val="16"/>
                <w:szCs w:val="16"/>
              </w:rPr>
            </w:pPr>
          </w:p>
        </w:tc>
        <w:tc>
          <w:tcPr>
            <w:tcW w:w="1782"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10961A2C" w14:textId="77777777" w:rsidR="008824A5" w:rsidRPr="00663B71" w:rsidRDefault="008824A5" w:rsidP="006572B4">
            <w:pPr>
              <w:spacing w:before="30" w:after="30"/>
              <w:rPr>
                <w:rFonts w:ascii="Arial" w:hAnsi="Arial" w:cs="Arial"/>
                <w:b/>
                <w:sz w:val="16"/>
                <w:szCs w:val="16"/>
              </w:rPr>
            </w:pPr>
          </w:p>
        </w:tc>
        <w:tc>
          <w:tcPr>
            <w:tcW w:w="189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6976C9AC" w14:textId="77777777" w:rsidR="008824A5" w:rsidRPr="00663B71" w:rsidRDefault="008824A5" w:rsidP="006572B4">
            <w:pPr>
              <w:spacing w:before="30" w:after="30"/>
              <w:rPr>
                <w:rFonts w:ascii="Arial" w:hAnsi="Arial" w:cs="Arial"/>
                <w:b/>
                <w:sz w:val="16"/>
                <w:szCs w:val="16"/>
              </w:rPr>
            </w:pPr>
          </w:p>
        </w:tc>
        <w:tc>
          <w:tcPr>
            <w:tcW w:w="1818" w:type="dxa"/>
            <w:gridSpan w:val="2"/>
            <w:tcBorders>
              <w:top w:val="single" w:sz="2" w:space="0" w:color="808080" w:themeColor="background1" w:themeShade="80"/>
              <w:left w:val="single" w:sz="2" w:space="0" w:color="808080" w:themeColor="background1" w:themeShade="80"/>
              <w:right w:val="single" w:sz="4" w:space="0" w:color="808080" w:themeColor="background1" w:themeShade="80"/>
            </w:tcBorders>
            <w:shd w:val="clear" w:color="auto" w:fill="auto"/>
          </w:tcPr>
          <w:p w14:paraId="0D23B476" w14:textId="77777777" w:rsidR="008824A5" w:rsidRPr="00663B71" w:rsidRDefault="008824A5" w:rsidP="006572B4">
            <w:pPr>
              <w:spacing w:before="30" w:after="30"/>
              <w:rPr>
                <w:rFonts w:ascii="Arial" w:hAnsi="Arial" w:cs="Arial"/>
                <w:b/>
                <w:sz w:val="16"/>
                <w:szCs w:val="16"/>
              </w:rPr>
            </w:pPr>
          </w:p>
        </w:tc>
      </w:tr>
      <w:tr w:rsidR="008824A5" w:rsidRPr="00663B71" w14:paraId="333BB548" w14:textId="77777777" w:rsidTr="49129516">
        <w:trPr>
          <w:trHeight w:val="1772"/>
        </w:trPr>
        <w:tc>
          <w:tcPr>
            <w:tcW w:w="972" w:type="dxa"/>
            <w:tcBorders>
              <w:top w:val="single" w:sz="2" w:space="0" w:color="808080" w:themeColor="background1" w:themeShade="80"/>
              <w:left w:val="single" w:sz="4" w:space="0" w:color="808080" w:themeColor="background1" w:themeShade="80"/>
              <w:right w:val="single" w:sz="2" w:space="0" w:color="808080" w:themeColor="background1" w:themeShade="80"/>
            </w:tcBorders>
            <w:shd w:val="clear" w:color="auto" w:fill="auto"/>
          </w:tcPr>
          <w:p w14:paraId="735C2FF4" w14:textId="77777777" w:rsidR="008824A5" w:rsidRPr="00663B71" w:rsidRDefault="008824A5" w:rsidP="006572B4">
            <w:pPr>
              <w:spacing w:before="30" w:after="30"/>
              <w:rPr>
                <w:rFonts w:ascii="Arial" w:hAnsi="Arial" w:cs="Arial"/>
                <w:b/>
                <w:sz w:val="16"/>
                <w:szCs w:val="16"/>
              </w:rPr>
            </w:pPr>
          </w:p>
          <w:p w14:paraId="32A8972E" w14:textId="77777777" w:rsidR="008824A5" w:rsidRPr="00663B71" w:rsidRDefault="008824A5" w:rsidP="006572B4">
            <w:pPr>
              <w:spacing w:before="30" w:after="30"/>
              <w:rPr>
                <w:rFonts w:ascii="Arial" w:hAnsi="Arial" w:cs="Arial"/>
                <w:b/>
                <w:sz w:val="16"/>
                <w:szCs w:val="16"/>
              </w:rPr>
            </w:pPr>
          </w:p>
          <w:p w14:paraId="08BC9D26" w14:textId="77777777" w:rsidR="008824A5" w:rsidRPr="00663B71" w:rsidRDefault="008824A5" w:rsidP="006572B4">
            <w:pPr>
              <w:spacing w:before="30" w:after="30"/>
              <w:rPr>
                <w:rFonts w:ascii="Arial" w:hAnsi="Arial" w:cs="Arial"/>
                <w:b/>
                <w:sz w:val="16"/>
                <w:szCs w:val="16"/>
              </w:rPr>
            </w:pPr>
          </w:p>
          <w:p w14:paraId="46E581B0" w14:textId="77777777" w:rsidR="008824A5" w:rsidRPr="00663B71" w:rsidRDefault="008824A5" w:rsidP="006572B4">
            <w:pPr>
              <w:spacing w:before="30" w:after="30"/>
              <w:rPr>
                <w:rFonts w:ascii="Arial" w:hAnsi="Arial" w:cs="Arial"/>
                <w:b/>
                <w:sz w:val="16"/>
                <w:szCs w:val="16"/>
              </w:rPr>
            </w:pPr>
          </w:p>
        </w:tc>
        <w:tc>
          <w:tcPr>
            <w:tcW w:w="2520"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6DAD1055" w14:textId="77777777" w:rsidR="008824A5" w:rsidRPr="00663B71" w:rsidRDefault="008824A5" w:rsidP="006572B4">
            <w:pPr>
              <w:spacing w:before="30" w:after="30"/>
              <w:rPr>
                <w:rFonts w:ascii="Arial" w:hAnsi="Arial" w:cs="Arial"/>
                <w:b/>
                <w:sz w:val="16"/>
                <w:szCs w:val="16"/>
              </w:rPr>
            </w:pPr>
          </w:p>
        </w:tc>
        <w:tc>
          <w:tcPr>
            <w:tcW w:w="1908"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23586D17" w14:textId="77777777" w:rsidR="008824A5" w:rsidRPr="00663B71" w:rsidRDefault="008824A5" w:rsidP="006572B4">
            <w:pPr>
              <w:spacing w:before="30" w:after="30"/>
              <w:rPr>
                <w:rFonts w:ascii="Arial" w:hAnsi="Arial" w:cs="Arial"/>
                <w:b/>
                <w:sz w:val="16"/>
                <w:szCs w:val="16"/>
              </w:rPr>
            </w:pPr>
          </w:p>
        </w:tc>
        <w:tc>
          <w:tcPr>
            <w:tcW w:w="1782" w:type="dxa"/>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125DC787" w14:textId="77777777" w:rsidR="008824A5" w:rsidRPr="00663B71" w:rsidRDefault="008824A5" w:rsidP="006572B4">
            <w:pPr>
              <w:spacing w:before="30" w:after="30"/>
              <w:rPr>
                <w:rFonts w:ascii="Arial" w:hAnsi="Arial" w:cs="Arial"/>
                <w:b/>
                <w:sz w:val="16"/>
                <w:szCs w:val="16"/>
              </w:rPr>
            </w:pPr>
          </w:p>
        </w:tc>
        <w:tc>
          <w:tcPr>
            <w:tcW w:w="1890" w:type="dxa"/>
            <w:gridSpan w:val="2"/>
            <w:tcBorders>
              <w:top w:val="single" w:sz="2" w:space="0" w:color="808080" w:themeColor="background1" w:themeShade="80"/>
              <w:left w:val="single" w:sz="2" w:space="0" w:color="808080" w:themeColor="background1" w:themeShade="80"/>
              <w:right w:val="single" w:sz="2" w:space="0" w:color="808080" w:themeColor="background1" w:themeShade="80"/>
            </w:tcBorders>
            <w:shd w:val="clear" w:color="auto" w:fill="auto"/>
          </w:tcPr>
          <w:p w14:paraId="32BC340D" w14:textId="77777777" w:rsidR="008824A5" w:rsidRPr="00663B71" w:rsidRDefault="008824A5" w:rsidP="006572B4">
            <w:pPr>
              <w:spacing w:before="30" w:after="30"/>
              <w:rPr>
                <w:rFonts w:ascii="Arial" w:hAnsi="Arial" w:cs="Arial"/>
                <w:b/>
                <w:sz w:val="16"/>
                <w:szCs w:val="16"/>
              </w:rPr>
            </w:pPr>
          </w:p>
        </w:tc>
        <w:tc>
          <w:tcPr>
            <w:tcW w:w="1818" w:type="dxa"/>
            <w:gridSpan w:val="2"/>
            <w:tcBorders>
              <w:top w:val="single" w:sz="2" w:space="0" w:color="808080" w:themeColor="background1" w:themeShade="80"/>
              <w:left w:val="single" w:sz="2" w:space="0" w:color="808080" w:themeColor="background1" w:themeShade="80"/>
              <w:right w:val="single" w:sz="4" w:space="0" w:color="808080" w:themeColor="background1" w:themeShade="80"/>
            </w:tcBorders>
            <w:shd w:val="clear" w:color="auto" w:fill="auto"/>
          </w:tcPr>
          <w:p w14:paraId="79259E6D" w14:textId="77777777" w:rsidR="008824A5" w:rsidRPr="00663B71" w:rsidRDefault="008824A5" w:rsidP="006572B4">
            <w:pPr>
              <w:spacing w:before="30" w:after="30"/>
              <w:rPr>
                <w:rFonts w:ascii="Arial" w:hAnsi="Arial" w:cs="Arial"/>
                <w:b/>
                <w:sz w:val="16"/>
                <w:szCs w:val="16"/>
              </w:rPr>
            </w:pPr>
          </w:p>
        </w:tc>
      </w:tr>
      <w:tr w:rsidR="008824A5" w:rsidRPr="00663B71" w14:paraId="4128A0EE" w14:textId="77777777" w:rsidTr="49129516">
        <w:tc>
          <w:tcPr>
            <w:tcW w:w="10530" w:type="dxa"/>
            <w:gridSpan w:val="7"/>
            <w:tcBorders>
              <w:left w:val="nil"/>
              <w:bottom w:val="nil"/>
              <w:right w:val="nil"/>
            </w:tcBorders>
          </w:tcPr>
          <w:p w14:paraId="4817CCF7" w14:textId="77777777" w:rsidR="008824A5" w:rsidRPr="00663B71" w:rsidRDefault="008824A5" w:rsidP="006572B4">
            <w:pPr>
              <w:spacing w:before="30" w:after="30"/>
              <w:jc w:val="center"/>
              <w:rPr>
                <w:rFonts w:ascii="Arial" w:hAnsi="Arial" w:cs="Arial"/>
                <w:b/>
                <w:sz w:val="20"/>
                <w:szCs w:val="20"/>
              </w:rPr>
            </w:pPr>
          </w:p>
        </w:tc>
        <w:tc>
          <w:tcPr>
            <w:tcW w:w="360" w:type="dxa"/>
            <w:tcBorders>
              <w:left w:val="nil"/>
              <w:bottom w:val="nil"/>
              <w:right w:val="nil"/>
            </w:tcBorders>
          </w:tcPr>
          <w:p w14:paraId="541EEAF5" w14:textId="77777777" w:rsidR="008824A5" w:rsidRPr="00663B71" w:rsidRDefault="008824A5" w:rsidP="006572B4">
            <w:pPr>
              <w:spacing w:before="30" w:after="30"/>
              <w:jc w:val="center"/>
              <w:rPr>
                <w:rFonts w:ascii="Arial" w:hAnsi="Arial" w:cs="Arial"/>
                <w:b/>
                <w:sz w:val="20"/>
                <w:szCs w:val="20"/>
              </w:rPr>
            </w:pPr>
          </w:p>
        </w:tc>
      </w:tr>
      <w:tr w:rsidR="008824A5" w:rsidRPr="00663B71" w14:paraId="0AA7426B" w14:textId="77777777" w:rsidTr="49129516">
        <w:tc>
          <w:tcPr>
            <w:tcW w:w="8571" w:type="dxa"/>
            <w:gridSpan w:val="5"/>
            <w:tcBorders>
              <w:top w:val="nil"/>
              <w:left w:val="nil"/>
              <w:bottom w:val="nil"/>
              <w:right w:val="nil"/>
            </w:tcBorders>
            <w:vAlign w:val="center"/>
          </w:tcPr>
          <w:p w14:paraId="4EB2A1D4" w14:textId="77777777" w:rsidR="008824A5" w:rsidRPr="00663B71" w:rsidRDefault="008824A5" w:rsidP="006572B4">
            <w:pPr>
              <w:spacing w:before="30" w:after="120"/>
              <w:rPr>
                <w:rFonts w:ascii="Arial" w:hAnsi="Arial" w:cs="Arial"/>
                <w:b/>
                <w:sz w:val="20"/>
                <w:szCs w:val="20"/>
              </w:rPr>
            </w:pPr>
            <w:r w:rsidRPr="00663B71">
              <w:rPr>
                <w:rFonts w:ascii="Arial" w:hAnsi="Arial" w:cs="Arial"/>
                <w:b/>
                <w:sz w:val="20"/>
                <w:szCs w:val="20"/>
              </w:rPr>
              <w:t>Signature of Person Completing This Form:</w:t>
            </w:r>
          </w:p>
        </w:tc>
        <w:tc>
          <w:tcPr>
            <w:tcW w:w="1959" w:type="dxa"/>
            <w:gridSpan w:val="2"/>
            <w:tcBorders>
              <w:top w:val="nil"/>
              <w:left w:val="nil"/>
              <w:bottom w:val="nil"/>
              <w:right w:val="nil"/>
            </w:tcBorders>
            <w:vAlign w:val="center"/>
          </w:tcPr>
          <w:p w14:paraId="35F713EA" w14:textId="77777777" w:rsidR="008824A5" w:rsidRPr="00663B71" w:rsidRDefault="008824A5" w:rsidP="006572B4">
            <w:pPr>
              <w:spacing w:before="30" w:after="120"/>
              <w:rPr>
                <w:rFonts w:ascii="Arial" w:hAnsi="Arial" w:cs="Arial"/>
                <w:b/>
                <w:sz w:val="20"/>
                <w:szCs w:val="20"/>
              </w:rPr>
            </w:pPr>
            <w:r w:rsidRPr="00663B71">
              <w:rPr>
                <w:rFonts w:ascii="Arial" w:hAnsi="Arial" w:cs="Arial"/>
                <w:b/>
                <w:sz w:val="20"/>
                <w:szCs w:val="20"/>
              </w:rPr>
              <w:t>Date:</w:t>
            </w:r>
          </w:p>
        </w:tc>
        <w:tc>
          <w:tcPr>
            <w:tcW w:w="360" w:type="dxa"/>
            <w:tcBorders>
              <w:top w:val="nil"/>
              <w:left w:val="nil"/>
              <w:bottom w:val="nil"/>
              <w:right w:val="nil"/>
            </w:tcBorders>
          </w:tcPr>
          <w:p w14:paraId="62C3BFF0" w14:textId="77777777" w:rsidR="008824A5" w:rsidRPr="00663B71" w:rsidRDefault="008824A5" w:rsidP="006572B4">
            <w:pPr>
              <w:spacing w:before="30" w:after="120"/>
              <w:rPr>
                <w:rFonts w:ascii="Arial" w:hAnsi="Arial" w:cs="Arial"/>
                <w:b/>
                <w:sz w:val="20"/>
                <w:szCs w:val="20"/>
              </w:rPr>
            </w:pPr>
          </w:p>
        </w:tc>
      </w:tr>
      <w:tr w:rsidR="008824A5" w:rsidRPr="00663B71" w14:paraId="74D07185" w14:textId="77777777" w:rsidTr="49129516">
        <w:tc>
          <w:tcPr>
            <w:tcW w:w="8571" w:type="dxa"/>
            <w:gridSpan w:val="5"/>
            <w:tcBorders>
              <w:top w:val="nil"/>
              <w:left w:val="nil"/>
              <w:bottom w:val="nil"/>
              <w:right w:val="nil"/>
            </w:tcBorders>
            <w:vAlign w:val="center"/>
          </w:tcPr>
          <w:p w14:paraId="4DABA962" w14:textId="77777777" w:rsidR="008824A5" w:rsidRPr="00663B71" w:rsidRDefault="008824A5" w:rsidP="006572B4">
            <w:pPr>
              <w:spacing w:before="30" w:after="30"/>
              <w:rPr>
                <w:rFonts w:ascii="Arial" w:hAnsi="Arial" w:cs="Arial"/>
                <w:b/>
                <w:sz w:val="20"/>
                <w:szCs w:val="20"/>
              </w:rPr>
            </w:pPr>
            <w:r w:rsidRPr="00663B71">
              <w:rPr>
                <w:rFonts w:ascii="Arial" w:hAnsi="Arial" w:cs="Arial"/>
                <w:b/>
                <w:sz w:val="20"/>
                <w:szCs w:val="20"/>
              </w:rPr>
              <w:t>_____________________________________________________________</w:t>
            </w:r>
          </w:p>
        </w:tc>
        <w:tc>
          <w:tcPr>
            <w:tcW w:w="1959" w:type="dxa"/>
            <w:gridSpan w:val="2"/>
            <w:tcBorders>
              <w:top w:val="nil"/>
              <w:left w:val="nil"/>
              <w:bottom w:val="nil"/>
              <w:right w:val="nil"/>
            </w:tcBorders>
            <w:vAlign w:val="center"/>
          </w:tcPr>
          <w:p w14:paraId="4D8DFC60" w14:textId="77777777" w:rsidR="008824A5" w:rsidRDefault="008824A5" w:rsidP="006572B4">
            <w:pPr>
              <w:pBdr>
                <w:bottom w:val="single" w:sz="12" w:space="1" w:color="auto"/>
              </w:pBdr>
              <w:spacing w:before="30" w:after="30"/>
              <w:rPr>
                <w:rFonts w:ascii="Arial" w:hAnsi="Arial" w:cs="Arial"/>
                <w:b/>
                <w:sz w:val="20"/>
                <w:szCs w:val="20"/>
              </w:rPr>
            </w:pPr>
          </w:p>
          <w:p w14:paraId="5B17DEAB" w14:textId="77777777" w:rsidR="008824A5" w:rsidRPr="00663B71" w:rsidRDefault="008824A5" w:rsidP="006572B4">
            <w:pPr>
              <w:spacing w:before="30" w:after="30"/>
              <w:rPr>
                <w:rFonts w:ascii="Arial" w:hAnsi="Arial" w:cs="Arial"/>
                <w:b/>
                <w:sz w:val="20"/>
                <w:szCs w:val="20"/>
              </w:rPr>
            </w:pPr>
          </w:p>
        </w:tc>
        <w:tc>
          <w:tcPr>
            <w:tcW w:w="360" w:type="dxa"/>
            <w:tcBorders>
              <w:top w:val="nil"/>
              <w:left w:val="nil"/>
              <w:bottom w:val="nil"/>
              <w:right w:val="nil"/>
            </w:tcBorders>
          </w:tcPr>
          <w:p w14:paraId="3DC62043" w14:textId="77777777" w:rsidR="008824A5" w:rsidRPr="00663B71" w:rsidRDefault="008824A5" w:rsidP="006572B4">
            <w:pPr>
              <w:spacing w:before="30" w:after="30"/>
              <w:rPr>
                <w:rFonts w:ascii="Arial" w:hAnsi="Arial" w:cs="Arial"/>
                <w:b/>
                <w:sz w:val="20"/>
                <w:szCs w:val="20"/>
              </w:rPr>
            </w:pPr>
          </w:p>
        </w:tc>
      </w:tr>
    </w:tbl>
    <w:p w14:paraId="263991DA" w14:textId="77777777" w:rsidR="008824A5" w:rsidRPr="00663B71" w:rsidRDefault="008824A5" w:rsidP="008824A5">
      <w:pPr>
        <w:rPr>
          <w:rFonts w:ascii="Arial" w:hAnsi="Arial" w:cs="Arial"/>
          <w:b/>
          <w:sz w:val="4"/>
          <w:szCs w:val="4"/>
        </w:rPr>
      </w:pPr>
    </w:p>
    <w:p w14:paraId="6BD234C1" w14:textId="5BAF630D" w:rsidR="008824A5" w:rsidRPr="00663B71" w:rsidRDefault="008824A5" w:rsidP="008824A5">
      <w:pPr>
        <w:tabs>
          <w:tab w:val="left" w:pos="1528"/>
        </w:tabs>
        <w:jc w:val="center"/>
        <w:rPr>
          <w:rFonts w:ascii="Arial" w:hAnsi="Arial" w:cs="Arial"/>
          <w:b/>
          <w:sz w:val="24"/>
          <w:szCs w:val="24"/>
        </w:rPr>
      </w:pPr>
      <w:r w:rsidRPr="00663B71">
        <w:rPr>
          <w:rFonts w:ascii="Arial" w:hAnsi="Arial" w:cs="Arial"/>
          <w:b/>
          <w:sz w:val="24"/>
          <w:szCs w:val="24"/>
        </w:rPr>
        <w:lastRenderedPageBreak/>
        <w:t xml:space="preserve">Directions: </w:t>
      </w:r>
      <w:r>
        <w:rPr>
          <w:rFonts w:ascii="Arial" w:hAnsi="Arial" w:cs="Arial"/>
          <w:b/>
          <w:sz w:val="24"/>
          <w:szCs w:val="24"/>
        </w:rPr>
        <w:t xml:space="preserve">Emergency </w:t>
      </w:r>
      <w:r w:rsidRPr="00663B71">
        <w:rPr>
          <w:rFonts w:ascii="Arial" w:hAnsi="Arial" w:cs="Arial"/>
          <w:b/>
          <w:sz w:val="24"/>
          <w:szCs w:val="24"/>
        </w:rPr>
        <w:t>Purchase Log</w:t>
      </w:r>
    </w:p>
    <w:p w14:paraId="7A3EB9D5" w14:textId="77777777" w:rsidR="008824A5" w:rsidRPr="00663B71" w:rsidRDefault="008824A5" w:rsidP="008824A5">
      <w:pPr>
        <w:pStyle w:val="Default"/>
        <w:shd w:val="clear" w:color="auto" w:fill="FFFFFF" w:themeFill="background1"/>
        <w:ind w:left="-360"/>
        <w:rPr>
          <w:rFonts w:ascii="Arial" w:hAnsi="Arial" w:cs="Arial"/>
        </w:rPr>
      </w:pPr>
    </w:p>
    <w:p w14:paraId="536C2BF8" w14:textId="77777777" w:rsidR="008824A5" w:rsidRPr="00663B71" w:rsidRDefault="008824A5" w:rsidP="008824A5">
      <w:pPr>
        <w:pStyle w:val="Default"/>
        <w:shd w:val="clear" w:color="auto" w:fill="FFFFFF" w:themeFill="background1"/>
        <w:spacing w:before="20"/>
        <w:ind w:left="-360"/>
        <w:rPr>
          <w:rFonts w:ascii="Arial" w:hAnsi="Arial" w:cs="Arial"/>
        </w:rPr>
      </w:pPr>
      <w:r w:rsidRPr="00663B71">
        <w:rPr>
          <w:rFonts w:ascii="Arial" w:hAnsi="Arial" w:cs="Arial"/>
          <w:b/>
        </w:rPr>
        <w:t>Purpose</w:t>
      </w:r>
      <w:r>
        <w:rPr>
          <w:rFonts w:ascii="Arial" w:hAnsi="Arial" w:cs="Arial"/>
          <w:b/>
        </w:rPr>
        <w:t xml:space="preserve">:  </w:t>
      </w:r>
      <w:r>
        <w:rPr>
          <w:rFonts w:ascii="Arial" w:hAnsi="Arial" w:cs="Arial"/>
        </w:rPr>
        <w:t xml:space="preserve">This tool is intended to track emergency purchases made by the SFA using School Nutrition funds.  </w:t>
      </w:r>
      <w:r w:rsidRPr="00663B71">
        <w:rPr>
          <w:rFonts w:ascii="Arial" w:hAnsi="Arial" w:cs="Arial"/>
        </w:rPr>
        <w:t xml:space="preserve">This type of tool also helps the </w:t>
      </w:r>
      <w:r>
        <w:rPr>
          <w:rFonts w:ascii="Arial" w:hAnsi="Arial" w:cs="Arial"/>
        </w:rPr>
        <w:t>SFA</w:t>
      </w:r>
      <w:r w:rsidRPr="00663B71">
        <w:rPr>
          <w:rFonts w:ascii="Arial" w:hAnsi="Arial" w:cs="Arial"/>
        </w:rPr>
        <w:t xml:space="preserve"> to maintain the docume</w:t>
      </w:r>
      <w:r>
        <w:rPr>
          <w:rFonts w:ascii="Arial" w:hAnsi="Arial" w:cs="Arial"/>
        </w:rPr>
        <w:t>ntation required for Administrative/procurement reviews</w:t>
      </w:r>
      <w:r w:rsidRPr="00663B71">
        <w:rPr>
          <w:rFonts w:ascii="Arial" w:hAnsi="Arial" w:cs="Arial"/>
        </w:rPr>
        <w:t>.</w:t>
      </w:r>
    </w:p>
    <w:p w14:paraId="77DFB237" w14:textId="77777777" w:rsidR="008824A5" w:rsidRPr="00663B71" w:rsidRDefault="008824A5" w:rsidP="008824A5">
      <w:pPr>
        <w:pStyle w:val="Default"/>
        <w:shd w:val="clear" w:color="auto" w:fill="FFFFFF" w:themeFill="background1"/>
        <w:spacing w:before="20"/>
        <w:rPr>
          <w:rFonts w:ascii="Arial" w:hAnsi="Arial" w:cs="Arial"/>
        </w:rPr>
      </w:pPr>
    </w:p>
    <w:p w14:paraId="5BC4E21D" w14:textId="77777777" w:rsidR="008824A5" w:rsidRDefault="008824A5" w:rsidP="008824A5">
      <w:pPr>
        <w:pStyle w:val="Default"/>
        <w:shd w:val="clear" w:color="auto" w:fill="FFFFFF" w:themeFill="background1"/>
        <w:spacing w:before="20"/>
        <w:ind w:left="-360"/>
        <w:rPr>
          <w:rFonts w:ascii="Arial" w:hAnsi="Arial" w:cs="Arial"/>
          <w:b/>
        </w:rPr>
      </w:pPr>
      <w:r w:rsidRPr="00663B71">
        <w:rPr>
          <w:rFonts w:ascii="Arial" w:hAnsi="Arial" w:cs="Arial"/>
          <w:b/>
        </w:rPr>
        <w:t xml:space="preserve">Directions: </w:t>
      </w:r>
    </w:p>
    <w:p w14:paraId="2B234F5F" w14:textId="77777777" w:rsidR="008824A5" w:rsidRPr="00663B71" w:rsidRDefault="008824A5" w:rsidP="008824A5">
      <w:pPr>
        <w:pStyle w:val="Default"/>
        <w:shd w:val="clear" w:color="auto" w:fill="FFFFFF" w:themeFill="background1"/>
        <w:spacing w:before="20"/>
        <w:ind w:left="-360"/>
        <w:rPr>
          <w:rFonts w:ascii="Arial" w:hAnsi="Arial" w:cs="Arial"/>
          <w:b/>
        </w:rPr>
      </w:pPr>
    </w:p>
    <w:p w14:paraId="04A8CB61" w14:textId="77777777" w:rsidR="008824A5" w:rsidRDefault="008824A5" w:rsidP="008824A5">
      <w:pPr>
        <w:pStyle w:val="Default"/>
        <w:shd w:val="clear" w:color="auto" w:fill="FFFFFF" w:themeFill="background1"/>
        <w:ind w:left="734" w:hanging="547"/>
        <w:rPr>
          <w:rFonts w:ascii="Arial" w:hAnsi="Arial" w:cs="Arial"/>
        </w:rPr>
      </w:pPr>
      <w:r>
        <w:rPr>
          <w:rFonts w:ascii="Arial" w:hAnsi="Arial" w:cs="Arial"/>
          <w:b/>
        </w:rPr>
        <w:t>SFA</w:t>
      </w:r>
      <w:r w:rsidRPr="00663B71">
        <w:rPr>
          <w:rFonts w:ascii="Arial" w:hAnsi="Arial" w:cs="Arial"/>
          <w:b/>
        </w:rPr>
        <w:t xml:space="preserve"> Name: </w:t>
      </w:r>
      <w:r w:rsidRPr="00663B71">
        <w:rPr>
          <w:rFonts w:ascii="Arial" w:hAnsi="Arial" w:cs="Arial"/>
        </w:rPr>
        <w:t>Record</w:t>
      </w:r>
      <w:r>
        <w:rPr>
          <w:rFonts w:ascii="Arial" w:hAnsi="Arial" w:cs="Arial"/>
        </w:rPr>
        <w:t xml:space="preserve"> the name of the SFA</w:t>
      </w:r>
      <w:r w:rsidRPr="00663B71">
        <w:rPr>
          <w:rFonts w:ascii="Arial" w:hAnsi="Arial" w:cs="Arial"/>
        </w:rPr>
        <w:t xml:space="preserve"> in designated space.</w:t>
      </w:r>
    </w:p>
    <w:p w14:paraId="5A8EEFE0" w14:textId="77777777" w:rsidR="008824A5" w:rsidRPr="00663B71" w:rsidRDefault="008824A5" w:rsidP="008824A5">
      <w:pPr>
        <w:pStyle w:val="Default"/>
        <w:shd w:val="clear" w:color="auto" w:fill="FFFFFF" w:themeFill="background1"/>
        <w:ind w:left="734" w:hanging="547"/>
        <w:rPr>
          <w:rFonts w:ascii="Arial" w:hAnsi="Arial" w:cs="Arial"/>
        </w:rPr>
      </w:pPr>
    </w:p>
    <w:p w14:paraId="38954196" w14:textId="58E14D1A" w:rsidR="008824A5" w:rsidRDefault="0049412D" w:rsidP="008824A5">
      <w:pPr>
        <w:pStyle w:val="Default"/>
        <w:shd w:val="clear" w:color="auto" w:fill="FFFFFF" w:themeFill="background1"/>
        <w:ind w:left="734" w:hanging="547"/>
        <w:rPr>
          <w:rFonts w:ascii="Arial" w:hAnsi="Arial" w:cs="Arial"/>
        </w:rPr>
      </w:pPr>
      <w:r>
        <w:rPr>
          <w:rFonts w:ascii="Arial" w:hAnsi="Arial" w:cs="Arial"/>
          <w:b/>
        </w:rPr>
        <w:t>School</w:t>
      </w:r>
      <w:r w:rsidR="008824A5" w:rsidRPr="00663B71">
        <w:rPr>
          <w:rFonts w:ascii="Arial" w:hAnsi="Arial" w:cs="Arial"/>
          <w:b/>
        </w:rPr>
        <w:t xml:space="preserve"> Year:</w:t>
      </w:r>
      <w:r w:rsidR="008824A5" w:rsidRPr="00663B71">
        <w:rPr>
          <w:rFonts w:ascii="Arial" w:hAnsi="Arial" w:cs="Arial"/>
        </w:rPr>
        <w:t xml:space="preserve"> Record </w:t>
      </w:r>
      <w:r>
        <w:rPr>
          <w:rFonts w:ascii="Arial" w:hAnsi="Arial" w:cs="Arial"/>
        </w:rPr>
        <w:t>the school</w:t>
      </w:r>
      <w:r w:rsidR="008824A5" w:rsidRPr="00663B71">
        <w:rPr>
          <w:rFonts w:ascii="Arial" w:hAnsi="Arial" w:cs="Arial"/>
        </w:rPr>
        <w:t xml:space="preserve"> year</w:t>
      </w:r>
      <w:r w:rsidR="008824A5">
        <w:rPr>
          <w:rFonts w:ascii="Arial" w:hAnsi="Arial" w:cs="Arial"/>
        </w:rPr>
        <w:t xml:space="preserve"> during which the emergency purchase was made.</w:t>
      </w:r>
      <w:r w:rsidR="008824A5" w:rsidRPr="00663B71">
        <w:rPr>
          <w:rFonts w:ascii="Arial" w:hAnsi="Arial" w:cs="Arial"/>
        </w:rPr>
        <w:t xml:space="preserve"> </w:t>
      </w:r>
    </w:p>
    <w:p w14:paraId="5101EFD5" w14:textId="77777777" w:rsidR="008824A5" w:rsidRPr="00663B71" w:rsidRDefault="008824A5" w:rsidP="008824A5">
      <w:pPr>
        <w:pStyle w:val="Default"/>
        <w:shd w:val="clear" w:color="auto" w:fill="FFFFFF" w:themeFill="background1"/>
        <w:ind w:left="734" w:hanging="547"/>
        <w:rPr>
          <w:rFonts w:ascii="Arial" w:hAnsi="Arial" w:cs="Arial"/>
        </w:rPr>
      </w:pPr>
    </w:p>
    <w:p w14:paraId="525A9E23" w14:textId="77777777" w:rsidR="008824A5" w:rsidRDefault="008824A5" w:rsidP="008824A5">
      <w:pPr>
        <w:pStyle w:val="Default"/>
        <w:shd w:val="clear" w:color="auto" w:fill="FFFFFF" w:themeFill="background1"/>
        <w:ind w:left="734" w:hanging="547"/>
        <w:rPr>
          <w:rFonts w:ascii="Arial" w:hAnsi="Arial" w:cs="Arial"/>
        </w:rPr>
      </w:pPr>
      <w:r w:rsidRPr="00663B71">
        <w:rPr>
          <w:rFonts w:ascii="Arial" w:hAnsi="Arial" w:cs="Arial"/>
          <w:b/>
        </w:rPr>
        <w:t>Date of Purchase</w:t>
      </w:r>
      <w:r w:rsidRPr="00663B71">
        <w:rPr>
          <w:rFonts w:ascii="Arial" w:hAnsi="Arial" w:cs="Arial"/>
        </w:rPr>
        <w:t xml:space="preserve">: Record </w:t>
      </w:r>
      <w:r>
        <w:rPr>
          <w:rFonts w:ascii="Arial" w:hAnsi="Arial" w:cs="Arial"/>
        </w:rPr>
        <w:t xml:space="preserve">the date of emergency </w:t>
      </w:r>
      <w:r w:rsidRPr="00663B71">
        <w:rPr>
          <w:rFonts w:ascii="Arial" w:hAnsi="Arial" w:cs="Arial"/>
        </w:rPr>
        <w:t xml:space="preserve">purchase in the designated space. </w:t>
      </w:r>
    </w:p>
    <w:p w14:paraId="797183CC" w14:textId="77777777" w:rsidR="008824A5" w:rsidRDefault="008824A5" w:rsidP="008824A5">
      <w:pPr>
        <w:pStyle w:val="Default"/>
        <w:shd w:val="clear" w:color="auto" w:fill="FFFFFF" w:themeFill="background1"/>
        <w:ind w:left="734" w:hanging="547"/>
        <w:rPr>
          <w:rFonts w:ascii="Arial" w:hAnsi="Arial" w:cs="Arial"/>
        </w:rPr>
      </w:pPr>
    </w:p>
    <w:p w14:paraId="12DA1635" w14:textId="07A21970" w:rsidR="008824A5" w:rsidRDefault="008824A5" w:rsidP="008824A5">
      <w:pPr>
        <w:pStyle w:val="Default"/>
        <w:shd w:val="clear" w:color="auto" w:fill="FFFFFF" w:themeFill="background1"/>
        <w:ind w:left="720" w:hanging="540"/>
        <w:rPr>
          <w:rFonts w:ascii="Arial" w:hAnsi="Arial" w:cs="Arial"/>
        </w:rPr>
      </w:pPr>
      <w:r w:rsidRPr="35FD5A92">
        <w:rPr>
          <w:rFonts w:ascii="Arial" w:hAnsi="Arial" w:cs="Arial"/>
          <w:b/>
          <w:bCs/>
        </w:rPr>
        <w:t>Description of situation requiring the use of an Emergency Procurement Method and the method used to determine the cost of each item is reasonable:</w:t>
      </w:r>
      <w:r w:rsidRPr="35FD5A92">
        <w:rPr>
          <w:rFonts w:ascii="Arial" w:hAnsi="Arial" w:cs="Arial"/>
        </w:rPr>
        <w:t xml:space="preserve"> Record a descriptive statement that explains (1) why the emergency-purchase method is the most suitable procurement method for the purchase and (2) what method used to ensure that the cost of the product(s) and/or service(s) was reasonable in the designated space.</w:t>
      </w:r>
    </w:p>
    <w:p w14:paraId="5392B4B6" w14:textId="77777777" w:rsidR="008824A5" w:rsidRDefault="008824A5" w:rsidP="008824A5">
      <w:pPr>
        <w:pStyle w:val="Default"/>
        <w:shd w:val="clear" w:color="auto" w:fill="FFFFFF" w:themeFill="background1"/>
        <w:ind w:left="720" w:hanging="540"/>
        <w:rPr>
          <w:rFonts w:ascii="Arial" w:hAnsi="Arial" w:cs="Arial"/>
        </w:rPr>
      </w:pPr>
    </w:p>
    <w:p w14:paraId="3E2B9291" w14:textId="77777777" w:rsidR="008824A5" w:rsidRPr="00663B71" w:rsidRDefault="008824A5" w:rsidP="008824A5">
      <w:pPr>
        <w:pStyle w:val="Default"/>
        <w:shd w:val="clear" w:color="auto" w:fill="FFFFFF" w:themeFill="background1"/>
        <w:ind w:left="720" w:hanging="540"/>
        <w:rPr>
          <w:rFonts w:ascii="Arial" w:hAnsi="Arial" w:cs="Arial"/>
        </w:rPr>
      </w:pPr>
      <w:r w:rsidRPr="00663B71">
        <w:rPr>
          <w:rFonts w:ascii="Arial" w:hAnsi="Arial" w:cs="Arial"/>
          <w:b/>
        </w:rPr>
        <w:t xml:space="preserve">Product(s) and/or </w:t>
      </w:r>
      <w:r>
        <w:rPr>
          <w:rFonts w:ascii="Arial" w:hAnsi="Arial" w:cs="Arial"/>
          <w:b/>
        </w:rPr>
        <w:t>Service(s) Purchases (Quantity and</w:t>
      </w:r>
      <w:r w:rsidRPr="00663B71">
        <w:rPr>
          <w:rFonts w:ascii="Arial" w:hAnsi="Arial" w:cs="Arial"/>
          <w:b/>
        </w:rPr>
        <w:t xml:space="preserve"> Description): </w:t>
      </w:r>
      <w:r w:rsidRPr="00663B71">
        <w:rPr>
          <w:rFonts w:ascii="Arial" w:hAnsi="Arial" w:cs="Arial"/>
        </w:rPr>
        <w:t>List the product(s) a</w:t>
      </w:r>
      <w:r>
        <w:rPr>
          <w:rFonts w:ascii="Arial" w:hAnsi="Arial" w:cs="Arial"/>
        </w:rPr>
        <w:t xml:space="preserve">nd/or service(s) procured under the emergency procurement procedures in the </w:t>
      </w:r>
      <w:r w:rsidRPr="00663B71">
        <w:rPr>
          <w:rFonts w:ascii="Arial" w:hAnsi="Arial" w:cs="Arial"/>
        </w:rPr>
        <w:t xml:space="preserve">designated space. </w:t>
      </w:r>
    </w:p>
    <w:p w14:paraId="28A2A675" w14:textId="77777777" w:rsidR="008824A5" w:rsidRDefault="008824A5" w:rsidP="008824A5">
      <w:pPr>
        <w:pStyle w:val="Default"/>
        <w:shd w:val="clear" w:color="auto" w:fill="FFFFFF" w:themeFill="background1"/>
        <w:tabs>
          <w:tab w:val="left" w:pos="2160"/>
        </w:tabs>
        <w:rPr>
          <w:rFonts w:ascii="Arial" w:hAnsi="Arial" w:cs="Arial"/>
          <w:i/>
          <w:sz w:val="20"/>
          <w:szCs w:val="20"/>
        </w:rPr>
      </w:pPr>
    </w:p>
    <w:p w14:paraId="02D8B1EC" w14:textId="77777777" w:rsidR="008824A5" w:rsidRPr="005956BC" w:rsidRDefault="008824A5" w:rsidP="008824A5">
      <w:pPr>
        <w:pStyle w:val="Default"/>
        <w:shd w:val="clear" w:color="auto" w:fill="FFFFFF" w:themeFill="background1"/>
        <w:ind w:left="720" w:hanging="540"/>
        <w:rPr>
          <w:rFonts w:ascii="Arial" w:hAnsi="Arial" w:cs="Arial"/>
        </w:rPr>
      </w:pPr>
      <w:r w:rsidRPr="005956BC">
        <w:rPr>
          <w:rFonts w:ascii="Arial" w:hAnsi="Arial" w:cs="Arial"/>
          <w:b/>
        </w:rPr>
        <w:t xml:space="preserve">Procedure </w:t>
      </w:r>
      <w:r>
        <w:rPr>
          <w:rFonts w:ascii="Arial" w:hAnsi="Arial" w:cs="Arial"/>
          <w:b/>
          <w:spacing w:val="-4"/>
        </w:rPr>
        <w:t xml:space="preserve">Method Used to Determine the </w:t>
      </w:r>
      <w:r w:rsidRPr="005956BC">
        <w:rPr>
          <w:rFonts w:ascii="Arial" w:hAnsi="Arial" w:cs="Arial"/>
          <w:b/>
          <w:spacing w:val="-4"/>
        </w:rPr>
        <w:t>Cost of Each Item Is Reasonable</w:t>
      </w:r>
      <w:r>
        <w:rPr>
          <w:rFonts w:ascii="Arial" w:hAnsi="Arial" w:cs="Arial"/>
          <w:b/>
          <w:spacing w:val="-4"/>
        </w:rPr>
        <w:t xml:space="preserve">:  </w:t>
      </w:r>
      <w:r>
        <w:rPr>
          <w:rFonts w:ascii="Arial" w:hAnsi="Arial" w:cs="Arial"/>
          <w:spacing w:val="-4"/>
        </w:rPr>
        <w:t>Record process used to obtain cost of product/service and measures to determine whether cost is reasonable in this space.</w:t>
      </w:r>
    </w:p>
    <w:p w14:paraId="4E2E4EED" w14:textId="77777777" w:rsidR="008824A5" w:rsidRDefault="008824A5" w:rsidP="008824A5">
      <w:pPr>
        <w:pStyle w:val="Default"/>
        <w:shd w:val="clear" w:color="auto" w:fill="FFFFFF" w:themeFill="background1"/>
        <w:ind w:left="720" w:hanging="540"/>
        <w:rPr>
          <w:rFonts w:ascii="Arial" w:hAnsi="Arial" w:cs="Arial"/>
        </w:rPr>
      </w:pPr>
    </w:p>
    <w:p w14:paraId="6196A9AC" w14:textId="77777777" w:rsidR="008824A5" w:rsidRDefault="008824A5" w:rsidP="008824A5">
      <w:pPr>
        <w:pStyle w:val="Default"/>
        <w:shd w:val="clear" w:color="auto" w:fill="FFFFFF" w:themeFill="background1"/>
        <w:ind w:left="720" w:hanging="540"/>
        <w:rPr>
          <w:rFonts w:ascii="Arial" w:hAnsi="Arial" w:cs="Arial"/>
        </w:rPr>
      </w:pPr>
      <w:r w:rsidRPr="00663B71">
        <w:rPr>
          <w:rFonts w:ascii="Arial" w:hAnsi="Arial" w:cs="Arial"/>
          <w:b/>
        </w:rPr>
        <w:t xml:space="preserve">Contractor/Supplier Name, Address: </w:t>
      </w:r>
      <w:r w:rsidRPr="00663B71">
        <w:rPr>
          <w:rFonts w:ascii="Arial" w:hAnsi="Arial" w:cs="Arial"/>
        </w:rPr>
        <w:t xml:space="preserve">Record </w:t>
      </w:r>
      <w:r>
        <w:rPr>
          <w:rFonts w:ascii="Arial" w:hAnsi="Arial" w:cs="Arial"/>
        </w:rPr>
        <w:t xml:space="preserve">the name and address of the </w:t>
      </w:r>
      <w:r w:rsidRPr="00663B71">
        <w:rPr>
          <w:rFonts w:ascii="Arial" w:hAnsi="Arial" w:cs="Arial"/>
        </w:rPr>
        <w:t xml:space="preserve">contractor or </w:t>
      </w:r>
      <w:r>
        <w:rPr>
          <w:rFonts w:ascii="Arial" w:hAnsi="Arial" w:cs="Arial"/>
        </w:rPr>
        <w:t>supplier</w:t>
      </w:r>
      <w:r w:rsidRPr="00663B71">
        <w:rPr>
          <w:rFonts w:ascii="Arial" w:hAnsi="Arial" w:cs="Arial"/>
        </w:rPr>
        <w:t xml:space="preserve"> in the designated space. </w:t>
      </w:r>
    </w:p>
    <w:p w14:paraId="6BF81894" w14:textId="1C6392D3" w:rsidR="008824A5" w:rsidRPr="00663B71" w:rsidRDefault="008824A5" w:rsidP="008824A5">
      <w:pPr>
        <w:pStyle w:val="Default"/>
        <w:shd w:val="clear" w:color="auto" w:fill="FFFFFF" w:themeFill="background1"/>
        <w:ind w:left="720" w:hanging="540"/>
        <w:rPr>
          <w:rFonts w:ascii="Arial" w:hAnsi="Arial" w:cs="Arial"/>
        </w:rPr>
      </w:pPr>
    </w:p>
    <w:p w14:paraId="27D3D197" w14:textId="77777777" w:rsidR="008824A5" w:rsidRDefault="008824A5" w:rsidP="008824A5">
      <w:pPr>
        <w:pStyle w:val="Default"/>
        <w:shd w:val="clear" w:color="auto" w:fill="FFFFFF" w:themeFill="background1"/>
        <w:ind w:left="720" w:hanging="540"/>
        <w:rPr>
          <w:rFonts w:ascii="Arial" w:hAnsi="Arial" w:cs="Arial"/>
        </w:rPr>
      </w:pPr>
      <w:r w:rsidRPr="00663B71">
        <w:rPr>
          <w:rFonts w:ascii="Arial" w:hAnsi="Arial" w:cs="Arial"/>
          <w:b/>
        </w:rPr>
        <w:t xml:space="preserve">Unit Price for Each Item: </w:t>
      </w:r>
      <w:r w:rsidRPr="00663B71">
        <w:rPr>
          <w:rFonts w:ascii="Arial" w:hAnsi="Arial" w:cs="Arial"/>
        </w:rPr>
        <w:t xml:space="preserve">Record the amount of each unit purchased in the designated space. </w:t>
      </w:r>
    </w:p>
    <w:p w14:paraId="041C5005" w14:textId="77777777" w:rsidR="008824A5" w:rsidRPr="00663B71" w:rsidRDefault="008824A5" w:rsidP="008824A5">
      <w:pPr>
        <w:pStyle w:val="Default"/>
        <w:shd w:val="clear" w:color="auto" w:fill="FFFFFF" w:themeFill="background1"/>
        <w:ind w:left="720" w:hanging="540"/>
        <w:rPr>
          <w:rFonts w:ascii="Arial" w:hAnsi="Arial" w:cs="Arial"/>
        </w:rPr>
      </w:pPr>
      <w:r w:rsidRPr="00663B71">
        <w:rPr>
          <w:rFonts w:ascii="Arial" w:hAnsi="Arial" w:cs="Arial"/>
        </w:rPr>
        <w:t xml:space="preserve"> </w:t>
      </w:r>
    </w:p>
    <w:p w14:paraId="4D369234" w14:textId="77777777" w:rsidR="008824A5" w:rsidRDefault="008824A5" w:rsidP="008824A5">
      <w:pPr>
        <w:pStyle w:val="Default"/>
        <w:shd w:val="clear" w:color="auto" w:fill="FFFFFF" w:themeFill="background1"/>
        <w:ind w:left="720" w:hanging="540"/>
        <w:rPr>
          <w:rFonts w:ascii="Arial" w:hAnsi="Arial" w:cs="Arial"/>
        </w:rPr>
      </w:pPr>
      <w:r w:rsidRPr="00663B71">
        <w:rPr>
          <w:rFonts w:ascii="Arial" w:hAnsi="Arial" w:cs="Arial"/>
          <w:b/>
        </w:rPr>
        <w:t>Signature of Person Completing This Form:</w:t>
      </w:r>
      <w:r w:rsidRPr="00663B71">
        <w:rPr>
          <w:rFonts w:ascii="Arial" w:hAnsi="Arial" w:cs="Arial"/>
        </w:rPr>
        <w:t xml:space="preserve"> Ensure that the person contacting the contractors/suppliers and completing the form signs the form in the designated space. </w:t>
      </w:r>
    </w:p>
    <w:p w14:paraId="4193AC2F" w14:textId="77777777" w:rsidR="008824A5" w:rsidRPr="00663B71" w:rsidRDefault="008824A5" w:rsidP="008824A5">
      <w:pPr>
        <w:pStyle w:val="Default"/>
        <w:shd w:val="clear" w:color="auto" w:fill="FFFFFF" w:themeFill="background1"/>
        <w:ind w:left="720" w:hanging="540"/>
        <w:rPr>
          <w:rFonts w:ascii="Arial" w:hAnsi="Arial" w:cs="Arial"/>
        </w:rPr>
      </w:pPr>
    </w:p>
    <w:p w14:paraId="59415200" w14:textId="5752157D" w:rsidR="008824A5" w:rsidRPr="00663B71" w:rsidRDefault="008824A5" w:rsidP="008824A5">
      <w:pPr>
        <w:pStyle w:val="Default"/>
        <w:shd w:val="clear" w:color="auto" w:fill="FFFFFF" w:themeFill="background1"/>
        <w:ind w:left="720" w:hanging="540"/>
        <w:rPr>
          <w:rFonts w:ascii="Arial" w:hAnsi="Arial" w:cs="Arial"/>
        </w:rPr>
      </w:pPr>
      <w:r w:rsidRPr="35FD5A92">
        <w:rPr>
          <w:rFonts w:ascii="Arial" w:hAnsi="Arial" w:cs="Arial"/>
          <w:b/>
          <w:bCs/>
        </w:rPr>
        <w:t>Date:</w:t>
      </w:r>
      <w:r w:rsidRPr="35FD5A92">
        <w:rPr>
          <w:rFonts w:ascii="Arial" w:hAnsi="Arial" w:cs="Arial"/>
        </w:rPr>
        <w:t xml:space="preserve"> Record the date the person completing the form signs the completed form in the designated space. Attach additional documentation as appropriate to this form</w:t>
      </w:r>
      <w:r w:rsidR="16C40751" w:rsidRPr="35FD5A92">
        <w:rPr>
          <w:rFonts w:ascii="Arial" w:hAnsi="Arial" w:cs="Arial"/>
        </w:rPr>
        <w:t xml:space="preserve"> and maintain </w:t>
      </w:r>
      <w:r w:rsidR="43B16E9B" w:rsidRPr="35FD5A92">
        <w:rPr>
          <w:rFonts w:ascii="Arial" w:hAnsi="Arial" w:cs="Arial"/>
        </w:rPr>
        <w:t>for reviews.</w:t>
      </w:r>
    </w:p>
    <w:p w14:paraId="3529D791" w14:textId="39EFEBC3" w:rsidR="00E70191" w:rsidRPr="001622FC" w:rsidRDefault="00E70191" w:rsidP="00E70191">
      <w:pPr>
        <w:pStyle w:val="ListParagraph"/>
        <w:jc w:val="right"/>
        <w:rPr>
          <w:rFonts w:ascii="Arial" w:eastAsia="Arial" w:hAnsi="Arial" w:cs="Arial"/>
          <w:bCs/>
          <w:sz w:val="28"/>
          <w:szCs w:val="28"/>
        </w:rPr>
      </w:pPr>
      <w:r w:rsidRPr="001622FC">
        <w:rPr>
          <w:bCs/>
          <w:sz w:val="28"/>
          <w:szCs w:val="40"/>
        </w:rPr>
        <w:t xml:space="preserve">                </w:t>
      </w:r>
      <w:r w:rsidRPr="001622FC">
        <w:rPr>
          <w:rFonts w:ascii="Arial" w:eastAsia="Arial" w:hAnsi="Arial" w:cs="Arial"/>
          <w:bCs/>
          <w:sz w:val="20"/>
          <w:szCs w:val="28"/>
        </w:rPr>
        <w:t xml:space="preserve">      </w:t>
      </w:r>
    </w:p>
    <w:p w14:paraId="7055A478" w14:textId="56976A01" w:rsidR="00E70191" w:rsidRDefault="00E70191" w:rsidP="07EDA249">
      <w:pPr>
        <w:spacing w:before="30" w:after="30"/>
        <w:sectPr w:rsidR="00E70191" w:rsidSect="00641F44">
          <w:pgSz w:w="12240" w:h="15840"/>
          <w:pgMar w:top="900" w:right="1440" w:bottom="1440" w:left="1440" w:header="720" w:footer="720" w:gutter="0"/>
          <w:cols w:space="720"/>
          <w:docGrid w:linePitch="360"/>
        </w:sectPr>
      </w:pPr>
    </w:p>
    <w:p w14:paraId="65AF7492" w14:textId="33047169" w:rsidR="007E01B3" w:rsidRPr="00B61655" w:rsidRDefault="001C16DF" w:rsidP="005B3C90">
      <w:pPr>
        <w:pStyle w:val="Heading2"/>
        <w:rPr>
          <w:sz w:val="28"/>
          <w:szCs w:val="28"/>
        </w:rPr>
      </w:pPr>
      <w:bookmarkStart w:id="33" w:name="_Toc50985864"/>
      <w:r>
        <w:rPr>
          <w:noProof/>
        </w:rPr>
        <w:lastRenderedPageBreak/>
        <mc:AlternateContent>
          <mc:Choice Requires="wps">
            <w:drawing>
              <wp:anchor distT="0" distB="0" distL="114300" distR="114300" simplePos="0" relativeHeight="251677702" behindDoc="0" locked="0" layoutInCell="1" allowOverlap="1" wp14:anchorId="456082DC" wp14:editId="346F3095">
                <wp:simplePos x="0" y="0"/>
                <wp:positionH relativeFrom="column">
                  <wp:posOffset>3827145</wp:posOffset>
                </wp:positionH>
                <wp:positionV relativeFrom="paragraph">
                  <wp:posOffset>-318770</wp:posOffset>
                </wp:positionV>
                <wp:extent cx="2645410" cy="267970"/>
                <wp:effectExtent l="0" t="0" r="2540" b="0"/>
                <wp:wrapNone/>
                <wp:docPr id="22" name="Text Box 22"/>
                <wp:cNvGraphicFramePr/>
                <a:graphic xmlns:a="http://schemas.openxmlformats.org/drawingml/2006/main">
                  <a:graphicData uri="http://schemas.microsoft.com/office/word/2010/wordprocessingShape">
                    <wps:wsp>
                      <wps:cNvSpPr txBox="1"/>
                      <wps:spPr>
                        <a:xfrm>
                          <a:off x="0" y="0"/>
                          <a:ext cx="2645410" cy="267970"/>
                        </a:xfrm>
                        <a:prstGeom prst="rect">
                          <a:avLst/>
                        </a:prstGeom>
                        <a:solidFill>
                          <a:schemeClr val="lt1"/>
                        </a:solidFill>
                        <a:ln w="6350">
                          <a:noFill/>
                        </a:ln>
                      </wps:spPr>
                      <wps:txbx>
                        <w:txbxContent>
                          <w:p w14:paraId="5CBC5DCF" w14:textId="77777777" w:rsidR="00390C81" w:rsidRPr="009F59EA" w:rsidRDefault="00390C81" w:rsidP="001C16DF">
                            <w:pPr>
                              <w:jc w:val="right"/>
                              <w:rPr>
                                <w:b/>
                                <w:bCs/>
                              </w:rPr>
                            </w:pPr>
                            <w:r w:rsidRPr="009F59EA">
                              <w:rPr>
                                <w:b/>
                                <w:bCs/>
                              </w:rPr>
                              <w:t xml:space="preserve">ATTACHMENT </w:t>
                            </w:r>
                            <w:r>
                              <w:rPr>
                                <w:b/>
                                <w:bC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6082DC" id="Text Box 22" o:spid="_x0000_s1034" type="#_x0000_t202" style="position:absolute;left:0;text-align:left;margin-left:301.35pt;margin-top:-25.1pt;width:208.3pt;height:21.1pt;z-index:2516777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" fillcolor="white [3201]" stroked="f" strokeweight=".5pt">
                <v:textbox>
                  <w:txbxContent>
                    <w:p w14:paraId="5CBC5DCF" w14:textId="77777777" w:rsidR="00390C81" w:rsidRPr="009F59EA" w:rsidRDefault="00390C81" w:rsidP="001C16DF">
                      <w:pPr>
                        <w:jc w:val="right"/>
                        <w:rPr>
                          <w:b/>
                          <w:bCs/>
                        </w:rPr>
                      </w:pPr>
                      <w:r w:rsidRPr="009F59EA">
                        <w:rPr>
                          <w:b/>
                          <w:bCs/>
                        </w:rPr>
                        <w:t xml:space="preserve">ATTACHMENT </w:t>
                      </w:r>
                      <w:r>
                        <w:rPr>
                          <w:b/>
                          <w:bCs/>
                        </w:rPr>
                        <w:t>F</w:t>
                      </w:r>
                    </w:p>
                  </w:txbxContent>
                </v:textbox>
              </v:shape>
            </w:pict>
          </mc:Fallback>
        </mc:AlternateContent>
      </w:r>
      <w:r w:rsidR="007E01B3" w:rsidRPr="00B61655">
        <w:rPr>
          <w:sz w:val="28"/>
          <w:szCs w:val="28"/>
        </w:rPr>
        <w:t>SNP Buy American Justification Form</w:t>
      </w:r>
      <w:bookmarkEnd w:id="33"/>
    </w:p>
    <w:p w14:paraId="1717F5BC" w14:textId="77777777" w:rsidR="007E01B3" w:rsidRDefault="007E01B3" w:rsidP="007E01B3">
      <w:pPr>
        <w:spacing w:after="0" w:line="240" w:lineRule="auto"/>
      </w:pPr>
      <w:r>
        <w:t>The Buy American Justification Form</w:t>
      </w:r>
      <w:r w:rsidRPr="00C43C39">
        <w:t xml:space="preserve"> </w:t>
      </w:r>
      <w:r>
        <w:t>assists</w:t>
      </w:r>
      <w:r w:rsidRPr="00C43C39">
        <w:t xml:space="preserve"> school food authorities (SFAs) with </w:t>
      </w:r>
      <w:r>
        <w:t xml:space="preserve">validation </w:t>
      </w:r>
      <w:r w:rsidRPr="00C43C39">
        <w:t>documentation to purchase non</w:t>
      </w:r>
      <w:r>
        <w:t>-</w:t>
      </w:r>
      <w:r w:rsidRPr="00C43C39">
        <w:t xml:space="preserve">domestic food products with nonprofit school food service account funds, in accordance with 7CFR 210.21(d). SFAs should complete this </w:t>
      </w:r>
      <w:r w:rsidRPr="00B47868">
        <w:t>form upon identification of each non-domestic food product being served in the U.S. Department of Agriculture’s (USDA) School Nutrition Programs.  Compliance with the Buy American Provision (BAP) is included in each SFAs Annual Review (AR), and SFAs may use this to demonstrate justification for using non-domestic products when appropriate. SFAs should be reminded that canned pineapples and bananas have been determined to be unavailable domestically and are exempt from justification in accordance with 48 CFR 25.103(b).</w:t>
      </w:r>
    </w:p>
    <w:p w14:paraId="0D3AE7F8" w14:textId="77777777" w:rsidR="007E01B3" w:rsidRPr="00B47868" w:rsidRDefault="007E01B3" w:rsidP="007E01B3">
      <w:pPr>
        <w:spacing w:after="0" w:line="240" w:lineRule="auto"/>
      </w:pPr>
    </w:p>
    <w:p w14:paraId="1D22EBD7" w14:textId="6190E1E2" w:rsidR="007E01B3" w:rsidRDefault="007E01B3" w:rsidP="007E01B3">
      <w:pPr>
        <w:spacing w:after="0" w:line="240" w:lineRule="auto"/>
      </w:pPr>
      <w:r w:rsidRPr="00B47868">
        <w:t>The Buy American requirements are summarized in USDA Memo SP 38-2017: Compliance with and Enforcement of the Buy American Provision in the NSLP.  SFAs are listed as the responsible parties for justification.  In addition, according to USDA Memo SP 38-2017, “there is not a specific amount or percentage that is considered ‘significantly higher,’ and it is the SFAs responsibility to determine the threshold.”</w:t>
      </w:r>
      <w:r>
        <w:t xml:space="preserve"> </w:t>
      </w:r>
    </w:p>
    <w:tbl>
      <w:tblPr>
        <w:tblStyle w:val="TableGrid"/>
        <w:tblW w:w="0" w:type="auto"/>
        <w:tblLook w:val="04A0" w:firstRow="1" w:lastRow="0" w:firstColumn="1" w:lastColumn="0" w:noHBand="0" w:noVBand="1"/>
      </w:tblPr>
      <w:tblGrid>
        <w:gridCol w:w="895"/>
        <w:gridCol w:w="1949"/>
        <w:gridCol w:w="2225"/>
        <w:gridCol w:w="4281"/>
      </w:tblGrid>
      <w:tr w:rsidR="007E01B3" w14:paraId="03D9EA6A" w14:textId="77777777" w:rsidTr="006572B4">
        <w:trPr>
          <w:trHeight w:val="566"/>
        </w:trPr>
        <w:tc>
          <w:tcPr>
            <w:tcW w:w="3145" w:type="dxa"/>
            <w:gridSpan w:val="2"/>
          </w:tcPr>
          <w:p w14:paraId="5FBE62EE" w14:textId="77777777" w:rsidR="007E01B3" w:rsidRDefault="007E01B3" w:rsidP="006572B4">
            <w:pPr>
              <w:rPr>
                <w:b/>
                <w:sz w:val="24"/>
                <w:szCs w:val="24"/>
              </w:rPr>
            </w:pPr>
            <w:r w:rsidRPr="009718EC">
              <w:rPr>
                <w:b/>
                <w:sz w:val="24"/>
                <w:szCs w:val="24"/>
              </w:rPr>
              <w:t xml:space="preserve">SNP School or District </w:t>
            </w:r>
          </w:p>
          <w:p w14:paraId="25E63DC6" w14:textId="77777777" w:rsidR="007E01B3" w:rsidRPr="009718EC" w:rsidRDefault="007E01B3" w:rsidP="006572B4">
            <w:pPr>
              <w:rPr>
                <w:b/>
              </w:rPr>
            </w:pPr>
            <w:r w:rsidRPr="009718EC">
              <w:rPr>
                <w:b/>
                <w:sz w:val="24"/>
                <w:szCs w:val="24"/>
              </w:rPr>
              <w:t>documenting</w:t>
            </w:r>
            <w:r>
              <w:rPr>
                <w:b/>
                <w:sz w:val="24"/>
                <w:szCs w:val="24"/>
              </w:rPr>
              <w:t xml:space="preserve"> </w:t>
            </w:r>
            <w:r w:rsidRPr="009718EC">
              <w:rPr>
                <w:b/>
                <w:sz w:val="24"/>
                <w:szCs w:val="24"/>
              </w:rPr>
              <w:t>justification:</w:t>
            </w:r>
          </w:p>
        </w:tc>
        <w:tc>
          <w:tcPr>
            <w:tcW w:w="7645" w:type="dxa"/>
            <w:gridSpan w:val="2"/>
          </w:tcPr>
          <w:p w14:paraId="0CDC8B55" w14:textId="77777777" w:rsidR="007E01B3" w:rsidRDefault="007E01B3" w:rsidP="006572B4"/>
        </w:tc>
      </w:tr>
      <w:tr w:rsidR="007E01B3" w14:paraId="4182CDF0" w14:textId="77777777" w:rsidTr="006572B4">
        <w:trPr>
          <w:trHeight w:val="512"/>
        </w:trPr>
        <w:tc>
          <w:tcPr>
            <w:tcW w:w="895" w:type="dxa"/>
          </w:tcPr>
          <w:p w14:paraId="5A029044" w14:textId="77777777" w:rsidR="007E01B3" w:rsidRPr="009718EC" w:rsidRDefault="007E01B3" w:rsidP="006572B4">
            <w:pPr>
              <w:rPr>
                <w:b/>
              </w:rPr>
            </w:pPr>
            <w:r w:rsidRPr="009718EC">
              <w:rPr>
                <w:b/>
                <w:sz w:val="24"/>
                <w:szCs w:val="24"/>
              </w:rPr>
              <w:t>Date:</w:t>
            </w:r>
          </w:p>
        </w:tc>
        <w:tc>
          <w:tcPr>
            <w:tcW w:w="2250" w:type="dxa"/>
          </w:tcPr>
          <w:p w14:paraId="2F655D8A" w14:textId="77777777" w:rsidR="007E01B3" w:rsidRPr="009718EC" w:rsidRDefault="007E01B3" w:rsidP="006572B4">
            <w:pPr>
              <w:rPr>
                <w:b/>
              </w:rPr>
            </w:pPr>
          </w:p>
        </w:tc>
        <w:tc>
          <w:tcPr>
            <w:tcW w:w="2430" w:type="dxa"/>
          </w:tcPr>
          <w:p w14:paraId="5EC252FE" w14:textId="77777777" w:rsidR="007E01B3" w:rsidRDefault="007E01B3" w:rsidP="006572B4">
            <w:pPr>
              <w:rPr>
                <w:b/>
                <w:sz w:val="24"/>
                <w:szCs w:val="24"/>
              </w:rPr>
            </w:pPr>
            <w:r w:rsidRPr="009718EC">
              <w:rPr>
                <w:b/>
                <w:sz w:val="24"/>
                <w:szCs w:val="24"/>
              </w:rPr>
              <w:t xml:space="preserve">Name of individual </w:t>
            </w:r>
          </w:p>
          <w:p w14:paraId="5FF6CEA3" w14:textId="77777777" w:rsidR="007E01B3" w:rsidRPr="009718EC" w:rsidRDefault="007E01B3" w:rsidP="006572B4">
            <w:pPr>
              <w:rPr>
                <w:b/>
              </w:rPr>
            </w:pPr>
            <w:r w:rsidRPr="009718EC">
              <w:rPr>
                <w:b/>
                <w:sz w:val="24"/>
                <w:szCs w:val="24"/>
              </w:rPr>
              <w:t>completing form:</w:t>
            </w:r>
          </w:p>
        </w:tc>
        <w:tc>
          <w:tcPr>
            <w:tcW w:w="5215" w:type="dxa"/>
          </w:tcPr>
          <w:p w14:paraId="1A62206E" w14:textId="77777777" w:rsidR="007E01B3" w:rsidRDefault="007E01B3" w:rsidP="006572B4"/>
        </w:tc>
      </w:tr>
    </w:tbl>
    <w:tbl>
      <w:tblPr>
        <w:tblStyle w:val="PlainTable1"/>
        <w:tblW w:w="0" w:type="auto"/>
        <w:tblLook w:val="04A0" w:firstRow="1" w:lastRow="0" w:firstColumn="1" w:lastColumn="0" w:noHBand="0" w:noVBand="1"/>
      </w:tblPr>
      <w:tblGrid>
        <w:gridCol w:w="5686"/>
        <w:gridCol w:w="1909"/>
        <w:gridCol w:w="1755"/>
      </w:tblGrid>
      <w:tr w:rsidR="007E01B3" w:rsidRPr="003631D1" w14:paraId="472484BB" w14:textId="77777777" w:rsidTr="007E01B3">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9350" w:type="dxa"/>
            <w:gridSpan w:val="3"/>
            <w:vAlign w:val="center"/>
          </w:tcPr>
          <w:p w14:paraId="2FBED600" w14:textId="77777777" w:rsidR="007E01B3" w:rsidRPr="003631D1" w:rsidRDefault="007E01B3" w:rsidP="006572B4">
            <w:pPr>
              <w:jc w:val="center"/>
              <w:rPr>
                <w:sz w:val="28"/>
                <w:szCs w:val="28"/>
              </w:rPr>
            </w:pPr>
            <w:r w:rsidRPr="003631D1">
              <w:rPr>
                <w:sz w:val="28"/>
                <w:szCs w:val="28"/>
              </w:rPr>
              <w:t>Non-Domestic Agricultural Product:</w:t>
            </w:r>
          </w:p>
        </w:tc>
      </w:tr>
      <w:tr w:rsidR="007E01B3" w14:paraId="59EF0590" w14:textId="77777777" w:rsidTr="007E01B3">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9350" w:type="dxa"/>
            <w:gridSpan w:val="3"/>
          </w:tcPr>
          <w:p w14:paraId="5F04E5C1" w14:textId="5A8684E0" w:rsidR="007E01B3" w:rsidRDefault="007E01B3" w:rsidP="006572B4">
            <w:pPr>
              <w:jc w:val="center"/>
            </w:pPr>
            <w:r>
              <w:t xml:space="preserve">                                                                                                           </w:t>
            </w:r>
            <w:r w:rsidR="003D1EBF">
              <w:t xml:space="preserve">       </w:t>
            </w:r>
            <w:r>
              <w:t>Please enter answers in column below:</w:t>
            </w:r>
          </w:p>
        </w:tc>
      </w:tr>
      <w:tr w:rsidR="007E01B3" w14:paraId="4703C5E8" w14:textId="77777777" w:rsidTr="007E01B3">
        <w:trPr>
          <w:trHeight w:val="530"/>
        </w:trPr>
        <w:tc>
          <w:tcPr>
            <w:cnfStyle w:val="001000000000" w:firstRow="0" w:lastRow="0" w:firstColumn="1" w:lastColumn="0" w:oddVBand="0" w:evenVBand="0" w:oddHBand="0" w:evenHBand="0" w:firstRowFirstColumn="0" w:firstRowLastColumn="0" w:lastRowFirstColumn="0" w:lastRowLastColumn="0"/>
            <w:tcW w:w="5686" w:type="dxa"/>
          </w:tcPr>
          <w:p w14:paraId="41B54718" w14:textId="77777777" w:rsidR="007E01B3" w:rsidRPr="00CF6594" w:rsidRDefault="007E01B3" w:rsidP="006572B4">
            <w:pPr>
              <w:rPr>
                <w:sz w:val="24"/>
                <w:szCs w:val="24"/>
              </w:rPr>
            </w:pPr>
            <w:r w:rsidRPr="00CF6594">
              <w:rPr>
                <w:sz w:val="24"/>
                <w:szCs w:val="24"/>
              </w:rPr>
              <w:t>Product Name</w:t>
            </w:r>
            <w:r>
              <w:rPr>
                <w:sz w:val="24"/>
                <w:szCs w:val="24"/>
              </w:rPr>
              <w:t>:</w:t>
            </w:r>
          </w:p>
        </w:tc>
        <w:tc>
          <w:tcPr>
            <w:tcW w:w="3664" w:type="dxa"/>
            <w:gridSpan w:val="2"/>
          </w:tcPr>
          <w:p w14:paraId="62753F21" w14:textId="77777777" w:rsidR="007E01B3" w:rsidRDefault="007E01B3" w:rsidP="006572B4">
            <w:pPr>
              <w:cnfStyle w:val="000000000000" w:firstRow="0" w:lastRow="0" w:firstColumn="0" w:lastColumn="0" w:oddVBand="0" w:evenVBand="0" w:oddHBand="0" w:evenHBand="0" w:firstRowFirstColumn="0" w:firstRowLastColumn="0" w:lastRowFirstColumn="0" w:lastRowLastColumn="0"/>
            </w:pPr>
          </w:p>
        </w:tc>
      </w:tr>
      <w:tr w:rsidR="007E01B3" w14:paraId="1A61C445" w14:textId="77777777" w:rsidTr="007E01B3">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5686" w:type="dxa"/>
          </w:tcPr>
          <w:p w14:paraId="76CC24DA" w14:textId="77777777" w:rsidR="007E01B3" w:rsidRPr="00CF6594" w:rsidRDefault="007E01B3" w:rsidP="006572B4">
            <w:pPr>
              <w:rPr>
                <w:sz w:val="24"/>
                <w:szCs w:val="24"/>
              </w:rPr>
            </w:pPr>
            <w:r w:rsidRPr="00CF6594">
              <w:rPr>
                <w:sz w:val="24"/>
                <w:szCs w:val="24"/>
              </w:rPr>
              <w:t>Purchase Unit</w:t>
            </w:r>
            <w:r>
              <w:rPr>
                <w:sz w:val="24"/>
                <w:szCs w:val="24"/>
              </w:rPr>
              <w:t>:</w:t>
            </w:r>
          </w:p>
        </w:tc>
        <w:tc>
          <w:tcPr>
            <w:tcW w:w="3664" w:type="dxa"/>
            <w:gridSpan w:val="2"/>
          </w:tcPr>
          <w:p w14:paraId="10AEBBA8" w14:textId="77777777" w:rsidR="007E01B3" w:rsidRDefault="007E01B3" w:rsidP="006572B4">
            <w:pPr>
              <w:cnfStyle w:val="000000100000" w:firstRow="0" w:lastRow="0" w:firstColumn="0" w:lastColumn="0" w:oddVBand="0" w:evenVBand="0" w:oddHBand="1" w:evenHBand="0" w:firstRowFirstColumn="0" w:firstRowLastColumn="0" w:lastRowFirstColumn="0" w:lastRowLastColumn="0"/>
            </w:pPr>
          </w:p>
        </w:tc>
      </w:tr>
      <w:tr w:rsidR="007E01B3" w14:paraId="03ADD47D" w14:textId="77777777" w:rsidTr="007E01B3">
        <w:trPr>
          <w:trHeight w:val="521"/>
        </w:trPr>
        <w:tc>
          <w:tcPr>
            <w:cnfStyle w:val="001000000000" w:firstRow="0" w:lastRow="0" w:firstColumn="1" w:lastColumn="0" w:oddVBand="0" w:evenVBand="0" w:oddHBand="0" w:evenHBand="0" w:firstRowFirstColumn="0" w:firstRowLastColumn="0" w:lastRowFirstColumn="0" w:lastRowLastColumn="0"/>
            <w:tcW w:w="5686" w:type="dxa"/>
          </w:tcPr>
          <w:p w14:paraId="33B3534C" w14:textId="77777777" w:rsidR="007E01B3" w:rsidRDefault="007E01B3" w:rsidP="006572B4">
            <w:pPr>
              <w:rPr>
                <w:b w:val="0"/>
                <w:bCs w:val="0"/>
                <w:sz w:val="24"/>
                <w:szCs w:val="24"/>
              </w:rPr>
            </w:pPr>
            <w:r>
              <w:rPr>
                <w:sz w:val="24"/>
                <w:szCs w:val="24"/>
              </w:rPr>
              <w:t xml:space="preserve">Storage Area: </w:t>
            </w:r>
          </w:p>
          <w:p w14:paraId="018F6859" w14:textId="77777777" w:rsidR="007E01B3" w:rsidRPr="00CF6594" w:rsidRDefault="007E01B3" w:rsidP="006572B4">
            <w:pPr>
              <w:rPr>
                <w:b w:val="0"/>
                <w:sz w:val="24"/>
                <w:szCs w:val="24"/>
              </w:rPr>
            </w:pPr>
            <w:r>
              <w:rPr>
                <w:b w:val="0"/>
                <w:sz w:val="24"/>
                <w:szCs w:val="24"/>
              </w:rPr>
              <w:t>(Ex: cooler, freezer, dry storage, etc.)</w:t>
            </w:r>
          </w:p>
        </w:tc>
        <w:tc>
          <w:tcPr>
            <w:tcW w:w="3664" w:type="dxa"/>
            <w:gridSpan w:val="2"/>
          </w:tcPr>
          <w:p w14:paraId="75A2DAB9" w14:textId="77777777" w:rsidR="007E01B3" w:rsidRDefault="007E01B3" w:rsidP="006572B4">
            <w:pPr>
              <w:cnfStyle w:val="000000000000" w:firstRow="0" w:lastRow="0" w:firstColumn="0" w:lastColumn="0" w:oddVBand="0" w:evenVBand="0" w:oddHBand="0" w:evenHBand="0" w:firstRowFirstColumn="0" w:firstRowLastColumn="0" w:lastRowFirstColumn="0" w:lastRowLastColumn="0"/>
            </w:pPr>
          </w:p>
        </w:tc>
      </w:tr>
      <w:tr w:rsidR="007E01B3" w14:paraId="279BDEF1" w14:textId="77777777" w:rsidTr="007E0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6" w:type="dxa"/>
          </w:tcPr>
          <w:p w14:paraId="3EBD6001" w14:textId="77777777" w:rsidR="007E01B3" w:rsidRDefault="007E01B3" w:rsidP="006572B4">
            <w:pPr>
              <w:rPr>
                <w:b w:val="0"/>
                <w:bCs w:val="0"/>
                <w:sz w:val="24"/>
                <w:szCs w:val="24"/>
              </w:rPr>
            </w:pPr>
            <w:r w:rsidRPr="00CF6594">
              <w:rPr>
                <w:sz w:val="24"/>
                <w:szCs w:val="24"/>
              </w:rPr>
              <w:t>Country of Origin of Non-Domestic Product</w:t>
            </w:r>
            <w:r>
              <w:rPr>
                <w:sz w:val="24"/>
                <w:szCs w:val="24"/>
              </w:rPr>
              <w:t>:</w:t>
            </w:r>
          </w:p>
          <w:p w14:paraId="0218E0BB" w14:textId="77777777" w:rsidR="007E01B3" w:rsidRPr="00CF6594" w:rsidRDefault="007E01B3" w:rsidP="006572B4">
            <w:pPr>
              <w:rPr>
                <w:sz w:val="24"/>
                <w:szCs w:val="24"/>
              </w:rPr>
            </w:pPr>
            <w:r>
              <w:rPr>
                <w:b w:val="0"/>
                <w:sz w:val="24"/>
                <w:szCs w:val="24"/>
              </w:rPr>
              <w:t>(Ex: processed in China, grown in Mexico, packed in Brazil, etc.)</w:t>
            </w:r>
          </w:p>
        </w:tc>
        <w:tc>
          <w:tcPr>
            <w:tcW w:w="3664" w:type="dxa"/>
            <w:gridSpan w:val="2"/>
          </w:tcPr>
          <w:p w14:paraId="0F721BA9" w14:textId="77777777" w:rsidR="007E01B3" w:rsidRDefault="007E01B3" w:rsidP="006572B4">
            <w:pPr>
              <w:cnfStyle w:val="000000100000" w:firstRow="0" w:lastRow="0" w:firstColumn="0" w:lastColumn="0" w:oddVBand="0" w:evenVBand="0" w:oddHBand="1" w:evenHBand="0" w:firstRowFirstColumn="0" w:firstRowLastColumn="0" w:lastRowFirstColumn="0" w:lastRowLastColumn="0"/>
            </w:pPr>
          </w:p>
        </w:tc>
      </w:tr>
      <w:tr w:rsidR="007E01B3" w14:paraId="0B30A109" w14:textId="77777777" w:rsidTr="007E01B3">
        <w:trPr>
          <w:trHeight w:val="431"/>
        </w:trPr>
        <w:tc>
          <w:tcPr>
            <w:cnfStyle w:val="001000000000" w:firstRow="0" w:lastRow="0" w:firstColumn="1" w:lastColumn="0" w:oddVBand="0" w:evenVBand="0" w:oddHBand="0" w:evenHBand="0" w:firstRowFirstColumn="0" w:firstRowLastColumn="0" w:lastRowFirstColumn="0" w:lastRowLastColumn="0"/>
            <w:tcW w:w="9350" w:type="dxa"/>
            <w:gridSpan w:val="3"/>
            <w:vAlign w:val="center"/>
          </w:tcPr>
          <w:p w14:paraId="21C4850A" w14:textId="77777777" w:rsidR="007E01B3" w:rsidRPr="009718EC" w:rsidRDefault="007E01B3" w:rsidP="006572B4">
            <w:pPr>
              <w:jc w:val="center"/>
              <w:rPr>
                <w:sz w:val="28"/>
                <w:szCs w:val="28"/>
              </w:rPr>
            </w:pPr>
            <w:r w:rsidRPr="009718EC">
              <w:rPr>
                <w:sz w:val="28"/>
                <w:szCs w:val="28"/>
              </w:rPr>
              <w:t xml:space="preserve">Alternative </w:t>
            </w:r>
            <w:r>
              <w:rPr>
                <w:sz w:val="28"/>
                <w:szCs w:val="28"/>
              </w:rPr>
              <w:t>C</w:t>
            </w:r>
            <w:r w:rsidRPr="009718EC">
              <w:rPr>
                <w:sz w:val="28"/>
                <w:szCs w:val="28"/>
              </w:rPr>
              <w:t xml:space="preserve">onsiderations to </w:t>
            </w:r>
            <w:r>
              <w:rPr>
                <w:sz w:val="28"/>
                <w:szCs w:val="28"/>
              </w:rPr>
              <w:t>U</w:t>
            </w:r>
            <w:r w:rsidRPr="009718EC">
              <w:rPr>
                <w:sz w:val="28"/>
                <w:szCs w:val="28"/>
              </w:rPr>
              <w:t xml:space="preserve">sing </w:t>
            </w:r>
            <w:r>
              <w:rPr>
                <w:sz w:val="28"/>
                <w:szCs w:val="28"/>
              </w:rPr>
              <w:t>N</w:t>
            </w:r>
            <w:r w:rsidRPr="009718EC">
              <w:rPr>
                <w:sz w:val="28"/>
                <w:szCs w:val="28"/>
              </w:rPr>
              <w:t>on-</w:t>
            </w:r>
            <w:r>
              <w:rPr>
                <w:sz w:val="28"/>
                <w:szCs w:val="28"/>
              </w:rPr>
              <w:t>D</w:t>
            </w:r>
            <w:r w:rsidRPr="009718EC">
              <w:rPr>
                <w:sz w:val="28"/>
                <w:szCs w:val="28"/>
              </w:rPr>
              <w:t xml:space="preserve">omestic </w:t>
            </w:r>
            <w:r>
              <w:rPr>
                <w:sz w:val="28"/>
                <w:szCs w:val="28"/>
              </w:rPr>
              <w:t>P</w:t>
            </w:r>
            <w:r w:rsidRPr="009718EC">
              <w:rPr>
                <w:sz w:val="28"/>
                <w:szCs w:val="28"/>
              </w:rPr>
              <w:t>roducts</w:t>
            </w:r>
          </w:p>
        </w:tc>
      </w:tr>
      <w:tr w:rsidR="007E01B3" w14:paraId="53849CA7" w14:textId="77777777" w:rsidTr="007E0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14:paraId="639E85EC" w14:textId="23F95EB6" w:rsidR="007E01B3" w:rsidRPr="002E6C79" w:rsidRDefault="007E01B3" w:rsidP="006572B4">
            <w:r>
              <w:t xml:space="preserve">                                                                                                                      Please enter answers in column below:</w:t>
            </w:r>
          </w:p>
        </w:tc>
      </w:tr>
      <w:tr w:rsidR="007E01B3" w14:paraId="75526418" w14:textId="77777777" w:rsidTr="007E01B3">
        <w:tc>
          <w:tcPr>
            <w:cnfStyle w:val="001000000000" w:firstRow="0" w:lastRow="0" w:firstColumn="1" w:lastColumn="0" w:oddVBand="0" w:evenVBand="0" w:oddHBand="0" w:evenHBand="0" w:firstRowFirstColumn="0" w:firstRowLastColumn="0" w:lastRowFirstColumn="0" w:lastRowLastColumn="0"/>
            <w:tcW w:w="5686" w:type="dxa"/>
          </w:tcPr>
          <w:p w14:paraId="217A9E6B" w14:textId="77777777" w:rsidR="007E01B3" w:rsidRPr="003631D1" w:rsidRDefault="007E01B3" w:rsidP="006572B4">
            <w:pPr>
              <w:rPr>
                <w:bCs w:val="0"/>
                <w:sz w:val="24"/>
                <w:szCs w:val="24"/>
              </w:rPr>
            </w:pPr>
            <w:r>
              <w:rPr>
                <w:sz w:val="24"/>
                <w:szCs w:val="24"/>
              </w:rPr>
              <w:t xml:space="preserve">1. </w:t>
            </w:r>
            <w:r w:rsidRPr="003631D1">
              <w:rPr>
                <w:sz w:val="24"/>
                <w:szCs w:val="24"/>
              </w:rPr>
              <w:t>Cost analysis:</w:t>
            </w:r>
            <w:r w:rsidRPr="003631D1">
              <w:rPr>
                <w:b w:val="0"/>
                <w:sz w:val="24"/>
                <w:szCs w:val="24"/>
              </w:rPr>
              <w:t xml:space="preserve"> </w:t>
            </w:r>
          </w:p>
          <w:p w14:paraId="781C29FD" w14:textId="77777777" w:rsidR="007E01B3" w:rsidRPr="003631D1" w:rsidRDefault="007E01B3" w:rsidP="006572B4">
            <w:pPr>
              <w:rPr>
                <w:b w:val="0"/>
                <w:sz w:val="24"/>
                <w:szCs w:val="24"/>
              </w:rPr>
            </w:pPr>
            <w:r w:rsidRPr="003631D1">
              <w:rPr>
                <w:b w:val="0"/>
                <w:sz w:val="24"/>
                <w:szCs w:val="24"/>
              </w:rPr>
              <w:t xml:space="preserve">(Domestic cost is significantly higher than non-domestic) </w:t>
            </w:r>
          </w:p>
        </w:tc>
        <w:tc>
          <w:tcPr>
            <w:tcW w:w="1909" w:type="dxa"/>
            <w:vAlign w:val="center"/>
          </w:tcPr>
          <w:p w14:paraId="6B83B4CF" w14:textId="77777777" w:rsidR="007E01B3" w:rsidRDefault="00F509C0" w:rsidP="006572B4">
            <w:pPr>
              <w:jc w:val="center"/>
              <w:cnfStyle w:val="000000000000" w:firstRow="0" w:lastRow="0" w:firstColumn="0" w:lastColumn="0" w:oddVBand="0" w:evenVBand="0" w:oddHBand="0" w:evenHBand="0" w:firstRowFirstColumn="0" w:firstRowLastColumn="0" w:lastRowFirstColumn="0" w:lastRowLastColumn="0"/>
            </w:pPr>
            <w:sdt>
              <w:sdtPr>
                <w:rPr>
                  <w:b/>
                </w:rPr>
                <w:id w:val="2048951276"/>
                <w14:checkbox>
                  <w14:checked w14:val="0"/>
                  <w14:checkedState w14:val="2612" w14:font="MS Gothic"/>
                  <w14:uncheckedState w14:val="2610" w14:font="MS Gothic"/>
                </w14:checkbox>
              </w:sdtPr>
              <w:sdtEndPr/>
              <w:sdtContent>
                <w:r w:rsidR="007E01B3" w:rsidRPr="00CF6594">
                  <w:rPr>
                    <w:rFonts w:ascii="MS Gothic" w:eastAsia="MS Gothic" w:hAnsi="MS Gothic" w:hint="eastAsia"/>
                    <w:b/>
                  </w:rPr>
                  <w:t>☐</w:t>
                </w:r>
              </w:sdtContent>
            </w:sdt>
            <w:r w:rsidR="007E01B3" w:rsidRPr="00CF6594">
              <w:rPr>
                <w:b/>
              </w:rPr>
              <w:t xml:space="preserve">  YES</w:t>
            </w:r>
          </w:p>
        </w:tc>
        <w:tc>
          <w:tcPr>
            <w:tcW w:w="1755" w:type="dxa"/>
            <w:vAlign w:val="center"/>
          </w:tcPr>
          <w:p w14:paraId="36BC6A9A" w14:textId="77777777" w:rsidR="007E01B3" w:rsidRDefault="00F509C0" w:rsidP="006572B4">
            <w:pPr>
              <w:jc w:val="center"/>
              <w:cnfStyle w:val="000000000000" w:firstRow="0" w:lastRow="0" w:firstColumn="0" w:lastColumn="0" w:oddVBand="0" w:evenVBand="0" w:oddHBand="0" w:evenHBand="0" w:firstRowFirstColumn="0" w:firstRowLastColumn="0" w:lastRowFirstColumn="0" w:lastRowLastColumn="0"/>
            </w:pPr>
            <w:sdt>
              <w:sdtPr>
                <w:rPr>
                  <w:b/>
                </w:rPr>
                <w:id w:val="1249543604"/>
                <w14:checkbox>
                  <w14:checked w14:val="0"/>
                  <w14:checkedState w14:val="2612" w14:font="MS Gothic"/>
                  <w14:uncheckedState w14:val="2610" w14:font="MS Gothic"/>
                </w14:checkbox>
              </w:sdtPr>
              <w:sdtEndPr/>
              <w:sdtContent>
                <w:r w:rsidR="007E01B3" w:rsidRPr="00CF6594">
                  <w:rPr>
                    <w:rFonts w:ascii="MS Gothic" w:eastAsia="MS Gothic" w:hAnsi="MS Gothic" w:hint="eastAsia"/>
                    <w:b/>
                  </w:rPr>
                  <w:t>☐</w:t>
                </w:r>
              </w:sdtContent>
            </w:sdt>
            <w:r w:rsidR="007E01B3" w:rsidRPr="00CF6594">
              <w:rPr>
                <w:b/>
              </w:rPr>
              <w:t xml:space="preserve">  NO</w:t>
            </w:r>
          </w:p>
        </w:tc>
      </w:tr>
      <w:tr w:rsidR="007E01B3" w14:paraId="144E52B7" w14:textId="77777777" w:rsidTr="007E0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6" w:type="dxa"/>
          </w:tcPr>
          <w:p w14:paraId="74D6D7DD" w14:textId="77777777" w:rsidR="007E01B3" w:rsidRPr="00E43DBE" w:rsidRDefault="007E01B3" w:rsidP="002A22C5">
            <w:pPr>
              <w:pStyle w:val="ListParagraph"/>
              <w:numPr>
                <w:ilvl w:val="0"/>
                <w:numId w:val="30"/>
              </w:numPr>
              <w:rPr>
                <w:sz w:val="24"/>
                <w:szCs w:val="24"/>
              </w:rPr>
            </w:pPr>
            <w:r w:rsidRPr="00E43DBE">
              <w:rPr>
                <w:sz w:val="24"/>
                <w:szCs w:val="24"/>
              </w:rPr>
              <w:t>Bid Cost per Unit of Domestic Product:</w:t>
            </w:r>
          </w:p>
        </w:tc>
        <w:tc>
          <w:tcPr>
            <w:tcW w:w="3664" w:type="dxa"/>
            <w:gridSpan w:val="2"/>
          </w:tcPr>
          <w:p w14:paraId="71242FE5" w14:textId="77777777" w:rsidR="007E01B3" w:rsidRPr="008E2028" w:rsidRDefault="007E01B3" w:rsidP="006572B4">
            <w:pPr>
              <w:cnfStyle w:val="000000100000" w:firstRow="0" w:lastRow="0" w:firstColumn="0" w:lastColumn="0" w:oddVBand="0" w:evenVBand="0" w:oddHBand="1" w:evenHBand="0" w:firstRowFirstColumn="0" w:firstRowLastColumn="0" w:lastRowFirstColumn="0" w:lastRowLastColumn="0"/>
              <w:rPr>
                <w:b/>
              </w:rPr>
            </w:pPr>
            <w:r w:rsidRPr="008E2028">
              <w:rPr>
                <w:b/>
              </w:rPr>
              <w:t>$</w:t>
            </w:r>
          </w:p>
        </w:tc>
      </w:tr>
      <w:tr w:rsidR="007E01B3" w14:paraId="594F939C" w14:textId="77777777" w:rsidTr="007E01B3">
        <w:tc>
          <w:tcPr>
            <w:cnfStyle w:val="001000000000" w:firstRow="0" w:lastRow="0" w:firstColumn="1" w:lastColumn="0" w:oddVBand="0" w:evenVBand="0" w:oddHBand="0" w:evenHBand="0" w:firstRowFirstColumn="0" w:firstRowLastColumn="0" w:lastRowFirstColumn="0" w:lastRowLastColumn="0"/>
            <w:tcW w:w="5686" w:type="dxa"/>
          </w:tcPr>
          <w:p w14:paraId="1BC7E6F6" w14:textId="77777777" w:rsidR="007E01B3" w:rsidRPr="00E43DBE" w:rsidRDefault="007E01B3" w:rsidP="002A22C5">
            <w:pPr>
              <w:pStyle w:val="ListParagraph"/>
              <w:numPr>
                <w:ilvl w:val="0"/>
                <w:numId w:val="30"/>
              </w:numPr>
              <w:rPr>
                <w:sz w:val="24"/>
                <w:szCs w:val="24"/>
              </w:rPr>
            </w:pPr>
            <w:r w:rsidRPr="00CF6594">
              <w:rPr>
                <w:sz w:val="24"/>
                <w:szCs w:val="24"/>
              </w:rPr>
              <w:t>Bid Cost per Unit of Non-Domestic Product</w:t>
            </w:r>
            <w:r>
              <w:rPr>
                <w:sz w:val="24"/>
                <w:szCs w:val="24"/>
              </w:rPr>
              <w:t>:</w:t>
            </w:r>
          </w:p>
        </w:tc>
        <w:tc>
          <w:tcPr>
            <w:tcW w:w="3664" w:type="dxa"/>
            <w:gridSpan w:val="2"/>
          </w:tcPr>
          <w:p w14:paraId="5EF432D9" w14:textId="77777777" w:rsidR="007E01B3" w:rsidRPr="008E2028" w:rsidRDefault="007E01B3" w:rsidP="006572B4">
            <w:pPr>
              <w:cnfStyle w:val="000000000000" w:firstRow="0" w:lastRow="0" w:firstColumn="0" w:lastColumn="0" w:oddVBand="0" w:evenVBand="0" w:oddHBand="0" w:evenHBand="0" w:firstRowFirstColumn="0" w:firstRowLastColumn="0" w:lastRowFirstColumn="0" w:lastRowLastColumn="0"/>
              <w:rPr>
                <w:b/>
              </w:rPr>
            </w:pPr>
            <w:r w:rsidRPr="008E2028">
              <w:rPr>
                <w:b/>
              </w:rPr>
              <w:t>$</w:t>
            </w:r>
          </w:p>
        </w:tc>
      </w:tr>
      <w:tr w:rsidR="007E01B3" w14:paraId="22D8CE12" w14:textId="77777777" w:rsidTr="007E01B3">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5686" w:type="dxa"/>
          </w:tcPr>
          <w:p w14:paraId="5CDEAD46" w14:textId="77777777" w:rsidR="007E01B3" w:rsidRDefault="007E01B3" w:rsidP="006572B4">
            <w:pPr>
              <w:rPr>
                <w:b w:val="0"/>
                <w:bCs w:val="0"/>
                <w:sz w:val="24"/>
                <w:szCs w:val="24"/>
              </w:rPr>
            </w:pPr>
            <w:r>
              <w:rPr>
                <w:sz w:val="24"/>
                <w:szCs w:val="24"/>
              </w:rPr>
              <w:t xml:space="preserve">       Additional explanation for decision:</w:t>
            </w:r>
          </w:p>
          <w:p w14:paraId="65AA3BF5" w14:textId="77777777" w:rsidR="007E01B3" w:rsidRPr="00DA40AF" w:rsidRDefault="007E01B3" w:rsidP="006572B4">
            <w:pPr>
              <w:rPr>
                <w:sz w:val="24"/>
                <w:szCs w:val="24"/>
              </w:rPr>
            </w:pPr>
          </w:p>
          <w:p w14:paraId="4ECB0490" w14:textId="77777777" w:rsidR="007E01B3" w:rsidRPr="00DA40AF" w:rsidRDefault="007E01B3" w:rsidP="006572B4">
            <w:pPr>
              <w:rPr>
                <w:sz w:val="24"/>
                <w:szCs w:val="24"/>
              </w:rPr>
            </w:pPr>
          </w:p>
          <w:p w14:paraId="5D7AEAFE" w14:textId="77777777" w:rsidR="007E01B3" w:rsidRDefault="007E01B3" w:rsidP="006572B4">
            <w:pPr>
              <w:rPr>
                <w:b w:val="0"/>
                <w:bCs w:val="0"/>
                <w:sz w:val="24"/>
                <w:szCs w:val="24"/>
              </w:rPr>
            </w:pPr>
          </w:p>
          <w:p w14:paraId="46D4B798" w14:textId="398E3F5F" w:rsidR="007E01B3" w:rsidRDefault="007E01B3" w:rsidP="006572B4">
            <w:pPr>
              <w:rPr>
                <w:b w:val="0"/>
                <w:bCs w:val="0"/>
                <w:sz w:val="24"/>
                <w:szCs w:val="24"/>
              </w:rPr>
            </w:pPr>
          </w:p>
          <w:p w14:paraId="2121F3BC" w14:textId="77777777" w:rsidR="00B61655" w:rsidRPr="00DA40AF" w:rsidRDefault="00B61655" w:rsidP="006572B4">
            <w:pPr>
              <w:rPr>
                <w:sz w:val="24"/>
                <w:szCs w:val="24"/>
              </w:rPr>
            </w:pPr>
          </w:p>
          <w:p w14:paraId="69941649" w14:textId="77777777" w:rsidR="007E01B3" w:rsidRPr="00DA40AF" w:rsidRDefault="007E01B3" w:rsidP="006572B4">
            <w:pPr>
              <w:rPr>
                <w:sz w:val="24"/>
                <w:szCs w:val="24"/>
              </w:rPr>
            </w:pPr>
          </w:p>
        </w:tc>
        <w:tc>
          <w:tcPr>
            <w:tcW w:w="3664" w:type="dxa"/>
            <w:gridSpan w:val="2"/>
          </w:tcPr>
          <w:p w14:paraId="7127E714" w14:textId="77777777" w:rsidR="007E01B3" w:rsidRDefault="007E01B3" w:rsidP="006572B4">
            <w:pPr>
              <w:cnfStyle w:val="000000100000" w:firstRow="0" w:lastRow="0" w:firstColumn="0" w:lastColumn="0" w:oddVBand="0" w:evenVBand="0" w:oddHBand="1" w:evenHBand="0" w:firstRowFirstColumn="0" w:firstRowLastColumn="0" w:lastRowFirstColumn="0" w:lastRowLastColumn="0"/>
            </w:pPr>
          </w:p>
        </w:tc>
      </w:tr>
      <w:tr w:rsidR="007E01B3" w14:paraId="54A8E98F" w14:textId="77777777" w:rsidTr="007E01B3">
        <w:tc>
          <w:tcPr>
            <w:cnfStyle w:val="001000000000" w:firstRow="0" w:lastRow="0" w:firstColumn="1" w:lastColumn="0" w:oddVBand="0" w:evenVBand="0" w:oddHBand="0" w:evenHBand="0" w:firstRowFirstColumn="0" w:firstRowLastColumn="0" w:lastRowFirstColumn="0" w:lastRowLastColumn="0"/>
            <w:tcW w:w="5686" w:type="dxa"/>
          </w:tcPr>
          <w:p w14:paraId="72666047" w14:textId="77777777" w:rsidR="007E01B3" w:rsidRDefault="007E01B3" w:rsidP="006572B4">
            <w:pPr>
              <w:rPr>
                <w:b w:val="0"/>
                <w:bCs w:val="0"/>
                <w:sz w:val="24"/>
                <w:szCs w:val="24"/>
              </w:rPr>
            </w:pPr>
            <w:r>
              <w:rPr>
                <w:sz w:val="24"/>
                <w:szCs w:val="24"/>
              </w:rPr>
              <w:lastRenderedPageBreak/>
              <w:t xml:space="preserve">2. Availability or Seasonality: </w:t>
            </w:r>
          </w:p>
          <w:p w14:paraId="5C887888" w14:textId="77777777" w:rsidR="007E01B3" w:rsidRPr="003631D1" w:rsidRDefault="007E01B3" w:rsidP="006572B4">
            <w:pPr>
              <w:rPr>
                <w:b w:val="0"/>
                <w:sz w:val="24"/>
                <w:szCs w:val="24"/>
              </w:rPr>
            </w:pPr>
            <w:r w:rsidRPr="003631D1">
              <w:rPr>
                <w:b w:val="0"/>
                <w:sz w:val="24"/>
                <w:szCs w:val="24"/>
              </w:rPr>
              <w:t>(Product not currently grown domestically)</w:t>
            </w:r>
          </w:p>
        </w:tc>
        <w:tc>
          <w:tcPr>
            <w:tcW w:w="3664" w:type="dxa"/>
            <w:gridSpan w:val="2"/>
          </w:tcPr>
          <w:p w14:paraId="7A84D33E" w14:textId="77777777" w:rsidR="007E01B3" w:rsidRDefault="007E01B3" w:rsidP="006572B4">
            <w:pPr>
              <w:cnfStyle w:val="000000000000" w:firstRow="0" w:lastRow="0" w:firstColumn="0" w:lastColumn="0" w:oddVBand="0" w:evenVBand="0" w:oddHBand="0" w:evenHBand="0" w:firstRowFirstColumn="0" w:firstRowLastColumn="0" w:lastRowFirstColumn="0" w:lastRowLastColumn="0"/>
            </w:pPr>
          </w:p>
        </w:tc>
      </w:tr>
      <w:tr w:rsidR="007E01B3" w14:paraId="6BF85BEA" w14:textId="77777777" w:rsidTr="007E0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6" w:type="dxa"/>
          </w:tcPr>
          <w:p w14:paraId="6F14EC7C" w14:textId="77777777" w:rsidR="007E01B3" w:rsidRPr="003F606C" w:rsidRDefault="007E01B3" w:rsidP="002A22C5">
            <w:pPr>
              <w:pStyle w:val="ListParagraph"/>
              <w:numPr>
                <w:ilvl w:val="0"/>
                <w:numId w:val="31"/>
              </w:numPr>
              <w:rPr>
                <w:sz w:val="24"/>
                <w:szCs w:val="24"/>
              </w:rPr>
            </w:pPr>
            <w:r>
              <w:rPr>
                <w:sz w:val="24"/>
                <w:szCs w:val="24"/>
              </w:rPr>
              <w:t xml:space="preserve">Documentation demonstrating current unavailability on file: </w:t>
            </w:r>
            <w:r>
              <w:rPr>
                <w:b w:val="0"/>
                <w:sz w:val="24"/>
                <w:szCs w:val="24"/>
              </w:rPr>
              <w:t xml:space="preserve">(Ex: Copy of Weekly Marketing Report or National Processing Report from Agricultural Marketing Service (AMS)) </w:t>
            </w:r>
          </w:p>
          <w:p w14:paraId="10C15393" w14:textId="77777777" w:rsidR="007E01B3" w:rsidRPr="008E2028" w:rsidRDefault="007E01B3" w:rsidP="006572B4">
            <w:pPr>
              <w:pStyle w:val="ListParagraph"/>
              <w:rPr>
                <w:sz w:val="24"/>
                <w:szCs w:val="24"/>
              </w:rPr>
            </w:pPr>
            <w:r>
              <w:rPr>
                <w:sz w:val="24"/>
                <w:szCs w:val="24"/>
              </w:rPr>
              <w:t>Note: Letter from vendor is insufficient by itself.</w:t>
            </w:r>
          </w:p>
        </w:tc>
        <w:tc>
          <w:tcPr>
            <w:tcW w:w="1909" w:type="dxa"/>
            <w:vAlign w:val="center"/>
          </w:tcPr>
          <w:p w14:paraId="63AFF210" w14:textId="77777777" w:rsidR="007E01B3" w:rsidRDefault="00F509C0" w:rsidP="006572B4">
            <w:pPr>
              <w:jc w:val="center"/>
              <w:cnfStyle w:val="000000100000" w:firstRow="0" w:lastRow="0" w:firstColumn="0" w:lastColumn="0" w:oddVBand="0" w:evenVBand="0" w:oddHBand="1" w:evenHBand="0" w:firstRowFirstColumn="0" w:firstRowLastColumn="0" w:lastRowFirstColumn="0" w:lastRowLastColumn="0"/>
            </w:pPr>
            <w:sdt>
              <w:sdtPr>
                <w:rPr>
                  <w:b/>
                </w:rPr>
                <w:id w:val="-827129489"/>
                <w14:checkbox>
                  <w14:checked w14:val="0"/>
                  <w14:checkedState w14:val="2612" w14:font="MS Gothic"/>
                  <w14:uncheckedState w14:val="2610" w14:font="MS Gothic"/>
                </w14:checkbox>
              </w:sdtPr>
              <w:sdtEndPr/>
              <w:sdtContent>
                <w:r w:rsidR="007E01B3">
                  <w:rPr>
                    <w:rFonts w:ascii="MS Gothic" w:eastAsia="MS Gothic" w:hAnsi="MS Gothic" w:hint="eastAsia"/>
                    <w:b/>
                  </w:rPr>
                  <w:t>☐</w:t>
                </w:r>
              </w:sdtContent>
            </w:sdt>
            <w:r w:rsidR="007E01B3" w:rsidRPr="00CF6594">
              <w:rPr>
                <w:b/>
              </w:rPr>
              <w:t xml:space="preserve">  YES</w:t>
            </w:r>
          </w:p>
        </w:tc>
        <w:tc>
          <w:tcPr>
            <w:tcW w:w="1755" w:type="dxa"/>
            <w:vAlign w:val="center"/>
          </w:tcPr>
          <w:p w14:paraId="6FE62A79" w14:textId="77777777" w:rsidR="007E01B3" w:rsidRDefault="00F509C0" w:rsidP="006572B4">
            <w:pPr>
              <w:jc w:val="center"/>
              <w:cnfStyle w:val="000000100000" w:firstRow="0" w:lastRow="0" w:firstColumn="0" w:lastColumn="0" w:oddVBand="0" w:evenVBand="0" w:oddHBand="1" w:evenHBand="0" w:firstRowFirstColumn="0" w:firstRowLastColumn="0" w:lastRowFirstColumn="0" w:lastRowLastColumn="0"/>
            </w:pPr>
            <w:sdt>
              <w:sdtPr>
                <w:rPr>
                  <w:b/>
                </w:rPr>
                <w:id w:val="1439797852"/>
                <w14:checkbox>
                  <w14:checked w14:val="0"/>
                  <w14:checkedState w14:val="2612" w14:font="MS Gothic"/>
                  <w14:uncheckedState w14:val="2610" w14:font="MS Gothic"/>
                </w14:checkbox>
              </w:sdtPr>
              <w:sdtEndPr/>
              <w:sdtContent>
                <w:r w:rsidR="007E01B3">
                  <w:rPr>
                    <w:rFonts w:ascii="MS Gothic" w:eastAsia="MS Gothic" w:hAnsi="MS Gothic" w:hint="eastAsia"/>
                    <w:b/>
                  </w:rPr>
                  <w:t>☐</w:t>
                </w:r>
              </w:sdtContent>
            </w:sdt>
            <w:r w:rsidR="007E01B3" w:rsidRPr="00CF6594">
              <w:rPr>
                <w:b/>
              </w:rPr>
              <w:t xml:space="preserve">  NO</w:t>
            </w:r>
          </w:p>
        </w:tc>
      </w:tr>
      <w:tr w:rsidR="007E01B3" w14:paraId="26B932E7" w14:textId="77777777" w:rsidTr="007E01B3">
        <w:tc>
          <w:tcPr>
            <w:cnfStyle w:val="001000000000" w:firstRow="0" w:lastRow="0" w:firstColumn="1" w:lastColumn="0" w:oddVBand="0" w:evenVBand="0" w:oddHBand="0" w:evenHBand="0" w:firstRowFirstColumn="0" w:firstRowLastColumn="0" w:lastRowFirstColumn="0" w:lastRowLastColumn="0"/>
            <w:tcW w:w="5686" w:type="dxa"/>
          </w:tcPr>
          <w:p w14:paraId="31EB18DE" w14:textId="77777777" w:rsidR="007E01B3" w:rsidRDefault="007E01B3" w:rsidP="006572B4">
            <w:pPr>
              <w:rPr>
                <w:bCs w:val="0"/>
                <w:sz w:val="24"/>
                <w:szCs w:val="24"/>
              </w:rPr>
            </w:pPr>
            <w:r>
              <w:rPr>
                <w:sz w:val="24"/>
                <w:szCs w:val="24"/>
              </w:rPr>
              <w:t>3. Are other domestic Sources available?</w:t>
            </w:r>
            <w:r>
              <w:rPr>
                <w:b w:val="0"/>
                <w:sz w:val="24"/>
                <w:szCs w:val="24"/>
              </w:rPr>
              <w:t xml:space="preserve"> </w:t>
            </w:r>
          </w:p>
          <w:p w14:paraId="2325D60A" w14:textId="77777777" w:rsidR="007E01B3" w:rsidRDefault="007E01B3" w:rsidP="006572B4">
            <w:pPr>
              <w:rPr>
                <w:sz w:val="24"/>
                <w:szCs w:val="24"/>
              </w:rPr>
            </w:pPr>
            <w:r>
              <w:rPr>
                <w:b w:val="0"/>
                <w:sz w:val="24"/>
                <w:szCs w:val="24"/>
              </w:rPr>
              <w:t xml:space="preserve">(Ex: Bid-awarded domestic juice unavailable from vendor’s listed manufacturer but can be ordered through a different manufacturer with an insignificant cost increase.) </w:t>
            </w:r>
          </w:p>
        </w:tc>
        <w:tc>
          <w:tcPr>
            <w:tcW w:w="1909" w:type="dxa"/>
            <w:vAlign w:val="center"/>
          </w:tcPr>
          <w:p w14:paraId="7D910BDB" w14:textId="77777777" w:rsidR="007E01B3" w:rsidRDefault="00F509C0" w:rsidP="006572B4">
            <w:pPr>
              <w:jc w:val="center"/>
              <w:cnfStyle w:val="000000000000" w:firstRow="0" w:lastRow="0" w:firstColumn="0" w:lastColumn="0" w:oddVBand="0" w:evenVBand="0" w:oddHBand="0" w:evenHBand="0" w:firstRowFirstColumn="0" w:firstRowLastColumn="0" w:lastRowFirstColumn="0" w:lastRowLastColumn="0"/>
            </w:pPr>
            <w:sdt>
              <w:sdtPr>
                <w:rPr>
                  <w:b/>
                </w:rPr>
                <w:id w:val="1568152314"/>
                <w14:checkbox>
                  <w14:checked w14:val="0"/>
                  <w14:checkedState w14:val="2612" w14:font="MS Gothic"/>
                  <w14:uncheckedState w14:val="2610" w14:font="MS Gothic"/>
                </w14:checkbox>
              </w:sdtPr>
              <w:sdtEndPr/>
              <w:sdtContent>
                <w:r w:rsidR="007E01B3" w:rsidRPr="00CF6594">
                  <w:rPr>
                    <w:rFonts w:ascii="MS Gothic" w:eastAsia="MS Gothic" w:hAnsi="MS Gothic" w:hint="eastAsia"/>
                    <w:b/>
                  </w:rPr>
                  <w:t>☐</w:t>
                </w:r>
              </w:sdtContent>
            </w:sdt>
            <w:r w:rsidR="007E01B3" w:rsidRPr="00CF6594">
              <w:rPr>
                <w:b/>
              </w:rPr>
              <w:t xml:space="preserve">  YES</w:t>
            </w:r>
          </w:p>
        </w:tc>
        <w:tc>
          <w:tcPr>
            <w:tcW w:w="1755" w:type="dxa"/>
            <w:vAlign w:val="center"/>
          </w:tcPr>
          <w:p w14:paraId="4080C2AD" w14:textId="77777777" w:rsidR="007E01B3" w:rsidRDefault="00F509C0" w:rsidP="006572B4">
            <w:pPr>
              <w:jc w:val="center"/>
              <w:cnfStyle w:val="000000000000" w:firstRow="0" w:lastRow="0" w:firstColumn="0" w:lastColumn="0" w:oddVBand="0" w:evenVBand="0" w:oddHBand="0" w:evenHBand="0" w:firstRowFirstColumn="0" w:firstRowLastColumn="0" w:lastRowFirstColumn="0" w:lastRowLastColumn="0"/>
            </w:pPr>
            <w:sdt>
              <w:sdtPr>
                <w:rPr>
                  <w:b/>
                </w:rPr>
                <w:id w:val="979509880"/>
                <w14:checkbox>
                  <w14:checked w14:val="0"/>
                  <w14:checkedState w14:val="2612" w14:font="MS Gothic"/>
                  <w14:uncheckedState w14:val="2610" w14:font="MS Gothic"/>
                </w14:checkbox>
              </w:sdtPr>
              <w:sdtEndPr/>
              <w:sdtContent>
                <w:r w:rsidR="007E01B3" w:rsidRPr="00CF6594">
                  <w:rPr>
                    <w:rFonts w:ascii="MS Gothic" w:eastAsia="MS Gothic" w:hAnsi="MS Gothic" w:hint="eastAsia"/>
                    <w:b/>
                  </w:rPr>
                  <w:t>☐</w:t>
                </w:r>
              </w:sdtContent>
            </w:sdt>
            <w:r w:rsidR="007E01B3" w:rsidRPr="00CF6594">
              <w:rPr>
                <w:b/>
              </w:rPr>
              <w:t xml:space="preserve">  NO</w:t>
            </w:r>
          </w:p>
        </w:tc>
      </w:tr>
      <w:tr w:rsidR="007E01B3" w14:paraId="048B59BC" w14:textId="77777777" w:rsidTr="007E01B3">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5686" w:type="dxa"/>
          </w:tcPr>
          <w:p w14:paraId="29E28968" w14:textId="77777777" w:rsidR="007E01B3" w:rsidRPr="003F606C" w:rsidRDefault="007E01B3" w:rsidP="002A22C5">
            <w:pPr>
              <w:pStyle w:val="ListParagraph"/>
              <w:numPr>
                <w:ilvl w:val="0"/>
                <w:numId w:val="32"/>
              </w:numPr>
              <w:rPr>
                <w:sz w:val="24"/>
                <w:szCs w:val="24"/>
              </w:rPr>
            </w:pPr>
            <w:r w:rsidRPr="003F606C">
              <w:rPr>
                <w:sz w:val="24"/>
                <w:szCs w:val="24"/>
              </w:rPr>
              <w:t xml:space="preserve">If yes, explain </w:t>
            </w:r>
            <w:r>
              <w:rPr>
                <w:sz w:val="24"/>
                <w:szCs w:val="24"/>
              </w:rPr>
              <w:t>how you used other domestic sources:</w:t>
            </w:r>
          </w:p>
        </w:tc>
        <w:tc>
          <w:tcPr>
            <w:tcW w:w="3664" w:type="dxa"/>
            <w:gridSpan w:val="2"/>
            <w:vAlign w:val="center"/>
          </w:tcPr>
          <w:p w14:paraId="72BE2B2D" w14:textId="77777777" w:rsidR="007E01B3" w:rsidRDefault="007E01B3" w:rsidP="006572B4">
            <w:pPr>
              <w:jc w:val="center"/>
              <w:cnfStyle w:val="000000100000" w:firstRow="0" w:lastRow="0" w:firstColumn="0" w:lastColumn="0" w:oddVBand="0" w:evenVBand="0" w:oddHBand="1" w:evenHBand="0" w:firstRowFirstColumn="0" w:firstRowLastColumn="0" w:lastRowFirstColumn="0" w:lastRowLastColumn="0"/>
            </w:pPr>
          </w:p>
        </w:tc>
      </w:tr>
      <w:tr w:rsidR="007E01B3" w14:paraId="3E189C18" w14:textId="77777777" w:rsidTr="007E01B3">
        <w:tc>
          <w:tcPr>
            <w:cnfStyle w:val="001000000000" w:firstRow="0" w:lastRow="0" w:firstColumn="1" w:lastColumn="0" w:oddVBand="0" w:evenVBand="0" w:oddHBand="0" w:evenHBand="0" w:firstRowFirstColumn="0" w:firstRowLastColumn="0" w:lastRowFirstColumn="0" w:lastRowLastColumn="0"/>
            <w:tcW w:w="5686" w:type="dxa"/>
          </w:tcPr>
          <w:p w14:paraId="70FE227D" w14:textId="77777777" w:rsidR="007E01B3" w:rsidRDefault="007E01B3" w:rsidP="006572B4">
            <w:pPr>
              <w:rPr>
                <w:b w:val="0"/>
                <w:bCs w:val="0"/>
                <w:sz w:val="24"/>
                <w:szCs w:val="24"/>
              </w:rPr>
            </w:pPr>
            <w:r>
              <w:rPr>
                <w:sz w:val="24"/>
                <w:szCs w:val="24"/>
              </w:rPr>
              <w:t>4. Is there a comparable substitute?</w:t>
            </w:r>
          </w:p>
          <w:p w14:paraId="607E0128" w14:textId="77777777" w:rsidR="007E01B3" w:rsidRPr="004818BB" w:rsidRDefault="007E01B3" w:rsidP="006572B4">
            <w:pPr>
              <w:rPr>
                <w:b w:val="0"/>
                <w:sz w:val="24"/>
                <w:szCs w:val="24"/>
              </w:rPr>
            </w:pPr>
            <w:r>
              <w:rPr>
                <w:b w:val="0"/>
                <w:sz w:val="24"/>
                <w:szCs w:val="24"/>
              </w:rPr>
              <w:t xml:space="preserve">(Ex: serving domestic edamame instead of non-domestic garbanzo beans during seasons of low availability) </w:t>
            </w:r>
          </w:p>
        </w:tc>
        <w:tc>
          <w:tcPr>
            <w:tcW w:w="1909" w:type="dxa"/>
          </w:tcPr>
          <w:p w14:paraId="5CFF3D29" w14:textId="77777777" w:rsidR="007E01B3" w:rsidRPr="00CF6594" w:rsidRDefault="00F509C0" w:rsidP="006572B4">
            <w:pPr>
              <w:tabs>
                <w:tab w:val="left" w:pos="756"/>
              </w:tabs>
              <w:jc w:val="center"/>
              <w:cnfStyle w:val="000000000000" w:firstRow="0" w:lastRow="0" w:firstColumn="0" w:lastColumn="0" w:oddVBand="0" w:evenVBand="0" w:oddHBand="0" w:evenHBand="0" w:firstRowFirstColumn="0" w:firstRowLastColumn="0" w:lastRowFirstColumn="0" w:lastRowLastColumn="0"/>
              <w:rPr>
                <w:b/>
              </w:rPr>
            </w:pPr>
            <w:sdt>
              <w:sdtPr>
                <w:rPr>
                  <w:b/>
                </w:rPr>
                <w:id w:val="-1470826082"/>
                <w14:checkbox>
                  <w14:checked w14:val="0"/>
                  <w14:checkedState w14:val="2612" w14:font="MS Gothic"/>
                  <w14:uncheckedState w14:val="2610" w14:font="MS Gothic"/>
                </w14:checkbox>
              </w:sdtPr>
              <w:sdtEndPr/>
              <w:sdtContent>
                <w:r w:rsidR="007E01B3">
                  <w:rPr>
                    <w:rFonts w:ascii="MS Gothic" w:eastAsia="MS Gothic" w:hAnsi="MS Gothic" w:hint="eastAsia"/>
                    <w:b/>
                  </w:rPr>
                  <w:t>☐</w:t>
                </w:r>
              </w:sdtContent>
            </w:sdt>
            <w:r w:rsidR="007E01B3" w:rsidRPr="00CF6594">
              <w:rPr>
                <w:b/>
              </w:rPr>
              <w:t xml:space="preserve">  YES</w:t>
            </w:r>
          </w:p>
        </w:tc>
        <w:tc>
          <w:tcPr>
            <w:tcW w:w="1755" w:type="dxa"/>
          </w:tcPr>
          <w:p w14:paraId="46DA41BC" w14:textId="77777777" w:rsidR="007E01B3" w:rsidRPr="00CF6594" w:rsidRDefault="00F509C0" w:rsidP="006572B4">
            <w:pPr>
              <w:tabs>
                <w:tab w:val="center" w:pos="1241"/>
              </w:tabs>
              <w:jc w:val="center"/>
              <w:cnfStyle w:val="000000000000" w:firstRow="0" w:lastRow="0" w:firstColumn="0" w:lastColumn="0" w:oddVBand="0" w:evenVBand="0" w:oddHBand="0" w:evenHBand="0" w:firstRowFirstColumn="0" w:firstRowLastColumn="0" w:lastRowFirstColumn="0" w:lastRowLastColumn="0"/>
              <w:rPr>
                <w:b/>
              </w:rPr>
            </w:pPr>
            <w:sdt>
              <w:sdtPr>
                <w:rPr>
                  <w:b/>
                </w:rPr>
                <w:id w:val="-44381999"/>
                <w14:checkbox>
                  <w14:checked w14:val="0"/>
                  <w14:checkedState w14:val="2612" w14:font="MS Gothic"/>
                  <w14:uncheckedState w14:val="2610" w14:font="MS Gothic"/>
                </w14:checkbox>
              </w:sdtPr>
              <w:sdtEndPr/>
              <w:sdtContent>
                <w:r w:rsidR="007E01B3">
                  <w:rPr>
                    <w:rFonts w:ascii="MS Gothic" w:eastAsia="MS Gothic" w:hAnsi="MS Gothic" w:hint="eastAsia"/>
                    <w:b/>
                  </w:rPr>
                  <w:t>☐</w:t>
                </w:r>
              </w:sdtContent>
            </w:sdt>
            <w:r w:rsidR="007E01B3" w:rsidRPr="00CF6594">
              <w:rPr>
                <w:b/>
              </w:rPr>
              <w:t xml:space="preserve">  NO</w:t>
            </w:r>
          </w:p>
        </w:tc>
      </w:tr>
      <w:tr w:rsidR="007E01B3" w14:paraId="2FEF503A" w14:textId="77777777" w:rsidTr="007E01B3">
        <w:trPr>
          <w:cnfStyle w:val="000000100000" w:firstRow="0" w:lastRow="0" w:firstColumn="0" w:lastColumn="0" w:oddVBand="0" w:evenVBand="0" w:oddHBand="1" w:evenHBand="0" w:firstRowFirstColumn="0" w:firstRowLastColumn="0" w:lastRowFirstColumn="0" w:lastRowLastColumn="0"/>
          <w:trHeight w:val="1547"/>
        </w:trPr>
        <w:tc>
          <w:tcPr>
            <w:cnfStyle w:val="001000000000" w:firstRow="0" w:lastRow="0" w:firstColumn="1" w:lastColumn="0" w:oddVBand="0" w:evenVBand="0" w:oddHBand="0" w:evenHBand="0" w:firstRowFirstColumn="0" w:firstRowLastColumn="0" w:lastRowFirstColumn="0" w:lastRowLastColumn="0"/>
            <w:tcW w:w="5686" w:type="dxa"/>
          </w:tcPr>
          <w:p w14:paraId="5129138B" w14:textId="77777777" w:rsidR="007E01B3" w:rsidRPr="00CF6594" w:rsidRDefault="007E01B3" w:rsidP="002A22C5">
            <w:pPr>
              <w:pStyle w:val="ListParagraph"/>
              <w:numPr>
                <w:ilvl w:val="0"/>
                <w:numId w:val="28"/>
              </w:numPr>
              <w:rPr>
                <w:sz w:val="24"/>
                <w:szCs w:val="24"/>
              </w:rPr>
            </w:pPr>
            <w:r w:rsidRPr="00CF6594">
              <w:rPr>
                <w:sz w:val="24"/>
                <w:szCs w:val="24"/>
              </w:rPr>
              <w:t>If yes, what other alternatives to using non-domestic foods were considered?</w:t>
            </w:r>
          </w:p>
        </w:tc>
        <w:tc>
          <w:tcPr>
            <w:tcW w:w="3664" w:type="dxa"/>
            <w:gridSpan w:val="2"/>
          </w:tcPr>
          <w:p w14:paraId="2FDF98A2" w14:textId="77777777" w:rsidR="007E01B3" w:rsidRDefault="007E01B3" w:rsidP="006572B4">
            <w:pPr>
              <w:cnfStyle w:val="000000100000" w:firstRow="0" w:lastRow="0" w:firstColumn="0" w:lastColumn="0" w:oddVBand="0" w:evenVBand="0" w:oddHBand="1" w:evenHBand="0" w:firstRowFirstColumn="0" w:firstRowLastColumn="0" w:lastRowFirstColumn="0" w:lastRowLastColumn="0"/>
            </w:pPr>
          </w:p>
        </w:tc>
      </w:tr>
      <w:tr w:rsidR="007E01B3" w14:paraId="21361F34" w14:textId="77777777" w:rsidTr="007E01B3">
        <w:tc>
          <w:tcPr>
            <w:cnfStyle w:val="001000000000" w:firstRow="0" w:lastRow="0" w:firstColumn="1" w:lastColumn="0" w:oddVBand="0" w:evenVBand="0" w:oddHBand="0" w:evenHBand="0" w:firstRowFirstColumn="0" w:firstRowLastColumn="0" w:lastRowFirstColumn="0" w:lastRowLastColumn="0"/>
            <w:tcW w:w="9350" w:type="dxa"/>
            <w:gridSpan w:val="3"/>
          </w:tcPr>
          <w:p w14:paraId="0AE57E97" w14:textId="77777777" w:rsidR="007E01B3" w:rsidRPr="003F606C" w:rsidRDefault="007E01B3" w:rsidP="006572B4">
            <w:pPr>
              <w:jc w:val="center"/>
              <w:rPr>
                <w:sz w:val="28"/>
                <w:szCs w:val="28"/>
              </w:rPr>
            </w:pPr>
            <w:r w:rsidRPr="003F606C">
              <w:rPr>
                <w:sz w:val="28"/>
                <w:szCs w:val="28"/>
              </w:rPr>
              <w:t>Resulting Decision for Domestic vs. Non-Domestic</w:t>
            </w:r>
          </w:p>
        </w:tc>
      </w:tr>
      <w:tr w:rsidR="007E01B3" w14:paraId="290BDD82" w14:textId="77777777" w:rsidTr="007E0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14:paraId="3457D825" w14:textId="77777777" w:rsidR="007E01B3" w:rsidRPr="00CF6594" w:rsidRDefault="007E01B3" w:rsidP="006572B4">
            <w:pPr>
              <w:rPr>
                <w:b w:val="0"/>
              </w:rPr>
            </w:pPr>
            <w:r>
              <w:t xml:space="preserve">                                                                                                                                               Please enter answers in column below:</w:t>
            </w:r>
          </w:p>
        </w:tc>
      </w:tr>
      <w:tr w:rsidR="007E01B3" w14:paraId="09EE7497" w14:textId="77777777" w:rsidTr="007E01B3">
        <w:tc>
          <w:tcPr>
            <w:cnfStyle w:val="001000000000" w:firstRow="0" w:lastRow="0" w:firstColumn="1" w:lastColumn="0" w:oddVBand="0" w:evenVBand="0" w:oddHBand="0" w:evenHBand="0" w:firstRowFirstColumn="0" w:firstRowLastColumn="0" w:lastRowFirstColumn="0" w:lastRowLastColumn="0"/>
            <w:tcW w:w="5686" w:type="dxa"/>
          </w:tcPr>
          <w:p w14:paraId="473D8471" w14:textId="77777777" w:rsidR="007E01B3" w:rsidRPr="00CF6594" w:rsidRDefault="007E01B3" w:rsidP="006572B4">
            <w:pPr>
              <w:rPr>
                <w:sz w:val="24"/>
                <w:szCs w:val="24"/>
              </w:rPr>
            </w:pPr>
            <w:r w:rsidRPr="00CF6594">
              <w:rPr>
                <w:sz w:val="24"/>
                <w:szCs w:val="24"/>
              </w:rPr>
              <w:t>After considering alternatives to non-domestic products, were foreign products still used?</w:t>
            </w:r>
          </w:p>
        </w:tc>
        <w:tc>
          <w:tcPr>
            <w:tcW w:w="1909" w:type="dxa"/>
            <w:vAlign w:val="center"/>
          </w:tcPr>
          <w:p w14:paraId="1E0EB014" w14:textId="77777777" w:rsidR="007E01B3" w:rsidRDefault="00F509C0" w:rsidP="006572B4">
            <w:pPr>
              <w:jc w:val="center"/>
              <w:cnfStyle w:val="000000000000" w:firstRow="0" w:lastRow="0" w:firstColumn="0" w:lastColumn="0" w:oddVBand="0" w:evenVBand="0" w:oddHBand="0" w:evenHBand="0" w:firstRowFirstColumn="0" w:firstRowLastColumn="0" w:lastRowFirstColumn="0" w:lastRowLastColumn="0"/>
            </w:pPr>
            <w:sdt>
              <w:sdtPr>
                <w:rPr>
                  <w:b/>
                </w:rPr>
                <w:id w:val="85968712"/>
                <w14:checkbox>
                  <w14:checked w14:val="0"/>
                  <w14:checkedState w14:val="2612" w14:font="MS Gothic"/>
                  <w14:uncheckedState w14:val="2610" w14:font="MS Gothic"/>
                </w14:checkbox>
              </w:sdtPr>
              <w:sdtEndPr/>
              <w:sdtContent>
                <w:r w:rsidR="007E01B3">
                  <w:rPr>
                    <w:rFonts w:ascii="MS Gothic" w:eastAsia="MS Gothic" w:hAnsi="MS Gothic" w:hint="eastAsia"/>
                    <w:b/>
                  </w:rPr>
                  <w:t>☐</w:t>
                </w:r>
              </w:sdtContent>
            </w:sdt>
            <w:r w:rsidR="007E01B3" w:rsidRPr="00CF6594">
              <w:rPr>
                <w:b/>
              </w:rPr>
              <w:t xml:space="preserve">  YES</w:t>
            </w:r>
          </w:p>
        </w:tc>
        <w:tc>
          <w:tcPr>
            <w:tcW w:w="1755" w:type="dxa"/>
            <w:vAlign w:val="center"/>
          </w:tcPr>
          <w:p w14:paraId="3485BE9E" w14:textId="77777777" w:rsidR="007E01B3" w:rsidRDefault="00F509C0" w:rsidP="006572B4">
            <w:pPr>
              <w:jc w:val="center"/>
              <w:cnfStyle w:val="000000000000" w:firstRow="0" w:lastRow="0" w:firstColumn="0" w:lastColumn="0" w:oddVBand="0" w:evenVBand="0" w:oddHBand="0" w:evenHBand="0" w:firstRowFirstColumn="0" w:firstRowLastColumn="0" w:lastRowFirstColumn="0" w:lastRowLastColumn="0"/>
            </w:pPr>
            <w:sdt>
              <w:sdtPr>
                <w:rPr>
                  <w:b/>
                </w:rPr>
                <w:id w:val="-2032095697"/>
                <w14:checkbox>
                  <w14:checked w14:val="0"/>
                  <w14:checkedState w14:val="2612" w14:font="MS Gothic"/>
                  <w14:uncheckedState w14:val="2610" w14:font="MS Gothic"/>
                </w14:checkbox>
              </w:sdtPr>
              <w:sdtEndPr/>
              <w:sdtContent>
                <w:r w:rsidR="007E01B3">
                  <w:rPr>
                    <w:rFonts w:ascii="MS Gothic" w:eastAsia="MS Gothic" w:hAnsi="MS Gothic" w:hint="eastAsia"/>
                    <w:b/>
                  </w:rPr>
                  <w:t>☐</w:t>
                </w:r>
              </w:sdtContent>
            </w:sdt>
            <w:r w:rsidR="007E01B3" w:rsidRPr="00CF6594">
              <w:rPr>
                <w:b/>
              </w:rPr>
              <w:t xml:space="preserve">  NO</w:t>
            </w:r>
          </w:p>
        </w:tc>
      </w:tr>
      <w:tr w:rsidR="007E01B3" w14:paraId="6E619314" w14:textId="77777777" w:rsidTr="007E01B3">
        <w:trPr>
          <w:cnfStyle w:val="000000100000" w:firstRow="0" w:lastRow="0" w:firstColumn="0" w:lastColumn="0" w:oddVBand="0" w:evenVBand="0" w:oddHBand="1" w:evenHBand="0" w:firstRowFirstColumn="0" w:firstRowLastColumn="0" w:lastRowFirstColumn="0" w:lastRowLastColumn="0"/>
          <w:trHeight w:val="1619"/>
        </w:trPr>
        <w:tc>
          <w:tcPr>
            <w:cnfStyle w:val="001000000000" w:firstRow="0" w:lastRow="0" w:firstColumn="1" w:lastColumn="0" w:oddVBand="0" w:evenVBand="0" w:oddHBand="0" w:evenHBand="0" w:firstRowFirstColumn="0" w:firstRowLastColumn="0" w:lastRowFirstColumn="0" w:lastRowLastColumn="0"/>
            <w:tcW w:w="5686" w:type="dxa"/>
          </w:tcPr>
          <w:p w14:paraId="1BFB7962" w14:textId="77777777" w:rsidR="007E01B3" w:rsidRPr="00CF6594" w:rsidRDefault="007E01B3" w:rsidP="002A22C5">
            <w:pPr>
              <w:pStyle w:val="ListParagraph"/>
              <w:numPr>
                <w:ilvl w:val="0"/>
                <w:numId w:val="29"/>
              </w:numPr>
              <w:rPr>
                <w:sz w:val="24"/>
                <w:szCs w:val="24"/>
              </w:rPr>
            </w:pPr>
            <w:r w:rsidRPr="00CF6594">
              <w:rPr>
                <w:sz w:val="24"/>
                <w:szCs w:val="24"/>
              </w:rPr>
              <w:t>If yes, explain why non-domestic products were used instead of an alternate domestic product:</w:t>
            </w:r>
          </w:p>
        </w:tc>
        <w:tc>
          <w:tcPr>
            <w:tcW w:w="3664" w:type="dxa"/>
            <w:gridSpan w:val="2"/>
          </w:tcPr>
          <w:p w14:paraId="196C64BE" w14:textId="77777777" w:rsidR="007E01B3" w:rsidRDefault="007E01B3" w:rsidP="006572B4">
            <w:pPr>
              <w:cnfStyle w:val="000000100000" w:firstRow="0" w:lastRow="0" w:firstColumn="0" w:lastColumn="0" w:oddVBand="0" w:evenVBand="0" w:oddHBand="1" w:evenHBand="0" w:firstRowFirstColumn="0" w:firstRowLastColumn="0" w:lastRowFirstColumn="0" w:lastRowLastColumn="0"/>
            </w:pPr>
          </w:p>
        </w:tc>
      </w:tr>
    </w:tbl>
    <w:p w14:paraId="2FF78669" w14:textId="12220DD2" w:rsidR="007E01B3" w:rsidRDefault="007E01B3" w:rsidP="007A31D1">
      <w:pPr>
        <w:pStyle w:val="NoSpacing"/>
      </w:pPr>
      <w:r w:rsidRPr="002E6C79">
        <w:t xml:space="preserve">Note: School </w:t>
      </w:r>
      <w:r>
        <w:t>should</w:t>
      </w:r>
      <w:r w:rsidRPr="002E6C79">
        <w:t xml:space="preserve"> retain and make notes of communications regarding the reasons for the exception to the Buy American provision. This includes </w:t>
      </w:r>
      <w:r>
        <w:t xml:space="preserve">but is not limited to </w:t>
      </w:r>
      <w:r w:rsidRPr="002E6C79">
        <w:t>email or procurement notes of discussion regarding alternatives to non-domestic products purchased by the school</w:t>
      </w:r>
      <w:r>
        <w:t>.</w:t>
      </w:r>
      <w:r w:rsidR="00A07570">
        <w:br/>
      </w:r>
    </w:p>
    <w:p w14:paraId="10FF2E7E" w14:textId="76D00552" w:rsidR="007E01B3" w:rsidRPr="002E6C79" w:rsidRDefault="007E01B3" w:rsidP="007E01B3">
      <w:pPr>
        <w:spacing w:after="0" w:line="240" w:lineRule="auto"/>
        <w:rPr>
          <w:i/>
        </w:rPr>
      </w:pPr>
      <w:r>
        <w:t>___________________________________________</w:t>
      </w:r>
      <w:r w:rsidR="003D1EBF">
        <w:rPr>
          <w:u w:val="single"/>
        </w:rPr>
        <w:t xml:space="preserve">  </w:t>
      </w:r>
      <w:r w:rsidR="003D1EBF">
        <w:t xml:space="preserve">       </w:t>
      </w:r>
      <w:r w:rsidR="003D1EBF">
        <w:rPr>
          <w:u w:val="single"/>
        </w:rPr>
        <w:t xml:space="preserve">  </w:t>
      </w:r>
      <w:r>
        <w:t>_______________________________</w:t>
      </w:r>
      <w:r w:rsidR="007A31D1">
        <w:br/>
      </w:r>
      <w:r w:rsidRPr="002E6C79">
        <w:rPr>
          <w:i/>
        </w:rPr>
        <w:t xml:space="preserve">Signature of </w:t>
      </w:r>
      <w:r w:rsidR="007A31D1">
        <w:rPr>
          <w:i/>
        </w:rPr>
        <w:t>School Nutrition</w:t>
      </w:r>
      <w:r w:rsidRPr="002E6C79">
        <w:rPr>
          <w:i/>
        </w:rPr>
        <w:t xml:space="preserve"> Director                                                                         Date  </w:t>
      </w:r>
    </w:p>
    <w:p w14:paraId="3972D297" w14:textId="2569123A" w:rsidR="007E01B3" w:rsidRDefault="007E01B3">
      <w:r>
        <w:br w:type="page"/>
      </w:r>
    </w:p>
    <w:p w14:paraId="4A602670" w14:textId="09CA88E0" w:rsidR="007E01B3" w:rsidRPr="004F5D3E" w:rsidRDefault="001C16DF" w:rsidP="007A31D1">
      <w:pPr>
        <w:jc w:val="righ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79750" behindDoc="0" locked="0" layoutInCell="1" allowOverlap="1" wp14:anchorId="609739E2" wp14:editId="099ECD13">
                <wp:simplePos x="0" y="0"/>
                <wp:positionH relativeFrom="column">
                  <wp:posOffset>3803015</wp:posOffset>
                </wp:positionH>
                <wp:positionV relativeFrom="paragraph">
                  <wp:posOffset>-412115</wp:posOffset>
                </wp:positionV>
                <wp:extent cx="2645410" cy="267970"/>
                <wp:effectExtent l="0" t="0" r="2540" b="0"/>
                <wp:wrapNone/>
                <wp:docPr id="23" name="Text Box 23"/>
                <wp:cNvGraphicFramePr/>
                <a:graphic xmlns:a="http://schemas.openxmlformats.org/drawingml/2006/main">
                  <a:graphicData uri="http://schemas.microsoft.com/office/word/2010/wordprocessingShape">
                    <wps:wsp>
                      <wps:cNvSpPr txBox="1"/>
                      <wps:spPr>
                        <a:xfrm>
                          <a:off x="0" y="0"/>
                          <a:ext cx="2645410" cy="267970"/>
                        </a:xfrm>
                        <a:prstGeom prst="rect">
                          <a:avLst/>
                        </a:prstGeom>
                        <a:solidFill>
                          <a:schemeClr val="lt1"/>
                        </a:solidFill>
                        <a:ln w="6350">
                          <a:noFill/>
                        </a:ln>
                      </wps:spPr>
                      <wps:txbx>
                        <w:txbxContent>
                          <w:p w14:paraId="28A78970" w14:textId="7CA26B21" w:rsidR="00390C81" w:rsidRPr="009F59EA" w:rsidRDefault="00390C81" w:rsidP="001C16DF">
                            <w:pPr>
                              <w:jc w:val="right"/>
                              <w:rPr>
                                <w:b/>
                                <w:bCs/>
                              </w:rPr>
                            </w:pPr>
                            <w:r w:rsidRPr="009F59EA">
                              <w:rPr>
                                <w:b/>
                                <w:bCs/>
                              </w:rPr>
                              <w:t xml:space="preserve">ATTACHMENT </w:t>
                            </w:r>
                            <w:r>
                              <w:rPr>
                                <w:b/>
                                <w:bCs/>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9739E2" id="Text Box 23" o:spid="_x0000_s1035" type="#_x0000_t202" style="position:absolute;left:0;text-align:left;margin-left:299.45pt;margin-top:-32.45pt;width:208.3pt;height:21.1pt;z-index:2516797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" fillcolor="white [3201]" stroked="f" strokeweight=".5pt">
                <v:textbox>
                  <w:txbxContent>
                    <w:p w14:paraId="28A78970" w14:textId="7CA26B21" w:rsidR="00390C81" w:rsidRPr="009F59EA" w:rsidRDefault="00390C81" w:rsidP="001C16DF">
                      <w:pPr>
                        <w:jc w:val="right"/>
                        <w:rPr>
                          <w:b/>
                          <w:bCs/>
                        </w:rPr>
                      </w:pPr>
                      <w:r w:rsidRPr="009F59EA">
                        <w:rPr>
                          <w:b/>
                          <w:bCs/>
                        </w:rPr>
                        <w:t xml:space="preserve">ATTACHMENT </w:t>
                      </w:r>
                      <w:r>
                        <w:rPr>
                          <w:b/>
                          <w:bCs/>
                        </w:rPr>
                        <w:t>G</w:t>
                      </w:r>
                    </w:p>
                  </w:txbxContent>
                </v:textbox>
              </v:shape>
            </w:pict>
          </mc:Fallback>
        </mc:AlternateContent>
      </w:r>
    </w:p>
    <w:tbl>
      <w:tblPr>
        <w:tblStyle w:val="TableGrid"/>
        <w:tblW w:w="19130" w:type="dxa"/>
        <w:tblInd w:w="-540" w:type="dxa"/>
        <w:tblLayout w:type="fixed"/>
        <w:tblLook w:val="04A0" w:firstRow="1" w:lastRow="0" w:firstColumn="1" w:lastColumn="0" w:noHBand="0" w:noVBand="1"/>
      </w:tblPr>
      <w:tblGrid>
        <w:gridCol w:w="10350"/>
        <w:gridCol w:w="2169"/>
        <w:gridCol w:w="6143"/>
        <w:gridCol w:w="468"/>
      </w:tblGrid>
      <w:tr w:rsidR="00694949" w:rsidRPr="00663B71" w14:paraId="155D24BD" w14:textId="77777777" w:rsidTr="7E2B5485">
        <w:tc>
          <w:tcPr>
            <w:tcW w:w="10350" w:type="dxa"/>
            <w:tcBorders>
              <w:top w:val="nil"/>
              <w:left w:val="nil"/>
              <w:bottom w:val="nil"/>
              <w:right w:val="nil"/>
            </w:tcBorders>
          </w:tcPr>
          <w:p w14:paraId="17D44D03" w14:textId="77777777" w:rsidR="008824A5" w:rsidRDefault="008824A5" w:rsidP="008824A5">
            <w:pPr>
              <w:jc w:val="center"/>
              <w:rPr>
                <w:rFonts w:ascii="Times New Roman" w:hAnsi="Times New Roman" w:cs="Times New Roman"/>
                <w:b/>
                <w:sz w:val="28"/>
                <w:szCs w:val="28"/>
              </w:rPr>
            </w:pPr>
            <w:r>
              <w:rPr>
                <w:rFonts w:ascii="Times New Roman" w:hAnsi="Times New Roman" w:cs="Times New Roman"/>
                <w:b/>
                <w:sz w:val="28"/>
                <w:szCs w:val="28"/>
              </w:rPr>
              <w:t>School Nutrition Program</w:t>
            </w:r>
          </w:p>
          <w:p w14:paraId="469B2E7A" w14:textId="77777777" w:rsidR="008824A5" w:rsidRDefault="008824A5" w:rsidP="005B3C90">
            <w:pPr>
              <w:pStyle w:val="Heading2"/>
              <w:outlineLvl w:val="1"/>
            </w:pPr>
            <w:bookmarkStart w:id="34" w:name="_Toc50985865"/>
            <w:r w:rsidRPr="00E53D3C">
              <w:t>CAPITAL EXPENDITURE PRE-APPROVAL REQUEST FORM</w:t>
            </w:r>
            <w:bookmarkEnd w:id="34"/>
          </w:p>
          <w:p w14:paraId="66D9B2F6" w14:textId="77777777" w:rsidR="008824A5" w:rsidRPr="00F9522D" w:rsidRDefault="008824A5" w:rsidP="008824A5">
            <w:pPr>
              <w:jc w:val="center"/>
              <w:rPr>
                <w:rFonts w:ascii="Times New Roman" w:hAnsi="Times New Roman" w:cs="Times New Roman"/>
                <w:b/>
                <w:sz w:val="16"/>
                <w:szCs w:val="16"/>
              </w:rPr>
            </w:pPr>
            <w:r>
              <w:rPr>
                <w:rFonts w:ascii="Times New Roman" w:hAnsi="Times New Roman" w:cs="Times New Roman"/>
                <w:b/>
                <w:sz w:val="16"/>
                <w:szCs w:val="16"/>
              </w:rPr>
              <w:t>*PLEASE NOTE THAT THIS FORM IS NOT ASSOCIATED WITH NSLP EQUIPMENT ASSISTANCE GRANT.</w:t>
            </w:r>
          </w:p>
          <w:tbl>
            <w:tblPr>
              <w:tblStyle w:val="TableGrid"/>
              <w:tblW w:w="10236" w:type="dxa"/>
              <w:tblLayout w:type="fixed"/>
              <w:tblLook w:val="04A0" w:firstRow="1" w:lastRow="0" w:firstColumn="1" w:lastColumn="0" w:noHBand="0" w:noVBand="1"/>
            </w:tblPr>
            <w:tblGrid>
              <w:gridCol w:w="625"/>
              <w:gridCol w:w="1440"/>
              <w:gridCol w:w="270"/>
              <w:gridCol w:w="79"/>
              <w:gridCol w:w="2143"/>
              <w:gridCol w:w="1288"/>
              <w:gridCol w:w="720"/>
              <w:gridCol w:w="721"/>
              <w:gridCol w:w="2950"/>
            </w:tblGrid>
            <w:tr w:rsidR="008824A5" w:rsidRPr="00E53D3C" w14:paraId="2853D582" w14:textId="77777777" w:rsidTr="7E2B5485">
              <w:trPr>
                <w:trHeight w:val="206"/>
              </w:trPr>
              <w:tc>
                <w:tcPr>
                  <w:tcW w:w="10236" w:type="dxa"/>
                  <w:gridSpan w:val="9"/>
                  <w:shd w:val="clear" w:color="auto" w:fill="D9D9D9" w:themeFill="background1" w:themeFillShade="D9"/>
                </w:tcPr>
                <w:p w14:paraId="48B379C8" w14:textId="77777777" w:rsidR="008824A5" w:rsidRPr="00E374C7" w:rsidRDefault="008824A5" w:rsidP="008824A5">
                  <w:pPr>
                    <w:jc w:val="center"/>
                    <w:rPr>
                      <w:rFonts w:ascii="Times New Roman" w:hAnsi="Times New Roman" w:cs="Times New Roman"/>
                      <w:b/>
                      <w:sz w:val="20"/>
                      <w:szCs w:val="20"/>
                    </w:rPr>
                  </w:pPr>
                  <w:r w:rsidRPr="00E374C7">
                    <w:rPr>
                      <w:rFonts w:ascii="Times New Roman" w:hAnsi="Times New Roman" w:cs="Times New Roman"/>
                      <w:b/>
                      <w:sz w:val="20"/>
                      <w:szCs w:val="20"/>
                    </w:rPr>
                    <w:t>This form is to be completed for each piece of equipment that qualifies for State approval.</w:t>
                  </w:r>
                </w:p>
              </w:tc>
            </w:tr>
            <w:tr w:rsidR="008824A5" w:rsidRPr="00E53D3C" w14:paraId="5E16EEFF" w14:textId="77777777" w:rsidTr="7E2B5485">
              <w:trPr>
                <w:trHeight w:val="431"/>
              </w:trPr>
              <w:tc>
                <w:tcPr>
                  <w:tcW w:w="2335" w:type="dxa"/>
                  <w:gridSpan w:val="3"/>
                  <w:shd w:val="clear" w:color="auto" w:fill="F2F2F2" w:themeFill="background1" w:themeFillShade="F2"/>
                </w:tcPr>
                <w:p w14:paraId="3332ACA0"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School District:</w:t>
                  </w:r>
                </w:p>
              </w:tc>
              <w:tc>
                <w:tcPr>
                  <w:tcW w:w="7901" w:type="dxa"/>
                  <w:gridSpan w:val="6"/>
                </w:tcPr>
                <w:p w14:paraId="3A154C25" w14:textId="77777777" w:rsidR="008824A5" w:rsidRPr="00E53D3C" w:rsidRDefault="008824A5" w:rsidP="008824A5">
                  <w:pPr>
                    <w:rPr>
                      <w:rFonts w:ascii="Times New Roman" w:hAnsi="Times New Roman" w:cs="Times New Roman"/>
                    </w:rPr>
                  </w:pPr>
                </w:p>
              </w:tc>
            </w:tr>
            <w:tr w:rsidR="008824A5" w:rsidRPr="00E53D3C" w14:paraId="6F3C1087" w14:textId="77777777" w:rsidTr="7E2B5485">
              <w:trPr>
                <w:trHeight w:val="440"/>
              </w:trPr>
              <w:tc>
                <w:tcPr>
                  <w:tcW w:w="2335" w:type="dxa"/>
                  <w:gridSpan w:val="3"/>
                  <w:shd w:val="clear" w:color="auto" w:fill="F2F2F2" w:themeFill="background1" w:themeFillShade="F2"/>
                </w:tcPr>
                <w:p w14:paraId="30DB9863"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SFA Contact:</w:t>
                  </w:r>
                </w:p>
              </w:tc>
              <w:tc>
                <w:tcPr>
                  <w:tcW w:w="7901" w:type="dxa"/>
                  <w:gridSpan w:val="6"/>
                </w:tcPr>
                <w:p w14:paraId="7371C915" w14:textId="77777777" w:rsidR="008824A5" w:rsidRPr="00E53D3C" w:rsidRDefault="008824A5" w:rsidP="008824A5">
                  <w:pPr>
                    <w:rPr>
                      <w:rFonts w:ascii="Times New Roman" w:hAnsi="Times New Roman" w:cs="Times New Roman"/>
                    </w:rPr>
                  </w:pPr>
                </w:p>
              </w:tc>
            </w:tr>
            <w:tr w:rsidR="008824A5" w:rsidRPr="00E53D3C" w14:paraId="47C06289" w14:textId="77777777" w:rsidTr="7E2B5485">
              <w:trPr>
                <w:trHeight w:val="440"/>
              </w:trPr>
              <w:tc>
                <w:tcPr>
                  <w:tcW w:w="2335" w:type="dxa"/>
                  <w:gridSpan w:val="3"/>
                  <w:shd w:val="clear" w:color="auto" w:fill="F2F2F2" w:themeFill="background1" w:themeFillShade="F2"/>
                </w:tcPr>
                <w:p w14:paraId="6E530C71"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Address:</w:t>
                  </w:r>
                </w:p>
              </w:tc>
              <w:tc>
                <w:tcPr>
                  <w:tcW w:w="7901" w:type="dxa"/>
                  <w:gridSpan w:val="6"/>
                </w:tcPr>
                <w:p w14:paraId="03113F91" w14:textId="77777777" w:rsidR="008824A5" w:rsidRPr="00E53D3C" w:rsidRDefault="008824A5" w:rsidP="008824A5">
                  <w:pPr>
                    <w:rPr>
                      <w:rFonts w:ascii="Times New Roman" w:hAnsi="Times New Roman" w:cs="Times New Roman"/>
                    </w:rPr>
                  </w:pPr>
                </w:p>
              </w:tc>
            </w:tr>
            <w:tr w:rsidR="008824A5" w:rsidRPr="00E53D3C" w14:paraId="341570B4" w14:textId="77777777" w:rsidTr="7E2B5485">
              <w:trPr>
                <w:trHeight w:val="440"/>
              </w:trPr>
              <w:tc>
                <w:tcPr>
                  <w:tcW w:w="2335" w:type="dxa"/>
                  <w:gridSpan w:val="3"/>
                  <w:shd w:val="clear" w:color="auto" w:fill="F2F2F2" w:themeFill="background1" w:themeFillShade="F2"/>
                </w:tcPr>
                <w:p w14:paraId="3A90F8D7"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Telephone Number:</w:t>
                  </w:r>
                </w:p>
              </w:tc>
              <w:tc>
                <w:tcPr>
                  <w:tcW w:w="7901" w:type="dxa"/>
                  <w:gridSpan w:val="6"/>
                </w:tcPr>
                <w:p w14:paraId="66A71D21" w14:textId="77777777" w:rsidR="008824A5" w:rsidRPr="00E53D3C" w:rsidRDefault="008824A5" w:rsidP="008824A5">
                  <w:pPr>
                    <w:rPr>
                      <w:rFonts w:ascii="Times New Roman" w:hAnsi="Times New Roman" w:cs="Times New Roman"/>
                    </w:rPr>
                  </w:pPr>
                </w:p>
              </w:tc>
            </w:tr>
            <w:tr w:rsidR="008824A5" w:rsidRPr="00E53D3C" w14:paraId="2A7E0F2C" w14:textId="77777777" w:rsidTr="7E2B5485">
              <w:trPr>
                <w:trHeight w:val="440"/>
              </w:trPr>
              <w:tc>
                <w:tcPr>
                  <w:tcW w:w="2335" w:type="dxa"/>
                  <w:gridSpan w:val="3"/>
                  <w:shd w:val="clear" w:color="auto" w:fill="F2F2F2" w:themeFill="background1" w:themeFillShade="F2"/>
                </w:tcPr>
                <w:p w14:paraId="35916A94"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Email:</w:t>
                  </w:r>
                </w:p>
              </w:tc>
              <w:tc>
                <w:tcPr>
                  <w:tcW w:w="7901" w:type="dxa"/>
                  <w:gridSpan w:val="6"/>
                </w:tcPr>
                <w:p w14:paraId="26B28AA8" w14:textId="77777777" w:rsidR="008824A5" w:rsidRPr="00E53D3C" w:rsidRDefault="008824A5" w:rsidP="008824A5">
                  <w:pPr>
                    <w:rPr>
                      <w:rFonts w:ascii="Times New Roman" w:hAnsi="Times New Roman" w:cs="Times New Roman"/>
                    </w:rPr>
                  </w:pPr>
                </w:p>
              </w:tc>
            </w:tr>
            <w:tr w:rsidR="008824A5" w14:paraId="731FCA67" w14:textId="77777777" w:rsidTr="7E2B5485">
              <w:tc>
                <w:tcPr>
                  <w:tcW w:w="10236" w:type="dxa"/>
                  <w:gridSpan w:val="9"/>
                  <w:shd w:val="clear" w:color="auto" w:fill="D9D9D9" w:themeFill="background1" w:themeFillShade="D9"/>
                </w:tcPr>
                <w:p w14:paraId="70186677" w14:textId="77777777" w:rsidR="008824A5" w:rsidRDefault="008824A5" w:rsidP="008824A5">
                  <w:r w:rsidRPr="00B66199">
                    <w:rPr>
                      <w:rFonts w:ascii="Times New Roman" w:hAnsi="Times New Roman" w:cs="Times New Roman"/>
                      <w:sz w:val="18"/>
                      <w:szCs w:val="18"/>
                    </w:rPr>
                    <w:t>School Food Authorities (SFAs) participating in the National School Lunch Program (NSLP) must observe</w:t>
                  </w:r>
                  <w:r>
                    <w:rPr>
                      <w:rFonts w:ascii="Times New Roman" w:hAnsi="Times New Roman" w:cs="Times New Roman"/>
                      <w:sz w:val="18"/>
                      <w:szCs w:val="18"/>
                    </w:rPr>
                    <w:t xml:space="preserve"> USDA</w:t>
                  </w:r>
                  <w:r w:rsidRPr="00B66199">
                    <w:rPr>
                      <w:rFonts w:ascii="Times New Roman" w:hAnsi="Times New Roman" w:cs="Times New Roman"/>
                      <w:sz w:val="18"/>
                      <w:szCs w:val="18"/>
                    </w:rPr>
                    <w:t xml:space="preserve"> </w:t>
                  </w:r>
                  <w:r>
                    <w:rPr>
                      <w:rFonts w:ascii="Times New Roman" w:hAnsi="Times New Roman" w:cs="Times New Roman"/>
                      <w:sz w:val="18"/>
                      <w:szCs w:val="18"/>
                    </w:rPr>
                    <w:t>F</w:t>
                  </w:r>
                  <w:r w:rsidRPr="00B66199">
                    <w:rPr>
                      <w:rFonts w:ascii="Times New Roman" w:hAnsi="Times New Roman" w:cs="Times New Roman"/>
                      <w:sz w:val="18"/>
                      <w:szCs w:val="18"/>
                    </w:rPr>
                    <w:t xml:space="preserve">ederal limitations on the use of </w:t>
                  </w:r>
                  <w:r>
                    <w:rPr>
                      <w:rFonts w:ascii="Times New Roman" w:hAnsi="Times New Roman" w:cs="Times New Roman"/>
                      <w:sz w:val="18"/>
                      <w:szCs w:val="18"/>
                    </w:rPr>
                    <w:t>school nutrition</w:t>
                  </w:r>
                  <w:r w:rsidRPr="00B66199">
                    <w:rPr>
                      <w:rFonts w:ascii="Times New Roman" w:hAnsi="Times New Roman" w:cs="Times New Roman"/>
                      <w:sz w:val="18"/>
                      <w:szCs w:val="18"/>
                    </w:rPr>
                    <w:t xml:space="preserve"> funds (7 CFR § 210.9 [b][1]); expend </w:t>
                  </w:r>
                  <w:r>
                    <w:rPr>
                      <w:rFonts w:ascii="Times New Roman" w:hAnsi="Times New Roman" w:cs="Times New Roman"/>
                      <w:sz w:val="18"/>
                      <w:szCs w:val="18"/>
                    </w:rPr>
                    <w:t>School Nutrition Program</w:t>
                  </w:r>
                  <w:r w:rsidRPr="00B66199">
                    <w:rPr>
                      <w:rFonts w:ascii="Times New Roman" w:hAnsi="Times New Roman" w:cs="Times New Roman"/>
                      <w:sz w:val="18"/>
                      <w:szCs w:val="18"/>
                    </w:rPr>
                    <w:t xml:space="preserve"> revenues in accordance with 2 CFR 225</w:t>
                  </w:r>
                  <w:r>
                    <w:rPr>
                      <w:rFonts w:ascii="Times New Roman" w:hAnsi="Times New Roman" w:cs="Times New Roman"/>
                      <w:sz w:val="18"/>
                      <w:szCs w:val="18"/>
                    </w:rPr>
                    <w:t>, Appendix B, section 15</w:t>
                  </w:r>
                  <w:r w:rsidRPr="00B66199">
                    <w:rPr>
                      <w:rFonts w:ascii="Times New Roman" w:hAnsi="Times New Roman" w:cs="Times New Roman"/>
                      <w:sz w:val="18"/>
                      <w:szCs w:val="18"/>
                    </w:rPr>
                    <w:t>; follow generally accepted accounting principles (7 CFR §210.14[a]</w:t>
                  </w:r>
                  <w:r>
                    <w:rPr>
                      <w:rFonts w:ascii="Times New Roman" w:hAnsi="Times New Roman" w:cs="Times New Roman"/>
                      <w:sz w:val="18"/>
                      <w:szCs w:val="18"/>
                    </w:rPr>
                    <w:t>)</w:t>
                  </w:r>
                  <w:r w:rsidRPr="00B66199">
                    <w:rPr>
                      <w:rFonts w:ascii="Times New Roman" w:hAnsi="Times New Roman" w:cs="Times New Roman"/>
                      <w:sz w:val="18"/>
                      <w:szCs w:val="18"/>
                    </w:rPr>
                    <w:t xml:space="preserve">; and adhere to procurement procedures defined in 7 CFR §210.21 and 2 CFR 200. </w:t>
                  </w:r>
                </w:p>
              </w:tc>
            </w:tr>
            <w:tr w:rsidR="008824A5" w:rsidRPr="00B66199" w14:paraId="48B10ACE" w14:textId="77777777" w:rsidTr="7E2B5485">
              <w:tc>
                <w:tcPr>
                  <w:tcW w:w="2414" w:type="dxa"/>
                  <w:gridSpan w:val="4"/>
                  <w:shd w:val="clear" w:color="auto" w:fill="F2F2F2" w:themeFill="background1" w:themeFillShade="F2"/>
                </w:tcPr>
                <w:p w14:paraId="25A4D645"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Description of Capital Expenditure:</w:t>
                  </w:r>
                </w:p>
              </w:tc>
              <w:tc>
                <w:tcPr>
                  <w:tcW w:w="7822" w:type="dxa"/>
                  <w:gridSpan w:val="5"/>
                </w:tcPr>
                <w:p w14:paraId="3FBCCA7E" w14:textId="77777777" w:rsidR="008824A5" w:rsidRPr="00B66199" w:rsidRDefault="008824A5" w:rsidP="008824A5">
                  <w:pPr>
                    <w:rPr>
                      <w:rFonts w:ascii="Times New Roman" w:hAnsi="Times New Roman" w:cs="Times New Roman"/>
                    </w:rPr>
                  </w:pPr>
                </w:p>
              </w:tc>
            </w:tr>
            <w:tr w:rsidR="008824A5" w:rsidRPr="00B66199" w14:paraId="2959D4C6" w14:textId="77777777" w:rsidTr="7E2B5485">
              <w:trPr>
                <w:trHeight w:val="656"/>
              </w:trPr>
              <w:tc>
                <w:tcPr>
                  <w:tcW w:w="2414" w:type="dxa"/>
                  <w:gridSpan w:val="4"/>
                  <w:shd w:val="clear" w:color="auto" w:fill="F2F2F2" w:themeFill="background1" w:themeFillShade="F2"/>
                </w:tcPr>
                <w:p w14:paraId="4AF8622B" w14:textId="77777777" w:rsidR="008824A5" w:rsidRDefault="008824A5" w:rsidP="008824A5">
                  <w:pPr>
                    <w:rPr>
                      <w:rFonts w:ascii="Times New Roman" w:hAnsi="Times New Roman" w:cs="Times New Roman"/>
                    </w:rPr>
                  </w:pPr>
                  <w:r w:rsidRPr="009D0D81">
                    <w:rPr>
                      <w:rFonts w:ascii="Times New Roman" w:hAnsi="Times New Roman" w:cs="Times New Roman"/>
                      <w:sz w:val="20"/>
                      <w:szCs w:val="20"/>
                    </w:rPr>
                    <w:t>Justification for Purchase</w:t>
                  </w:r>
                  <w:r>
                    <w:rPr>
                      <w:rFonts w:ascii="Times New Roman" w:hAnsi="Times New Roman" w:cs="Times New Roman"/>
                      <w:sz w:val="20"/>
                      <w:szCs w:val="20"/>
                    </w:rPr>
                    <w:t>:</w:t>
                  </w:r>
                  <w:r>
                    <w:rPr>
                      <w:rFonts w:ascii="Times New Roman" w:hAnsi="Times New Roman" w:cs="Times New Roman"/>
                    </w:rPr>
                    <w:t xml:space="preserve"> </w:t>
                  </w:r>
                  <w:r w:rsidRPr="00763289">
                    <w:rPr>
                      <w:rFonts w:ascii="Times New Roman" w:hAnsi="Times New Roman" w:cs="Times New Roman"/>
                      <w:sz w:val="16"/>
                      <w:szCs w:val="16"/>
                    </w:rPr>
                    <w:t>(</w:t>
                  </w:r>
                  <w:r>
                    <w:rPr>
                      <w:rFonts w:ascii="Times New Roman" w:hAnsi="Times New Roman" w:cs="Times New Roman"/>
                      <w:sz w:val="16"/>
                      <w:szCs w:val="16"/>
                    </w:rPr>
                    <w:t xml:space="preserve">will increase participation by…, will expand productivity by…) </w:t>
                  </w:r>
                </w:p>
              </w:tc>
              <w:tc>
                <w:tcPr>
                  <w:tcW w:w="7822" w:type="dxa"/>
                  <w:gridSpan w:val="5"/>
                </w:tcPr>
                <w:p w14:paraId="35DAE396" w14:textId="77777777" w:rsidR="008824A5" w:rsidRPr="009D0D81" w:rsidRDefault="008824A5" w:rsidP="008824A5">
                  <w:pPr>
                    <w:rPr>
                      <w:rFonts w:ascii="Times New Roman" w:hAnsi="Times New Roman" w:cs="Times New Roman"/>
                      <w:sz w:val="16"/>
                      <w:szCs w:val="16"/>
                    </w:rPr>
                  </w:pPr>
                </w:p>
              </w:tc>
            </w:tr>
            <w:tr w:rsidR="008824A5" w:rsidRPr="00B66199" w14:paraId="7030F6F2" w14:textId="77777777" w:rsidTr="7E2B5485">
              <w:tc>
                <w:tcPr>
                  <w:tcW w:w="2414" w:type="dxa"/>
                  <w:gridSpan w:val="4"/>
                  <w:shd w:val="clear" w:color="auto" w:fill="F2F2F2" w:themeFill="background1" w:themeFillShade="F2"/>
                </w:tcPr>
                <w:p w14:paraId="76447D41"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A</w:t>
                  </w:r>
                  <w:r>
                    <w:rPr>
                      <w:rFonts w:ascii="Times New Roman" w:hAnsi="Times New Roman" w:cs="Times New Roman"/>
                      <w:sz w:val="20"/>
                      <w:szCs w:val="20"/>
                    </w:rPr>
                    <w:t>nticipated A</w:t>
                  </w:r>
                  <w:r w:rsidRPr="009D0D81">
                    <w:rPr>
                      <w:rFonts w:ascii="Times New Roman" w:hAnsi="Times New Roman" w:cs="Times New Roman"/>
                      <w:sz w:val="20"/>
                      <w:szCs w:val="20"/>
                    </w:rPr>
                    <w:t>cquisition Cost</w:t>
                  </w:r>
                  <w:r>
                    <w:rPr>
                      <w:rFonts w:ascii="Times New Roman" w:hAnsi="Times New Roman" w:cs="Times New Roman"/>
                      <w:sz w:val="20"/>
                      <w:szCs w:val="20"/>
                    </w:rPr>
                    <w:t xml:space="preserve">* </w:t>
                  </w:r>
                  <w:r w:rsidRPr="00DC1872">
                    <w:rPr>
                      <w:rFonts w:ascii="Times New Roman" w:hAnsi="Times New Roman" w:cs="Times New Roman"/>
                      <w:sz w:val="16"/>
                      <w:szCs w:val="16"/>
                    </w:rPr>
                    <w:t>(including accessories)</w:t>
                  </w:r>
                  <w:r>
                    <w:rPr>
                      <w:rFonts w:ascii="Times New Roman" w:hAnsi="Times New Roman" w:cs="Times New Roman"/>
                      <w:sz w:val="16"/>
                      <w:szCs w:val="16"/>
                    </w:rPr>
                    <w:t>:</w:t>
                  </w:r>
                </w:p>
              </w:tc>
              <w:tc>
                <w:tcPr>
                  <w:tcW w:w="2143" w:type="dxa"/>
                </w:tcPr>
                <w:p w14:paraId="3C8611D6"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w:t>
                  </w:r>
                </w:p>
              </w:tc>
              <w:tc>
                <w:tcPr>
                  <w:tcW w:w="2729" w:type="dxa"/>
                  <w:gridSpan w:val="3"/>
                  <w:shd w:val="clear" w:color="auto" w:fill="F2F2F2" w:themeFill="background1" w:themeFillShade="F2"/>
                </w:tcPr>
                <w:p w14:paraId="7E6715E1"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Percentage of School Nutrition Funds to be used:</w:t>
                  </w:r>
                </w:p>
              </w:tc>
              <w:tc>
                <w:tcPr>
                  <w:tcW w:w="2950" w:type="dxa"/>
                </w:tcPr>
                <w:p w14:paraId="53BF6275" w14:textId="77777777" w:rsidR="008824A5" w:rsidRPr="00B66199" w:rsidRDefault="008824A5" w:rsidP="008824A5">
                  <w:pPr>
                    <w:rPr>
                      <w:rFonts w:ascii="Times New Roman" w:hAnsi="Times New Roman" w:cs="Times New Roman"/>
                    </w:rPr>
                  </w:pPr>
                </w:p>
              </w:tc>
            </w:tr>
            <w:tr w:rsidR="008824A5" w:rsidRPr="00B66199" w14:paraId="1071DDFE" w14:textId="77777777" w:rsidTr="7E2B5485">
              <w:tc>
                <w:tcPr>
                  <w:tcW w:w="10236" w:type="dxa"/>
                  <w:gridSpan w:val="9"/>
                  <w:tcBorders>
                    <w:bottom w:val="single" w:sz="4" w:space="0" w:color="auto"/>
                  </w:tcBorders>
                  <w:shd w:val="clear" w:color="auto" w:fill="D9D9D9" w:themeFill="background1" w:themeFillShade="D9"/>
                </w:tcPr>
                <w:p w14:paraId="217E96F4" w14:textId="77777777" w:rsidR="008824A5" w:rsidRPr="006615B8" w:rsidRDefault="008824A5" w:rsidP="008824A5">
                  <w:pPr>
                    <w:rPr>
                      <w:rFonts w:ascii="Times New Roman" w:hAnsi="Times New Roman" w:cs="Times New Roman"/>
                      <w:sz w:val="16"/>
                      <w:szCs w:val="16"/>
                    </w:rPr>
                  </w:pPr>
                  <w:r>
                    <w:rPr>
                      <w:rFonts w:ascii="Times New Roman" w:hAnsi="Times New Roman" w:cs="Times New Roman"/>
                      <w:sz w:val="16"/>
                      <w:szCs w:val="16"/>
                    </w:rPr>
                    <w:t xml:space="preserve">*If the capital expenditure price exceeds 10% of the anticipated cost after the bid is awarded, the approval will become null and void, and the purchase must be re-assessed by the State Agency before the transaction is completed. </w:t>
                  </w:r>
                </w:p>
              </w:tc>
            </w:tr>
            <w:tr w:rsidR="008824A5" w:rsidRPr="00B66199" w14:paraId="6429FBC1" w14:textId="77777777" w:rsidTr="7E2B5485">
              <w:trPr>
                <w:trHeight w:val="134"/>
              </w:trPr>
              <w:tc>
                <w:tcPr>
                  <w:tcW w:w="10236" w:type="dxa"/>
                  <w:gridSpan w:val="9"/>
                  <w:tcBorders>
                    <w:left w:val="nil"/>
                    <w:right w:val="nil"/>
                  </w:tcBorders>
                  <w:shd w:val="clear" w:color="auto" w:fill="auto"/>
                </w:tcPr>
                <w:p w14:paraId="7B5E1A75" w14:textId="77777777" w:rsidR="008824A5" w:rsidRPr="009D0D81" w:rsidRDefault="008824A5" w:rsidP="00F43226">
                  <w:pPr>
                    <w:tabs>
                      <w:tab w:val="left" w:pos="9129"/>
                    </w:tabs>
                    <w:rPr>
                      <w:rFonts w:ascii="Times New Roman" w:hAnsi="Times New Roman" w:cs="Times New Roman"/>
                      <w:sz w:val="20"/>
                      <w:szCs w:val="20"/>
                    </w:rPr>
                  </w:pPr>
                </w:p>
              </w:tc>
            </w:tr>
            <w:tr w:rsidR="008824A5" w:rsidRPr="00B66199" w14:paraId="16C9B054" w14:textId="77777777" w:rsidTr="7E2B5485">
              <w:tc>
                <w:tcPr>
                  <w:tcW w:w="10236" w:type="dxa"/>
                  <w:gridSpan w:val="9"/>
                  <w:shd w:val="clear" w:color="auto" w:fill="D9D9D9" w:themeFill="background1" w:themeFillShade="D9"/>
                </w:tcPr>
                <w:p w14:paraId="39AC01B1"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Please read and initial the box next to each of the following statements:</w:t>
                  </w:r>
                </w:p>
              </w:tc>
            </w:tr>
            <w:tr w:rsidR="008824A5" w:rsidRPr="00B66199" w14:paraId="44947AA1" w14:textId="77777777" w:rsidTr="7E2B5485">
              <w:tc>
                <w:tcPr>
                  <w:tcW w:w="625" w:type="dxa"/>
                </w:tcPr>
                <w:p w14:paraId="527E55DD" w14:textId="77777777" w:rsidR="008824A5" w:rsidRPr="00B66199" w:rsidRDefault="008824A5" w:rsidP="008824A5">
                  <w:pPr>
                    <w:rPr>
                      <w:rFonts w:ascii="Times New Roman" w:hAnsi="Times New Roman" w:cs="Times New Roman"/>
                    </w:rPr>
                  </w:pPr>
                </w:p>
              </w:tc>
              <w:tc>
                <w:tcPr>
                  <w:tcW w:w="9611" w:type="dxa"/>
                  <w:gridSpan w:val="8"/>
                </w:tcPr>
                <w:p w14:paraId="53B0E6D6"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I certify that the above referenced expenditure is necessary and reasonable for proper and efficient performance and administration of the National School Lunch Program (NSLP).</w:t>
                  </w:r>
                </w:p>
              </w:tc>
            </w:tr>
            <w:tr w:rsidR="008824A5" w:rsidRPr="00B66199" w14:paraId="0C0B665A" w14:textId="77777777" w:rsidTr="7E2B5485">
              <w:tc>
                <w:tcPr>
                  <w:tcW w:w="625" w:type="dxa"/>
                </w:tcPr>
                <w:p w14:paraId="0F3158FE" w14:textId="77777777" w:rsidR="008824A5" w:rsidRPr="00B66199" w:rsidRDefault="008824A5" w:rsidP="008824A5">
                  <w:pPr>
                    <w:rPr>
                      <w:rFonts w:ascii="Times New Roman" w:hAnsi="Times New Roman" w:cs="Times New Roman"/>
                    </w:rPr>
                  </w:pPr>
                </w:p>
              </w:tc>
              <w:tc>
                <w:tcPr>
                  <w:tcW w:w="9611" w:type="dxa"/>
                  <w:gridSpan w:val="8"/>
                </w:tcPr>
                <w:p w14:paraId="732FCE54"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I certify that the above referenced expenditure is allocable to the NSLP.</w:t>
                  </w:r>
                </w:p>
              </w:tc>
            </w:tr>
            <w:tr w:rsidR="008824A5" w:rsidRPr="00B66199" w14:paraId="7F344DBD" w14:textId="77777777" w:rsidTr="7E2B5485">
              <w:trPr>
                <w:trHeight w:val="386"/>
              </w:trPr>
              <w:tc>
                <w:tcPr>
                  <w:tcW w:w="625" w:type="dxa"/>
                </w:tcPr>
                <w:p w14:paraId="2C624BA9" w14:textId="77777777" w:rsidR="008824A5" w:rsidRPr="00B66199" w:rsidRDefault="008824A5" w:rsidP="008824A5">
                  <w:pPr>
                    <w:rPr>
                      <w:rFonts w:ascii="Times New Roman" w:hAnsi="Times New Roman" w:cs="Times New Roman"/>
                    </w:rPr>
                  </w:pPr>
                </w:p>
              </w:tc>
              <w:tc>
                <w:tcPr>
                  <w:tcW w:w="9611" w:type="dxa"/>
                  <w:gridSpan w:val="8"/>
                </w:tcPr>
                <w:p w14:paraId="51FD5860"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I certify that the above referenced expenditure is not included as a cost or used to meet cost sharing or matching requirements of any other federal award.</w:t>
                  </w:r>
                </w:p>
              </w:tc>
            </w:tr>
            <w:tr w:rsidR="008824A5" w:rsidRPr="00B66199" w14:paraId="6FC6DEE5" w14:textId="77777777" w:rsidTr="7E2B5485">
              <w:tc>
                <w:tcPr>
                  <w:tcW w:w="625" w:type="dxa"/>
                </w:tcPr>
                <w:p w14:paraId="149736F6" w14:textId="77777777" w:rsidR="008824A5" w:rsidRPr="00B66199" w:rsidRDefault="008824A5" w:rsidP="008824A5">
                  <w:pPr>
                    <w:rPr>
                      <w:rFonts w:ascii="Times New Roman" w:hAnsi="Times New Roman" w:cs="Times New Roman"/>
                    </w:rPr>
                  </w:pPr>
                </w:p>
              </w:tc>
              <w:tc>
                <w:tcPr>
                  <w:tcW w:w="9611" w:type="dxa"/>
                  <w:gridSpan w:val="8"/>
                </w:tcPr>
                <w:p w14:paraId="0824330B" w14:textId="322C881A" w:rsidR="008824A5" w:rsidRPr="009D0D81" w:rsidRDefault="008824A5" w:rsidP="7E2B5485">
                  <w:pPr>
                    <w:rPr>
                      <w:rFonts w:ascii="Times New Roman" w:hAnsi="Times New Roman" w:cs="Times New Roman"/>
                      <w:sz w:val="20"/>
                      <w:szCs w:val="20"/>
                    </w:rPr>
                  </w:pPr>
                  <w:r w:rsidRPr="7E2B5485">
                    <w:rPr>
                      <w:rFonts w:ascii="Times New Roman" w:hAnsi="Times New Roman" w:cs="Times New Roman"/>
                      <w:sz w:val="20"/>
                      <w:szCs w:val="20"/>
                    </w:rPr>
                    <w:t xml:space="preserve">I certify that the above referenced expenditure </w:t>
                  </w:r>
                  <w:r w:rsidR="329E38F3" w:rsidRPr="7E2B5485">
                    <w:rPr>
                      <w:rFonts w:ascii="Times New Roman" w:hAnsi="Times New Roman" w:cs="Times New Roman"/>
                      <w:sz w:val="20"/>
                      <w:szCs w:val="20"/>
                    </w:rPr>
                    <w:t>will be</w:t>
                  </w:r>
                  <w:r w:rsidRPr="7E2B5485">
                    <w:rPr>
                      <w:rFonts w:ascii="Times New Roman" w:hAnsi="Times New Roman" w:cs="Times New Roman"/>
                      <w:sz w:val="20"/>
                      <w:szCs w:val="20"/>
                    </w:rPr>
                    <w:t xml:space="preserve"> properly procured and is cost effective with regards to the SFA’s current financial status.</w:t>
                  </w:r>
                </w:p>
              </w:tc>
            </w:tr>
            <w:tr w:rsidR="008824A5" w:rsidRPr="00B66199" w14:paraId="4EE97193" w14:textId="77777777" w:rsidTr="7E2B5485">
              <w:tc>
                <w:tcPr>
                  <w:tcW w:w="625" w:type="dxa"/>
                </w:tcPr>
                <w:p w14:paraId="3B61F658" w14:textId="77777777" w:rsidR="008824A5" w:rsidRPr="00B66199" w:rsidRDefault="008824A5" w:rsidP="008824A5">
                  <w:pPr>
                    <w:rPr>
                      <w:rFonts w:ascii="Times New Roman" w:hAnsi="Times New Roman" w:cs="Times New Roman"/>
                    </w:rPr>
                  </w:pPr>
                </w:p>
              </w:tc>
              <w:tc>
                <w:tcPr>
                  <w:tcW w:w="9611" w:type="dxa"/>
                  <w:gridSpan w:val="8"/>
                </w:tcPr>
                <w:p w14:paraId="38347140"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 xml:space="preserve">I certify that, if approved, I will provide School Nutrition Program Administration with a copy of the paid invoice(s), delivery receipt, voided check, and equipment number(s) upon request. </w:t>
                  </w:r>
                </w:p>
              </w:tc>
            </w:tr>
            <w:tr w:rsidR="008824A5" w:rsidRPr="00B66199" w14:paraId="2228C199" w14:textId="77777777" w:rsidTr="7E2B5485">
              <w:trPr>
                <w:trHeight w:val="449"/>
              </w:trPr>
              <w:tc>
                <w:tcPr>
                  <w:tcW w:w="2065" w:type="dxa"/>
                  <w:gridSpan w:val="2"/>
                  <w:shd w:val="clear" w:color="auto" w:fill="F2F2F2" w:themeFill="background1" w:themeFillShade="F2"/>
                  <w:vAlign w:val="center"/>
                </w:tcPr>
                <w:p w14:paraId="43797431"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SFA Representative (Print):</w:t>
                  </w:r>
                </w:p>
              </w:tc>
              <w:tc>
                <w:tcPr>
                  <w:tcW w:w="8171" w:type="dxa"/>
                  <w:gridSpan w:val="7"/>
                  <w:vAlign w:val="center"/>
                </w:tcPr>
                <w:p w14:paraId="256B5857" w14:textId="77777777" w:rsidR="008824A5" w:rsidRPr="009D0D81" w:rsidRDefault="008824A5" w:rsidP="008824A5">
                  <w:pPr>
                    <w:rPr>
                      <w:rFonts w:ascii="Times New Roman" w:hAnsi="Times New Roman" w:cs="Times New Roman"/>
                      <w:sz w:val="20"/>
                      <w:szCs w:val="20"/>
                    </w:rPr>
                  </w:pPr>
                </w:p>
              </w:tc>
            </w:tr>
            <w:tr w:rsidR="008824A5" w:rsidRPr="00B66199" w14:paraId="0602AAD3" w14:textId="77777777" w:rsidTr="7E2B5485">
              <w:trPr>
                <w:trHeight w:val="413"/>
              </w:trPr>
              <w:tc>
                <w:tcPr>
                  <w:tcW w:w="2065" w:type="dxa"/>
                  <w:gridSpan w:val="2"/>
                  <w:shd w:val="clear" w:color="auto" w:fill="F2F2F2" w:themeFill="background1" w:themeFillShade="F2"/>
                  <w:vAlign w:val="center"/>
                </w:tcPr>
                <w:p w14:paraId="1097C2B5"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Signature:</w:t>
                  </w:r>
                </w:p>
              </w:tc>
              <w:tc>
                <w:tcPr>
                  <w:tcW w:w="3780" w:type="dxa"/>
                  <w:gridSpan w:val="4"/>
                  <w:vAlign w:val="center"/>
                </w:tcPr>
                <w:p w14:paraId="29154F1B" w14:textId="77777777" w:rsidR="008824A5" w:rsidRPr="009D0D81" w:rsidRDefault="008824A5" w:rsidP="008824A5">
                  <w:pPr>
                    <w:rPr>
                      <w:rFonts w:ascii="Times New Roman" w:hAnsi="Times New Roman" w:cs="Times New Roman"/>
                      <w:sz w:val="20"/>
                      <w:szCs w:val="20"/>
                    </w:rPr>
                  </w:pPr>
                </w:p>
              </w:tc>
              <w:tc>
                <w:tcPr>
                  <w:tcW w:w="720" w:type="dxa"/>
                  <w:shd w:val="clear" w:color="auto" w:fill="F2F2F2" w:themeFill="background1" w:themeFillShade="F2"/>
                </w:tcPr>
                <w:p w14:paraId="31887EE0"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Title:</w:t>
                  </w:r>
                </w:p>
              </w:tc>
              <w:tc>
                <w:tcPr>
                  <w:tcW w:w="3671" w:type="dxa"/>
                  <w:gridSpan w:val="2"/>
                </w:tcPr>
                <w:p w14:paraId="5C781677" w14:textId="77777777" w:rsidR="008824A5" w:rsidRPr="009D0D81" w:rsidRDefault="008824A5" w:rsidP="008824A5">
                  <w:pPr>
                    <w:rPr>
                      <w:rFonts w:ascii="Times New Roman" w:hAnsi="Times New Roman" w:cs="Times New Roman"/>
                      <w:sz w:val="20"/>
                      <w:szCs w:val="20"/>
                    </w:rPr>
                  </w:pPr>
                </w:p>
              </w:tc>
            </w:tr>
            <w:tr w:rsidR="008824A5" w:rsidRPr="00B66199" w14:paraId="265546DF" w14:textId="77777777" w:rsidTr="7E2B5485">
              <w:trPr>
                <w:trHeight w:val="431"/>
              </w:trPr>
              <w:tc>
                <w:tcPr>
                  <w:tcW w:w="2065" w:type="dxa"/>
                  <w:gridSpan w:val="2"/>
                  <w:shd w:val="clear" w:color="auto" w:fill="F2F2F2" w:themeFill="background1" w:themeFillShade="F2"/>
                  <w:vAlign w:val="center"/>
                </w:tcPr>
                <w:p w14:paraId="2F602118"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Date:</w:t>
                  </w:r>
                </w:p>
              </w:tc>
              <w:tc>
                <w:tcPr>
                  <w:tcW w:w="8171" w:type="dxa"/>
                  <w:gridSpan w:val="7"/>
                  <w:vAlign w:val="center"/>
                </w:tcPr>
                <w:p w14:paraId="15E2514A" w14:textId="77777777" w:rsidR="008824A5" w:rsidRPr="009D0D81" w:rsidRDefault="008824A5" w:rsidP="008824A5">
                  <w:pPr>
                    <w:rPr>
                      <w:rFonts w:ascii="Times New Roman" w:hAnsi="Times New Roman" w:cs="Times New Roman"/>
                      <w:sz w:val="20"/>
                      <w:szCs w:val="20"/>
                    </w:rPr>
                  </w:pPr>
                </w:p>
              </w:tc>
            </w:tr>
          </w:tbl>
          <w:p w14:paraId="1D2F8F7A" w14:textId="77777777" w:rsidR="008824A5" w:rsidRPr="0089385E" w:rsidRDefault="008824A5" w:rsidP="008824A5">
            <w:pPr>
              <w:jc w:val="center"/>
              <w:rPr>
                <w:rFonts w:ascii="Times New Roman" w:hAnsi="Times New Roman" w:cs="Times New Roman"/>
                <w:sz w:val="20"/>
                <w:szCs w:val="20"/>
              </w:rPr>
            </w:pPr>
            <w:r>
              <w:rPr>
                <w:rFonts w:ascii="Times New Roman" w:hAnsi="Times New Roman" w:cs="Times New Roman"/>
                <w:noProof/>
              </w:rPr>
              <mc:AlternateContent>
                <mc:Choice Requires="wps">
                  <w:drawing>
                    <wp:anchor distT="0" distB="0" distL="114300" distR="114300" simplePos="0" relativeHeight="251658243" behindDoc="0" locked="0" layoutInCell="1" allowOverlap="1" wp14:anchorId="0FEBD0B0" wp14:editId="64B1A344">
                      <wp:simplePos x="0" y="0"/>
                      <wp:positionH relativeFrom="column">
                        <wp:posOffset>922655</wp:posOffset>
                      </wp:positionH>
                      <wp:positionV relativeFrom="paragraph">
                        <wp:posOffset>979170</wp:posOffset>
                      </wp:positionV>
                      <wp:extent cx="85725" cy="85725"/>
                      <wp:effectExtent l="0" t="0" r="28575" b="28575"/>
                      <wp:wrapNone/>
                      <wp:docPr id="6" name="Rectangle 6" descr="Check box"/>
                      <wp:cNvGraphicFramePr/>
                      <a:graphic xmlns:a="http://schemas.openxmlformats.org/drawingml/2006/main">
                        <a:graphicData uri="http://schemas.microsoft.com/office/word/2010/wordprocessingShape">
                          <wps:wsp>
                            <wps:cNvSpPr/>
                            <wps:spPr>
                              <a:xfrm>
                                <a:off x="0" y="0"/>
                                <a:ext cx="85725" cy="857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EE365A" id="Rectangle 6" o:spid="_x0000_s1026" alt="Check box" style="position:absolute;margin-left:72.65pt;margin-top:77.1pt;width:6.75pt;height:6.7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" filled="f" strokecolor="black [3213]" strokeweight="1.5pt"/>
                  </w:pict>
                </mc:Fallback>
              </mc:AlternateContent>
            </w:r>
            <w:r>
              <w:rPr>
                <w:rFonts w:ascii="Times New Roman" w:hAnsi="Times New Roman" w:cs="Times New Roman"/>
                <w:noProof/>
              </w:rPr>
              <mc:AlternateContent>
                <mc:Choice Requires="wps">
                  <w:drawing>
                    <wp:anchor distT="0" distB="0" distL="114300" distR="114300" simplePos="0" relativeHeight="251658242" behindDoc="0" locked="0" layoutInCell="1" allowOverlap="1" wp14:anchorId="0DD14272" wp14:editId="2FEEC19E">
                      <wp:simplePos x="0" y="0"/>
                      <wp:positionH relativeFrom="column">
                        <wp:posOffset>1731010</wp:posOffset>
                      </wp:positionH>
                      <wp:positionV relativeFrom="paragraph">
                        <wp:posOffset>974725</wp:posOffset>
                      </wp:positionV>
                      <wp:extent cx="85725" cy="85725"/>
                      <wp:effectExtent l="0" t="0" r="28575" b="28575"/>
                      <wp:wrapNone/>
                      <wp:docPr id="5" name="Rectangle 5" descr="Check box"/>
                      <wp:cNvGraphicFramePr/>
                      <a:graphic xmlns:a="http://schemas.openxmlformats.org/drawingml/2006/main">
                        <a:graphicData uri="http://schemas.microsoft.com/office/word/2010/wordprocessingShape">
                          <wps:wsp>
                            <wps:cNvSpPr/>
                            <wps:spPr>
                              <a:xfrm>
                                <a:off x="0" y="0"/>
                                <a:ext cx="85725" cy="857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A106BB" id="Rectangle 5" o:spid="_x0000_s1026" alt="Check box" style="position:absolute;margin-left:136.3pt;margin-top:76.75pt;width:6.75pt;height:6.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" filled="f" strokecolor="black [3213]" strokeweight="1.5pt"/>
                  </w:pict>
                </mc:Fallback>
              </mc:AlternateContent>
            </w:r>
            <w:r>
              <w:rPr>
                <w:rFonts w:ascii="Times New Roman" w:hAnsi="Times New Roman" w:cs="Times New Roman"/>
                <w:noProof/>
              </w:rPr>
              <mc:AlternateContent>
                <mc:Choice Requires="wps">
                  <w:drawing>
                    <wp:anchor distT="0" distB="0" distL="114300" distR="114300" simplePos="0" relativeHeight="251658244" behindDoc="0" locked="0" layoutInCell="1" allowOverlap="1" wp14:anchorId="758698B2" wp14:editId="479CDDBF">
                      <wp:simplePos x="0" y="0"/>
                      <wp:positionH relativeFrom="column">
                        <wp:posOffset>2668270</wp:posOffset>
                      </wp:positionH>
                      <wp:positionV relativeFrom="paragraph">
                        <wp:posOffset>974725</wp:posOffset>
                      </wp:positionV>
                      <wp:extent cx="85725" cy="85725"/>
                      <wp:effectExtent l="0" t="0" r="28575" b="28575"/>
                      <wp:wrapNone/>
                      <wp:docPr id="7" name="Rectangle 7" descr="Check box"/>
                      <wp:cNvGraphicFramePr/>
                      <a:graphic xmlns:a="http://schemas.openxmlformats.org/drawingml/2006/main">
                        <a:graphicData uri="http://schemas.microsoft.com/office/word/2010/wordprocessingShape">
                          <wps:wsp>
                            <wps:cNvSpPr/>
                            <wps:spPr>
                              <a:xfrm>
                                <a:off x="0" y="0"/>
                                <a:ext cx="85725" cy="857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D47D74" id="Rectangle 7" o:spid="_x0000_s1026" alt="Check box" style="position:absolute;margin-left:210.1pt;margin-top:76.75pt;width:6.75pt;height:6.7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" filled="f" strokecolor="black [3213]" strokeweight="1.5pt"/>
                  </w:pict>
                </mc:Fallback>
              </mc:AlternateContent>
            </w:r>
            <w:r>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67F3D69B" wp14:editId="107CD992">
                      <wp:simplePos x="0" y="0"/>
                      <wp:positionH relativeFrom="column">
                        <wp:posOffset>4247515</wp:posOffset>
                      </wp:positionH>
                      <wp:positionV relativeFrom="paragraph">
                        <wp:posOffset>969645</wp:posOffset>
                      </wp:positionV>
                      <wp:extent cx="85725" cy="85725"/>
                      <wp:effectExtent l="0" t="0" r="28575" b="28575"/>
                      <wp:wrapNone/>
                      <wp:docPr id="2" name="Rectangle 2" descr="Check box"/>
                      <wp:cNvGraphicFramePr/>
                      <a:graphic xmlns:a="http://schemas.openxmlformats.org/drawingml/2006/main">
                        <a:graphicData uri="http://schemas.microsoft.com/office/word/2010/wordprocessingShape">
                          <wps:wsp>
                            <wps:cNvSpPr/>
                            <wps:spPr>
                              <a:xfrm>
                                <a:off x="0" y="0"/>
                                <a:ext cx="85725" cy="857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0F0B8" id="Rectangle 2" o:spid="_x0000_s1026" alt="Check box" style="position:absolute;margin-left:334.45pt;margin-top:76.35pt;width:6.75pt;height: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" filled="f" strokecolor="black [3213]" strokeweight="1.5pt"/>
                  </w:pict>
                </mc:Fallback>
              </mc:AlternateContent>
            </w:r>
            <w:r w:rsidRPr="0089385E">
              <w:rPr>
                <w:rFonts w:ascii="Times New Roman" w:hAnsi="Times New Roman" w:cs="Times New Roman"/>
                <w:sz w:val="20"/>
                <w:szCs w:val="20"/>
              </w:rPr>
              <w:t>This document will be reviewed and approved within 14 business days.</w:t>
            </w:r>
          </w:p>
          <w:tbl>
            <w:tblPr>
              <w:tblStyle w:val="TableGrid"/>
              <w:tblW w:w="10236" w:type="dxa"/>
              <w:tblLayout w:type="fixed"/>
              <w:tblLook w:val="04A0" w:firstRow="1" w:lastRow="0" w:firstColumn="1" w:lastColumn="0" w:noHBand="0" w:noVBand="1"/>
            </w:tblPr>
            <w:tblGrid>
              <w:gridCol w:w="1427"/>
              <w:gridCol w:w="103"/>
              <w:gridCol w:w="133"/>
              <w:gridCol w:w="315"/>
              <w:gridCol w:w="701"/>
              <w:gridCol w:w="238"/>
              <w:gridCol w:w="1238"/>
              <w:gridCol w:w="252"/>
              <w:gridCol w:w="138"/>
              <w:gridCol w:w="650"/>
              <w:gridCol w:w="346"/>
              <w:gridCol w:w="786"/>
              <w:gridCol w:w="249"/>
              <w:gridCol w:w="80"/>
              <w:gridCol w:w="238"/>
              <w:gridCol w:w="74"/>
              <w:gridCol w:w="741"/>
              <w:gridCol w:w="127"/>
              <w:gridCol w:w="63"/>
              <w:gridCol w:w="207"/>
              <w:gridCol w:w="29"/>
              <w:gridCol w:w="2101"/>
            </w:tblGrid>
            <w:tr w:rsidR="008824A5" w14:paraId="4ABAAA30" w14:textId="77777777" w:rsidTr="00F43226">
              <w:tc>
                <w:tcPr>
                  <w:tcW w:w="10236" w:type="dxa"/>
                  <w:gridSpan w:val="22"/>
                  <w:shd w:val="clear" w:color="auto" w:fill="D9D9D9" w:themeFill="background1" w:themeFillShade="D9"/>
                </w:tcPr>
                <w:p w14:paraId="44A00A5F" w14:textId="77777777" w:rsidR="008824A5" w:rsidRPr="009D0D81" w:rsidRDefault="008824A5" w:rsidP="008824A5">
                  <w:pPr>
                    <w:jc w:val="center"/>
                    <w:rPr>
                      <w:rFonts w:ascii="Times New Roman" w:hAnsi="Times New Roman" w:cs="Times New Roman"/>
                      <w:sz w:val="20"/>
                      <w:szCs w:val="20"/>
                    </w:rPr>
                  </w:pPr>
                  <w:r w:rsidRPr="009D0D81">
                    <w:rPr>
                      <w:rFonts w:ascii="Times New Roman" w:hAnsi="Times New Roman" w:cs="Times New Roman"/>
                      <w:sz w:val="20"/>
                      <w:szCs w:val="20"/>
                    </w:rPr>
                    <w:t>GaDOE School Nutrition Program use only:</w:t>
                  </w:r>
                </w:p>
              </w:tc>
            </w:tr>
            <w:tr w:rsidR="008824A5" w14:paraId="48D7D2C5" w14:textId="77777777" w:rsidTr="00F43226">
              <w:trPr>
                <w:trHeight w:val="386"/>
              </w:trPr>
              <w:tc>
                <w:tcPr>
                  <w:tcW w:w="1530" w:type="dxa"/>
                  <w:gridSpan w:val="2"/>
                  <w:shd w:val="clear" w:color="auto" w:fill="D9D9D9" w:themeFill="background1" w:themeFillShade="D9"/>
                  <w:vAlign w:val="center"/>
                </w:tcPr>
                <w:p w14:paraId="761FDECF" w14:textId="77777777" w:rsidR="008824A5" w:rsidRDefault="008824A5" w:rsidP="008824A5">
                  <w:pPr>
                    <w:rPr>
                      <w:rFonts w:ascii="Times New Roman" w:hAnsi="Times New Roman" w:cs="Times New Roman"/>
                      <w:sz w:val="20"/>
                      <w:szCs w:val="20"/>
                    </w:rPr>
                  </w:pPr>
                  <w:r w:rsidRPr="00CD6990">
                    <w:rPr>
                      <w:rFonts w:ascii="Times New Roman" w:hAnsi="Times New Roman" w:cs="Times New Roman"/>
                      <w:sz w:val="18"/>
                      <w:szCs w:val="18"/>
                    </w:rPr>
                    <w:t>Signature of FBU Reviewer:</w:t>
                  </w:r>
                </w:p>
              </w:tc>
              <w:tc>
                <w:tcPr>
                  <w:tcW w:w="3015" w:type="dxa"/>
                  <w:gridSpan w:val="7"/>
                  <w:shd w:val="clear" w:color="auto" w:fill="D9D9D9" w:themeFill="background1" w:themeFillShade="D9"/>
                  <w:vAlign w:val="center"/>
                </w:tcPr>
                <w:p w14:paraId="3FB39034" w14:textId="77777777" w:rsidR="008824A5" w:rsidRPr="009D0D81" w:rsidRDefault="008824A5" w:rsidP="008824A5">
                  <w:pPr>
                    <w:rPr>
                      <w:rFonts w:ascii="Times New Roman" w:hAnsi="Times New Roman" w:cs="Times New Roman"/>
                      <w:sz w:val="20"/>
                      <w:szCs w:val="20"/>
                    </w:rPr>
                  </w:pPr>
                </w:p>
              </w:tc>
              <w:tc>
                <w:tcPr>
                  <w:tcW w:w="650" w:type="dxa"/>
                  <w:shd w:val="clear" w:color="auto" w:fill="D9D9D9" w:themeFill="background1" w:themeFillShade="D9"/>
                  <w:vAlign w:val="center"/>
                </w:tcPr>
                <w:p w14:paraId="66AFEF08" w14:textId="77777777" w:rsidR="008824A5" w:rsidRPr="009D0D81" w:rsidRDefault="008824A5" w:rsidP="008824A5">
                  <w:pPr>
                    <w:rPr>
                      <w:rFonts w:ascii="Times New Roman" w:hAnsi="Times New Roman" w:cs="Times New Roman"/>
                      <w:sz w:val="20"/>
                      <w:szCs w:val="20"/>
                    </w:rPr>
                  </w:pPr>
                  <w:r>
                    <w:rPr>
                      <w:rFonts w:ascii="Times New Roman" w:hAnsi="Times New Roman" w:cs="Times New Roman"/>
                      <w:sz w:val="20"/>
                      <w:szCs w:val="20"/>
                    </w:rPr>
                    <w:t>Date:</w:t>
                  </w:r>
                </w:p>
              </w:tc>
              <w:tc>
                <w:tcPr>
                  <w:tcW w:w="1132" w:type="dxa"/>
                  <w:gridSpan w:val="2"/>
                  <w:shd w:val="clear" w:color="auto" w:fill="D9D9D9" w:themeFill="background1" w:themeFillShade="D9"/>
                  <w:vAlign w:val="center"/>
                </w:tcPr>
                <w:p w14:paraId="06720570" w14:textId="77777777" w:rsidR="008824A5" w:rsidRPr="009D0D81" w:rsidRDefault="008824A5" w:rsidP="008824A5">
                  <w:pPr>
                    <w:rPr>
                      <w:rFonts w:ascii="Times New Roman" w:hAnsi="Times New Roman" w:cs="Times New Roman"/>
                      <w:sz w:val="20"/>
                      <w:szCs w:val="20"/>
                    </w:rPr>
                  </w:pPr>
                </w:p>
              </w:tc>
              <w:tc>
                <w:tcPr>
                  <w:tcW w:w="249" w:type="dxa"/>
                  <w:shd w:val="clear" w:color="auto" w:fill="D9D9D9" w:themeFill="background1" w:themeFillShade="D9"/>
                  <w:vAlign w:val="center"/>
                </w:tcPr>
                <w:p w14:paraId="5F475302" w14:textId="77777777" w:rsidR="008824A5" w:rsidRPr="003B48CF" w:rsidRDefault="008824A5" w:rsidP="008824A5">
                  <w:pPr>
                    <w:rPr>
                      <w:rFonts w:ascii="Times New Roman" w:hAnsi="Times New Roman" w:cs="Times New Roman"/>
                      <w:sz w:val="16"/>
                      <w:szCs w:val="16"/>
                    </w:rPr>
                  </w:pPr>
                  <w:r>
                    <w:rPr>
                      <w:rFonts w:ascii="Times New Roman" w:hAnsi="Times New Roman" w:cs="Times New Roman"/>
                      <w:noProof/>
                    </w:rPr>
                    <mc:AlternateContent>
                      <mc:Choice Requires="wps">
                        <w:drawing>
                          <wp:anchor distT="0" distB="0" distL="114300" distR="114300" simplePos="0" relativeHeight="251658245" behindDoc="0" locked="0" layoutInCell="1" allowOverlap="1" wp14:anchorId="20B360AD" wp14:editId="1C908DE3">
                            <wp:simplePos x="0" y="0"/>
                            <wp:positionH relativeFrom="column">
                              <wp:posOffset>-43815</wp:posOffset>
                            </wp:positionH>
                            <wp:positionV relativeFrom="paragraph">
                              <wp:posOffset>50165</wp:posOffset>
                            </wp:positionV>
                            <wp:extent cx="85725" cy="85725"/>
                            <wp:effectExtent l="0" t="0" r="28575" b="28575"/>
                            <wp:wrapNone/>
                            <wp:docPr id="9" name="Rectangle 9" descr="Check box"/>
                            <wp:cNvGraphicFramePr/>
                            <a:graphic xmlns:a="http://schemas.openxmlformats.org/drawingml/2006/main">
                              <a:graphicData uri="http://schemas.microsoft.com/office/word/2010/wordprocessingShape">
                                <wps:wsp>
                                  <wps:cNvSpPr/>
                                  <wps:spPr>
                                    <a:xfrm>
                                      <a:off x="0" y="0"/>
                                      <a:ext cx="85725" cy="857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9BDBA" id="Rectangle 9" o:spid="_x0000_s1026" alt="Check box" style="position:absolute;margin-left:-3.45pt;margin-top:3.95pt;width:6.75pt;height:6.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" filled="f" strokecolor="black [3213]" strokeweight="1.5pt"/>
                        </w:pict>
                      </mc:Fallback>
                    </mc:AlternateContent>
                  </w:r>
                </w:p>
              </w:tc>
              <w:tc>
                <w:tcPr>
                  <w:tcW w:w="1260" w:type="dxa"/>
                  <w:gridSpan w:val="5"/>
                  <w:shd w:val="clear" w:color="auto" w:fill="D9D9D9" w:themeFill="background1" w:themeFillShade="D9"/>
                </w:tcPr>
                <w:p w14:paraId="4E484BD7" w14:textId="77777777" w:rsidR="008824A5" w:rsidRPr="003B48CF" w:rsidRDefault="008824A5" w:rsidP="008824A5">
                  <w:pPr>
                    <w:rPr>
                      <w:rFonts w:ascii="Times New Roman" w:hAnsi="Times New Roman" w:cs="Times New Roman"/>
                      <w:sz w:val="16"/>
                      <w:szCs w:val="16"/>
                    </w:rPr>
                  </w:pPr>
                  <w:r w:rsidRPr="003B48CF">
                    <w:rPr>
                      <w:rFonts w:ascii="Times New Roman" w:hAnsi="Times New Roman" w:cs="Times New Roman"/>
                      <w:sz w:val="16"/>
                      <w:szCs w:val="16"/>
                    </w:rPr>
                    <w:t>Approved</w:t>
                  </w:r>
                  <w:r>
                    <w:rPr>
                      <w:rFonts w:ascii="Times New Roman" w:hAnsi="Times New Roman" w:cs="Times New Roman"/>
                      <w:sz w:val="16"/>
                      <w:szCs w:val="16"/>
                    </w:rPr>
                    <w:t xml:space="preserve"> Financial Status</w:t>
                  </w:r>
                </w:p>
              </w:tc>
              <w:tc>
                <w:tcPr>
                  <w:tcW w:w="270" w:type="dxa"/>
                  <w:gridSpan w:val="2"/>
                  <w:shd w:val="clear" w:color="auto" w:fill="D9D9D9" w:themeFill="background1" w:themeFillShade="D9"/>
                </w:tcPr>
                <w:p w14:paraId="46926852" w14:textId="77777777" w:rsidR="008824A5" w:rsidRPr="003B48CF" w:rsidRDefault="008824A5" w:rsidP="008824A5">
                  <w:pPr>
                    <w:rPr>
                      <w:rFonts w:ascii="Times New Roman" w:hAnsi="Times New Roman" w:cs="Times New Roman"/>
                      <w:sz w:val="16"/>
                      <w:szCs w:val="16"/>
                    </w:rPr>
                  </w:pPr>
                </w:p>
              </w:tc>
              <w:tc>
                <w:tcPr>
                  <w:tcW w:w="2130" w:type="dxa"/>
                  <w:gridSpan w:val="2"/>
                  <w:shd w:val="clear" w:color="auto" w:fill="D9D9D9" w:themeFill="background1" w:themeFillShade="D9"/>
                </w:tcPr>
                <w:p w14:paraId="79B8FD3C" w14:textId="77777777" w:rsidR="008824A5" w:rsidRPr="003B48CF" w:rsidRDefault="008824A5" w:rsidP="008824A5">
                  <w:pPr>
                    <w:rPr>
                      <w:rFonts w:ascii="Times New Roman" w:hAnsi="Times New Roman" w:cs="Times New Roman"/>
                      <w:sz w:val="16"/>
                      <w:szCs w:val="16"/>
                    </w:rPr>
                  </w:pPr>
                  <w:r>
                    <w:rPr>
                      <w:rFonts w:ascii="Times New Roman" w:hAnsi="Times New Roman" w:cs="Times New Roman"/>
                      <w:sz w:val="16"/>
                      <w:szCs w:val="16"/>
                    </w:rPr>
                    <w:t>Declined Financial Status</w:t>
                  </w:r>
                </w:p>
              </w:tc>
            </w:tr>
            <w:tr w:rsidR="008824A5" w14:paraId="07A9F682" w14:textId="77777777" w:rsidTr="00F43226">
              <w:trPr>
                <w:trHeight w:val="386"/>
              </w:trPr>
              <w:tc>
                <w:tcPr>
                  <w:tcW w:w="1978" w:type="dxa"/>
                  <w:gridSpan w:val="4"/>
                  <w:shd w:val="clear" w:color="auto" w:fill="D9D9D9" w:themeFill="background1" w:themeFillShade="D9"/>
                  <w:vAlign w:val="center"/>
                </w:tcPr>
                <w:p w14:paraId="1ABD9FAB" w14:textId="77777777" w:rsidR="008824A5" w:rsidRPr="009D0D81" w:rsidRDefault="008824A5" w:rsidP="008824A5">
                  <w:pPr>
                    <w:rPr>
                      <w:rFonts w:ascii="Times New Roman" w:hAnsi="Times New Roman" w:cs="Times New Roman"/>
                      <w:sz w:val="20"/>
                      <w:szCs w:val="20"/>
                    </w:rPr>
                  </w:pPr>
                  <w:r w:rsidRPr="00CD6990">
                    <w:rPr>
                      <w:rFonts w:ascii="Times New Roman" w:hAnsi="Times New Roman" w:cs="Times New Roman"/>
                      <w:sz w:val="18"/>
                      <w:szCs w:val="18"/>
                    </w:rPr>
                    <w:t xml:space="preserve">Signature of </w:t>
                  </w:r>
                  <w:r>
                    <w:rPr>
                      <w:rFonts w:ascii="Times New Roman" w:hAnsi="Times New Roman" w:cs="Times New Roman"/>
                      <w:sz w:val="18"/>
                      <w:szCs w:val="18"/>
                    </w:rPr>
                    <w:t xml:space="preserve">Procurement </w:t>
                  </w:r>
                  <w:r w:rsidRPr="00CD6990">
                    <w:rPr>
                      <w:rFonts w:ascii="Times New Roman" w:hAnsi="Times New Roman" w:cs="Times New Roman"/>
                      <w:sz w:val="18"/>
                      <w:szCs w:val="18"/>
                    </w:rPr>
                    <w:t>Reviewer:</w:t>
                  </w:r>
                </w:p>
              </w:tc>
              <w:tc>
                <w:tcPr>
                  <w:tcW w:w="4990" w:type="dxa"/>
                  <w:gridSpan w:val="12"/>
                  <w:shd w:val="clear" w:color="auto" w:fill="D9D9D9" w:themeFill="background1" w:themeFillShade="D9"/>
                  <w:vAlign w:val="center"/>
                </w:tcPr>
                <w:p w14:paraId="77A31D43" w14:textId="77777777" w:rsidR="008824A5" w:rsidRPr="009D0D81" w:rsidRDefault="008824A5" w:rsidP="008824A5">
                  <w:pPr>
                    <w:rPr>
                      <w:rFonts w:ascii="Times New Roman" w:hAnsi="Times New Roman" w:cs="Times New Roman"/>
                      <w:sz w:val="20"/>
                      <w:szCs w:val="20"/>
                    </w:rPr>
                  </w:pPr>
                </w:p>
              </w:tc>
              <w:tc>
                <w:tcPr>
                  <w:tcW w:w="741" w:type="dxa"/>
                  <w:shd w:val="clear" w:color="auto" w:fill="D9D9D9" w:themeFill="background1" w:themeFillShade="D9"/>
                  <w:vAlign w:val="center"/>
                </w:tcPr>
                <w:p w14:paraId="47A691BE" w14:textId="77777777" w:rsidR="008824A5" w:rsidRPr="009D0D81" w:rsidRDefault="008824A5" w:rsidP="008824A5">
                  <w:pPr>
                    <w:rPr>
                      <w:rFonts w:ascii="Times New Roman" w:hAnsi="Times New Roman" w:cs="Times New Roman"/>
                      <w:sz w:val="20"/>
                      <w:szCs w:val="20"/>
                    </w:rPr>
                  </w:pPr>
                  <w:r>
                    <w:rPr>
                      <w:rFonts w:ascii="Times New Roman" w:hAnsi="Times New Roman" w:cs="Times New Roman"/>
                      <w:sz w:val="20"/>
                      <w:szCs w:val="20"/>
                    </w:rPr>
                    <w:t>Date:</w:t>
                  </w:r>
                </w:p>
              </w:tc>
              <w:tc>
                <w:tcPr>
                  <w:tcW w:w="2527" w:type="dxa"/>
                  <w:gridSpan w:val="5"/>
                  <w:shd w:val="clear" w:color="auto" w:fill="D9D9D9" w:themeFill="background1" w:themeFillShade="D9"/>
                  <w:vAlign w:val="center"/>
                </w:tcPr>
                <w:p w14:paraId="5C321058" w14:textId="77777777" w:rsidR="008824A5" w:rsidRPr="009D0D81" w:rsidRDefault="008824A5" w:rsidP="008824A5">
                  <w:pPr>
                    <w:rPr>
                      <w:rFonts w:ascii="Times New Roman" w:hAnsi="Times New Roman" w:cs="Times New Roman"/>
                      <w:sz w:val="20"/>
                      <w:szCs w:val="20"/>
                    </w:rPr>
                  </w:pPr>
                </w:p>
              </w:tc>
            </w:tr>
            <w:tr w:rsidR="008824A5" w14:paraId="04982163" w14:textId="77777777" w:rsidTr="00F43226">
              <w:trPr>
                <w:trHeight w:val="341"/>
              </w:trPr>
              <w:tc>
                <w:tcPr>
                  <w:tcW w:w="1427" w:type="dxa"/>
                  <w:tcBorders>
                    <w:top w:val="single" w:sz="12" w:space="0" w:color="auto"/>
                  </w:tcBorders>
                  <w:shd w:val="clear" w:color="auto" w:fill="D9D9D9" w:themeFill="background1" w:themeFillShade="D9"/>
                  <w:vAlign w:val="center"/>
                </w:tcPr>
                <w:p w14:paraId="1E629A57" w14:textId="77777777" w:rsidR="008824A5" w:rsidRPr="009D0D81" w:rsidRDefault="008824A5" w:rsidP="008824A5">
                  <w:pPr>
                    <w:rPr>
                      <w:rFonts w:ascii="Times New Roman" w:hAnsi="Times New Roman" w:cs="Times New Roman"/>
                      <w:sz w:val="20"/>
                      <w:szCs w:val="20"/>
                    </w:rPr>
                  </w:pPr>
                  <w:r>
                    <w:rPr>
                      <w:rFonts w:ascii="Times New Roman" w:hAnsi="Times New Roman" w:cs="Times New Roman"/>
                      <w:sz w:val="20"/>
                      <w:szCs w:val="20"/>
                    </w:rPr>
                    <w:t>Determination</w:t>
                  </w:r>
                  <w:r w:rsidRPr="009D0D81">
                    <w:rPr>
                      <w:rFonts w:ascii="Times New Roman" w:hAnsi="Times New Roman" w:cs="Times New Roman"/>
                      <w:sz w:val="20"/>
                      <w:szCs w:val="20"/>
                    </w:rPr>
                    <w:t>:</w:t>
                  </w:r>
                </w:p>
              </w:tc>
              <w:tc>
                <w:tcPr>
                  <w:tcW w:w="236" w:type="dxa"/>
                  <w:gridSpan w:val="2"/>
                  <w:tcBorders>
                    <w:top w:val="single" w:sz="12" w:space="0" w:color="auto"/>
                  </w:tcBorders>
                  <w:shd w:val="clear" w:color="auto" w:fill="D9D9D9" w:themeFill="background1" w:themeFillShade="D9"/>
                  <w:vAlign w:val="center"/>
                </w:tcPr>
                <w:p w14:paraId="47C7CF86" w14:textId="77777777" w:rsidR="008824A5" w:rsidRPr="009D0D81" w:rsidRDefault="008824A5" w:rsidP="008824A5">
                  <w:pPr>
                    <w:rPr>
                      <w:rFonts w:ascii="Times New Roman" w:hAnsi="Times New Roman" w:cs="Times New Roman"/>
                      <w:sz w:val="20"/>
                      <w:szCs w:val="20"/>
                    </w:rPr>
                  </w:pPr>
                </w:p>
              </w:tc>
              <w:tc>
                <w:tcPr>
                  <w:tcW w:w="1016" w:type="dxa"/>
                  <w:gridSpan w:val="2"/>
                  <w:tcBorders>
                    <w:top w:val="single" w:sz="12" w:space="0" w:color="auto"/>
                  </w:tcBorders>
                  <w:shd w:val="clear" w:color="auto" w:fill="D9D9D9" w:themeFill="background1" w:themeFillShade="D9"/>
                  <w:vAlign w:val="center"/>
                </w:tcPr>
                <w:p w14:paraId="5771324D" w14:textId="77777777" w:rsidR="008824A5" w:rsidRPr="009D0D81" w:rsidRDefault="008824A5" w:rsidP="008824A5">
                  <w:pPr>
                    <w:rPr>
                      <w:rFonts w:ascii="Times New Roman" w:hAnsi="Times New Roman" w:cs="Times New Roman"/>
                      <w:sz w:val="20"/>
                      <w:szCs w:val="20"/>
                    </w:rPr>
                  </w:pPr>
                  <w:r>
                    <w:rPr>
                      <w:rFonts w:ascii="Times New Roman" w:hAnsi="Times New Roman" w:cs="Times New Roman"/>
                      <w:sz w:val="20"/>
                      <w:szCs w:val="20"/>
                    </w:rPr>
                    <w:t>Approved</w:t>
                  </w:r>
                </w:p>
              </w:tc>
              <w:tc>
                <w:tcPr>
                  <w:tcW w:w="238" w:type="dxa"/>
                  <w:tcBorders>
                    <w:top w:val="single" w:sz="12" w:space="0" w:color="auto"/>
                  </w:tcBorders>
                  <w:shd w:val="clear" w:color="auto" w:fill="D9D9D9" w:themeFill="background1" w:themeFillShade="D9"/>
                </w:tcPr>
                <w:p w14:paraId="2CA3A005" w14:textId="77777777" w:rsidR="008824A5" w:rsidRPr="009D0D81" w:rsidRDefault="008824A5" w:rsidP="008824A5">
                  <w:pPr>
                    <w:rPr>
                      <w:rFonts w:ascii="Times New Roman" w:hAnsi="Times New Roman" w:cs="Times New Roman"/>
                      <w:sz w:val="20"/>
                      <w:szCs w:val="20"/>
                    </w:rPr>
                  </w:pPr>
                </w:p>
              </w:tc>
              <w:tc>
                <w:tcPr>
                  <w:tcW w:w="1238" w:type="dxa"/>
                  <w:tcBorders>
                    <w:top w:val="single" w:sz="12" w:space="0" w:color="auto"/>
                  </w:tcBorders>
                  <w:shd w:val="clear" w:color="auto" w:fill="D9D9D9" w:themeFill="background1" w:themeFillShade="D9"/>
                  <w:vAlign w:val="center"/>
                </w:tcPr>
                <w:p w14:paraId="1C3EB6D0" w14:textId="77777777" w:rsidR="008824A5" w:rsidRPr="009D0D81" w:rsidRDefault="008824A5" w:rsidP="008824A5">
                  <w:pPr>
                    <w:rPr>
                      <w:rFonts w:ascii="Times New Roman" w:hAnsi="Times New Roman" w:cs="Times New Roman"/>
                      <w:sz w:val="20"/>
                      <w:szCs w:val="20"/>
                    </w:rPr>
                  </w:pPr>
                  <w:r>
                    <w:rPr>
                      <w:rFonts w:ascii="Times New Roman" w:hAnsi="Times New Roman" w:cs="Times New Roman"/>
                      <w:sz w:val="20"/>
                      <w:szCs w:val="20"/>
                    </w:rPr>
                    <w:t>Returned for modification</w:t>
                  </w:r>
                </w:p>
              </w:tc>
              <w:tc>
                <w:tcPr>
                  <w:tcW w:w="252" w:type="dxa"/>
                  <w:tcBorders>
                    <w:top w:val="single" w:sz="12" w:space="0" w:color="auto"/>
                  </w:tcBorders>
                  <w:shd w:val="clear" w:color="auto" w:fill="D9D9D9" w:themeFill="background1" w:themeFillShade="D9"/>
                </w:tcPr>
                <w:p w14:paraId="2CF7F89E" w14:textId="77777777" w:rsidR="008824A5" w:rsidRPr="009D0D81" w:rsidRDefault="008824A5" w:rsidP="008824A5">
                  <w:pPr>
                    <w:rPr>
                      <w:rFonts w:ascii="Times New Roman" w:hAnsi="Times New Roman" w:cs="Times New Roman"/>
                      <w:sz w:val="20"/>
                      <w:szCs w:val="20"/>
                    </w:rPr>
                  </w:pPr>
                </w:p>
              </w:tc>
              <w:tc>
                <w:tcPr>
                  <w:tcW w:w="1134" w:type="dxa"/>
                  <w:gridSpan w:val="3"/>
                  <w:tcBorders>
                    <w:top w:val="single" w:sz="12" w:space="0" w:color="auto"/>
                  </w:tcBorders>
                  <w:shd w:val="clear" w:color="auto" w:fill="D9D9D9" w:themeFill="background1" w:themeFillShade="D9"/>
                  <w:vAlign w:val="center"/>
                </w:tcPr>
                <w:p w14:paraId="4009A1EF" w14:textId="77777777" w:rsidR="008824A5" w:rsidRDefault="008824A5" w:rsidP="008824A5">
                  <w:pPr>
                    <w:rPr>
                      <w:rFonts w:ascii="Times New Roman" w:hAnsi="Times New Roman" w:cs="Times New Roman"/>
                      <w:sz w:val="20"/>
                      <w:szCs w:val="20"/>
                    </w:rPr>
                  </w:pPr>
                  <w:r>
                    <w:rPr>
                      <w:rFonts w:ascii="Times New Roman" w:hAnsi="Times New Roman" w:cs="Times New Roman"/>
                      <w:sz w:val="20"/>
                      <w:szCs w:val="20"/>
                    </w:rPr>
                    <w:t xml:space="preserve">Denied </w:t>
                  </w:r>
                </w:p>
                <w:p w14:paraId="4C96342D" w14:textId="77777777" w:rsidR="008824A5" w:rsidRPr="009D0459" w:rsidRDefault="008824A5" w:rsidP="008824A5">
                  <w:pPr>
                    <w:rPr>
                      <w:rFonts w:ascii="Times New Roman" w:hAnsi="Times New Roman" w:cs="Times New Roman"/>
                      <w:sz w:val="16"/>
                      <w:szCs w:val="16"/>
                    </w:rPr>
                  </w:pPr>
                  <w:r>
                    <w:rPr>
                      <w:rFonts w:ascii="Times New Roman" w:hAnsi="Times New Roman" w:cs="Times New Roman"/>
                      <w:sz w:val="16"/>
                      <w:szCs w:val="16"/>
                    </w:rPr>
                    <w:t>(See email for explanation)</w:t>
                  </w:r>
                </w:p>
              </w:tc>
              <w:tc>
                <w:tcPr>
                  <w:tcW w:w="1115" w:type="dxa"/>
                  <w:gridSpan w:val="3"/>
                  <w:tcBorders>
                    <w:top w:val="single" w:sz="12" w:space="0" w:color="auto"/>
                  </w:tcBorders>
                  <w:shd w:val="clear" w:color="auto" w:fill="D9D9D9" w:themeFill="background1" w:themeFillShade="D9"/>
                  <w:vAlign w:val="center"/>
                </w:tcPr>
                <w:p w14:paraId="395C80D5"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Method of Return:</w:t>
                  </w:r>
                </w:p>
              </w:tc>
              <w:tc>
                <w:tcPr>
                  <w:tcW w:w="238" w:type="dxa"/>
                  <w:tcBorders>
                    <w:top w:val="single" w:sz="12" w:space="0" w:color="auto"/>
                  </w:tcBorders>
                  <w:shd w:val="clear" w:color="auto" w:fill="D9D9D9" w:themeFill="background1" w:themeFillShade="D9"/>
                </w:tcPr>
                <w:p w14:paraId="2CC74718" w14:textId="77777777" w:rsidR="008824A5" w:rsidRPr="009D0D81" w:rsidRDefault="008824A5" w:rsidP="008824A5">
                  <w:pPr>
                    <w:rPr>
                      <w:rFonts w:ascii="Times New Roman" w:hAnsi="Times New Roman" w:cs="Times New Roman"/>
                      <w:sz w:val="20"/>
                      <w:szCs w:val="20"/>
                    </w:rPr>
                  </w:pPr>
                </w:p>
              </w:tc>
              <w:tc>
                <w:tcPr>
                  <w:tcW w:w="1005" w:type="dxa"/>
                  <w:gridSpan w:val="4"/>
                  <w:tcBorders>
                    <w:top w:val="single" w:sz="12" w:space="0" w:color="auto"/>
                  </w:tcBorders>
                  <w:shd w:val="clear" w:color="auto" w:fill="D9D9D9" w:themeFill="background1" w:themeFillShade="D9"/>
                  <w:vAlign w:val="center"/>
                </w:tcPr>
                <w:p w14:paraId="73FF23C8"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E-mail</w:t>
                  </w:r>
                </w:p>
              </w:tc>
              <w:tc>
                <w:tcPr>
                  <w:tcW w:w="236" w:type="dxa"/>
                  <w:gridSpan w:val="2"/>
                  <w:tcBorders>
                    <w:top w:val="single" w:sz="12" w:space="0" w:color="auto"/>
                  </w:tcBorders>
                  <w:shd w:val="clear" w:color="auto" w:fill="D9D9D9" w:themeFill="background1" w:themeFillShade="D9"/>
                  <w:vAlign w:val="center"/>
                </w:tcPr>
                <w:p w14:paraId="1E0C951D" w14:textId="77777777" w:rsidR="008824A5" w:rsidRPr="009D0D81" w:rsidRDefault="008824A5" w:rsidP="008824A5">
                  <w:pPr>
                    <w:rPr>
                      <w:rFonts w:ascii="Times New Roman" w:hAnsi="Times New Roman" w:cs="Times New Roman"/>
                      <w:sz w:val="20"/>
                      <w:szCs w:val="20"/>
                    </w:rPr>
                  </w:pPr>
                  <w:r w:rsidRPr="003B48CF">
                    <w:rPr>
                      <w:rFonts w:ascii="Times New Roman" w:hAnsi="Times New Roman" w:cs="Times New Roman"/>
                      <w:noProof/>
                      <w:sz w:val="16"/>
                      <w:szCs w:val="16"/>
                    </w:rPr>
                    <mc:AlternateContent>
                      <mc:Choice Requires="wps">
                        <w:drawing>
                          <wp:anchor distT="0" distB="0" distL="114300" distR="114300" simplePos="0" relativeHeight="251658246" behindDoc="0" locked="0" layoutInCell="1" allowOverlap="1" wp14:anchorId="70A00A6A" wp14:editId="46BC7340">
                            <wp:simplePos x="0" y="0"/>
                            <wp:positionH relativeFrom="column">
                              <wp:posOffset>-74295</wp:posOffset>
                            </wp:positionH>
                            <wp:positionV relativeFrom="paragraph">
                              <wp:posOffset>-534670</wp:posOffset>
                            </wp:positionV>
                            <wp:extent cx="85725" cy="85725"/>
                            <wp:effectExtent l="0" t="0" r="28575" b="28575"/>
                            <wp:wrapNone/>
                            <wp:docPr id="10" name="Rectangle 10" descr="Check box"/>
                            <wp:cNvGraphicFramePr/>
                            <a:graphic xmlns:a="http://schemas.openxmlformats.org/drawingml/2006/main">
                              <a:graphicData uri="http://schemas.microsoft.com/office/word/2010/wordprocessingShape">
                                <wps:wsp>
                                  <wps:cNvSpPr/>
                                  <wps:spPr>
                                    <a:xfrm>
                                      <a:off x="0" y="0"/>
                                      <a:ext cx="85725" cy="857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8289D" id="Rectangle 10" o:spid="_x0000_s1026" alt="Check box" style="position:absolute;margin-left:-5.85pt;margin-top:-42.1pt;width:6.75pt;height:6.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" filled="f" strokecolor="black [3213]" strokeweight="1.5pt"/>
                        </w:pict>
                      </mc:Fallback>
                    </mc:AlternateContent>
                  </w:r>
                  <w:r>
                    <w:rPr>
                      <w:rFonts w:ascii="Times New Roman" w:hAnsi="Times New Roman" w:cs="Times New Roman"/>
                      <w:noProof/>
                    </w:rPr>
                    <mc:AlternateContent>
                      <mc:Choice Requires="wps">
                        <w:drawing>
                          <wp:anchor distT="0" distB="0" distL="114300" distR="114300" simplePos="0" relativeHeight="251658241" behindDoc="0" locked="0" layoutInCell="1" allowOverlap="1" wp14:anchorId="469E4A12" wp14:editId="418C7CFD">
                            <wp:simplePos x="0" y="0"/>
                            <wp:positionH relativeFrom="column">
                              <wp:posOffset>-51435</wp:posOffset>
                            </wp:positionH>
                            <wp:positionV relativeFrom="paragraph">
                              <wp:posOffset>36830</wp:posOffset>
                            </wp:positionV>
                            <wp:extent cx="85725" cy="85725"/>
                            <wp:effectExtent l="0" t="0" r="28575" b="28575"/>
                            <wp:wrapNone/>
                            <wp:docPr id="3" name="Rectangle 3" descr="Check box"/>
                            <wp:cNvGraphicFramePr/>
                            <a:graphic xmlns:a="http://schemas.openxmlformats.org/drawingml/2006/main">
                              <a:graphicData uri="http://schemas.microsoft.com/office/word/2010/wordprocessingShape">
                                <wps:wsp>
                                  <wps:cNvSpPr/>
                                  <wps:spPr>
                                    <a:xfrm>
                                      <a:off x="0" y="0"/>
                                      <a:ext cx="85725" cy="857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C5E27" id="Rectangle 3" o:spid="_x0000_s1026" alt="Check box" style="position:absolute;margin-left:-4.05pt;margin-top:2.9pt;width:6.75pt;height:6.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" filled="f" strokecolor="black [3213]" strokeweight="1.5pt"/>
                        </w:pict>
                      </mc:Fallback>
                    </mc:AlternateContent>
                  </w:r>
                </w:p>
              </w:tc>
              <w:tc>
                <w:tcPr>
                  <w:tcW w:w="2101" w:type="dxa"/>
                  <w:tcBorders>
                    <w:top w:val="single" w:sz="12" w:space="0" w:color="auto"/>
                  </w:tcBorders>
                  <w:shd w:val="clear" w:color="auto" w:fill="D9D9D9" w:themeFill="background1" w:themeFillShade="D9"/>
                  <w:vAlign w:val="center"/>
                </w:tcPr>
                <w:p w14:paraId="63C12AE9" w14:textId="77777777" w:rsidR="008824A5" w:rsidRPr="009D0D81" w:rsidRDefault="008824A5" w:rsidP="008824A5">
                  <w:pPr>
                    <w:rPr>
                      <w:rFonts w:ascii="Times New Roman" w:hAnsi="Times New Roman" w:cs="Times New Roman"/>
                      <w:sz w:val="20"/>
                      <w:szCs w:val="20"/>
                    </w:rPr>
                  </w:pPr>
                  <w:r w:rsidRPr="009D0D81">
                    <w:rPr>
                      <w:rFonts w:ascii="Times New Roman" w:hAnsi="Times New Roman" w:cs="Times New Roman"/>
                      <w:sz w:val="20"/>
                      <w:szCs w:val="20"/>
                    </w:rPr>
                    <w:t>Mail</w:t>
                  </w:r>
                </w:p>
              </w:tc>
            </w:tr>
          </w:tbl>
          <w:p w14:paraId="5B45864A" w14:textId="77777777" w:rsidR="008824A5" w:rsidRDefault="008824A5" w:rsidP="008824A5">
            <w:pPr>
              <w:ind w:left="3600" w:right="147"/>
              <w:rPr>
                <w:rFonts w:ascii="Calibri" w:eastAsia="Calibri" w:hAnsi="Calibri" w:cs="Calibri"/>
                <w:b/>
                <w:sz w:val="13"/>
              </w:rPr>
            </w:pPr>
            <w:r>
              <w:rPr>
                <w:rFonts w:ascii="Calibri" w:eastAsia="Calibri" w:hAnsi="Calibri" w:cs="Calibri"/>
                <w:b/>
                <w:sz w:val="13"/>
              </w:rPr>
              <w:t xml:space="preserve">        </w:t>
            </w:r>
          </w:p>
          <w:p w14:paraId="28E9191F" w14:textId="77777777" w:rsidR="00694949" w:rsidRPr="00042CA6" w:rsidRDefault="00694949" w:rsidP="00F43226">
            <w:pPr>
              <w:pStyle w:val="Footer"/>
              <w:rPr>
                <w:rFonts w:ascii="Times New Roman" w:hAnsi="Times New Roman" w:cs="Times New Roman"/>
                <w:b/>
                <w:sz w:val="24"/>
                <w:szCs w:val="24"/>
              </w:rPr>
            </w:pPr>
          </w:p>
        </w:tc>
        <w:tc>
          <w:tcPr>
            <w:tcW w:w="2169" w:type="dxa"/>
            <w:tcBorders>
              <w:top w:val="nil"/>
              <w:left w:val="nil"/>
              <w:bottom w:val="nil"/>
              <w:right w:val="nil"/>
            </w:tcBorders>
          </w:tcPr>
          <w:p w14:paraId="117589FD" w14:textId="77777777" w:rsidR="00694949" w:rsidRPr="00042CA6" w:rsidRDefault="00694949" w:rsidP="005B1E70">
            <w:pPr>
              <w:spacing w:before="30" w:after="30"/>
              <w:rPr>
                <w:rFonts w:ascii="Times New Roman" w:hAnsi="Times New Roman" w:cs="Times New Roman"/>
                <w:b/>
                <w:sz w:val="24"/>
                <w:szCs w:val="24"/>
              </w:rPr>
            </w:pPr>
          </w:p>
        </w:tc>
        <w:tc>
          <w:tcPr>
            <w:tcW w:w="6143" w:type="dxa"/>
            <w:tcBorders>
              <w:top w:val="nil"/>
              <w:left w:val="nil"/>
              <w:bottom w:val="nil"/>
              <w:right w:val="nil"/>
            </w:tcBorders>
          </w:tcPr>
          <w:p w14:paraId="653B6C93" w14:textId="77777777" w:rsidR="00694949" w:rsidRPr="00042CA6" w:rsidRDefault="00694949" w:rsidP="33BF50EA">
            <w:pPr>
              <w:spacing w:before="30" w:after="30"/>
              <w:rPr>
                <w:rFonts w:ascii="Times New Roman" w:hAnsi="Times New Roman" w:cs="Times New Roman"/>
                <w:b/>
                <w:sz w:val="24"/>
                <w:szCs w:val="24"/>
              </w:rPr>
            </w:pPr>
          </w:p>
        </w:tc>
        <w:tc>
          <w:tcPr>
            <w:tcW w:w="468" w:type="dxa"/>
            <w:tcBorders>
              <w:top w:val="nil"/>
              <w:left w:val="nil"/>
              <w:bottom w:val="nil"/>
              <w:right w:val="nil"/>
            </w:tcBorders>
          </w:tcPr>
          <w:p w14:paraId="33C1300D" w14:textId="77777777" w:rsidR="00694949" w:rsidRPr="00042CA6" w:rsidRDefault="00694949" w:rsidP="005B1E70">
            <w:pPr>
              <w:spacing w:before="30" w:after="30"/>
              <w:rPr>
                <w:rFonts w:ascii="Times New Roman" w:hAnsi="Times New Roman" w:cs="Times New Roman"/>
                <w:b/>
                <w:sz w:val="24"/>
                <w:szCs w:val="24"/>
              </w:rPr>
            </w:pPr>
          </w:p>
        </w:tc>
      </w:tr>
    </w:tbl>
    <w:p w14:paraId="57BA1C12" w14:textId="66E28F83" w:rsidR="00F51853" w:rsidRPr="004F5D3E" w:rsidRDefault="001C16DF" w:rsidP="00F51853">
      <w:pPr>
        <w:spacing w:after="120"/>
        <w:jc w:val="right"/>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81798" behindDoc="0" locked="0" layoutInCell="1" allowOverlap="1" wp14:anchorId="1CA880F0" wp14:editId="2FEE1C66">
                <wp:simplePos x="0" y="0"/>
                <wp:positionH relativeFrom="column">
                  <wp:posOffset>3742690</wp:posOffset>
                </wp:positionH>
                <wp:positionV relativeFrom="paragraph">
                  <wp:posOffset>-123190</wp:posOffset>
                </wp:positionV>
                <wp:extent cx="2645410" cy="267970"/>
                <wp:effectExtent l="0" t="0" r="2540" b="0"/>
                <wp:wrapNone/>
                <wp:docPr id="24" name="Text Box 24"/>
                <wp:cNvGraphicFramePr/>
                <a:graphic xmlns:a="http://schemas.openxmlformats.org/drawingml/2006/main">
                  <a:graphicData uri="http://schemas.microsoft.com/office/word/2010/wordprocessingShape">
                    <wps:wsp>
                      <wps:cNvSpPr txBox="1"/>
                      <wps:spPr>
                        <a:xfrm>
                          <a:off x="0" y="0"/>
                          <a:ext cx="2645410" cy="267970"/>
                        </a:xfrm>
                        <a:prstGeom prst="rect">
                          <a:avLst/>
                        </a:prstGeom>
                        <a:solidFill>
                          <a:schemeClr val="lt1"/>
                        </a:solidFill>
                        <a:ln w="6350">
                          <a:noFill/>
                        </a:ln>
                      </wps:spPr>
                      <wps:txbx>
                        <w:txbxContent>
                          <w:p w14:paraId="799BC4D7" w14:textId="046BB87E" w:rsidR="00390C81" w:rsidRPr="009F59EA" w:rsidRDefault="00390C81" w:rsidP="001C16DF">
                            <w:pPr>
                              <w:jc w:val="right"/>
                              <w:rPr>
                                <w:b/>
                                <w:bCs/>
                              </w:rPr>
                            </w:pPr>
                            <w:r w:rsidRPr="009F59EA">
                              <w:rPr>
                                <w:b/>
                                <w:bCs/>
                              </w:rPr>
                              <w:t>ATTACHMENT</w:t>
                            </w:r>
                            <w:r>
                              <w:rPr>
                                <w:b/>
                                <w:bCs/>
                              </w:rPr>
                              <w:t xml:space="preserve">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A880F0" id="Text Box 24" o:spid="_x0000_s1036" type="#_x0000_t202" style="position:absolute;left:0;text-align:left;margin-left:294.7pt;margin-top:-9.7pt;width:208.3pt;height:21.1pt;z-index:2516817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" fillcolor="white [3201]" stroked="f" strokeweight=".5pt">
                <v:textbox>
                  <w:txbxContent>
                    <w:p w14:paraId="799BC4D7" w14:textId="046BB87E" w:rsidR="00390C81" w:rsidRPr="009F59EA" w:rsidRDefault="00390C81" w:rsidP="001C16DF">
                      <w:pPr>
                        <w:jc w:val="right"/>
                        <w:rPr>
                          <w:b/>
                          <w:bCs/>
                        </w:rPr>
                      </w:pPr>
                      <w:r w:rsidRPr="009F59EA">
                        <w:rPr>
                          <w:b/>
                          <w:bCs/>
                        </w:rPr>
                        <w:t>ATTACHMENT</w:t>
                      </w:r>
                      <w:r>
                        <w:rPr>
                          <w:b/>
                          <w:bCs/>
                        </w:rPr>
                        <w:t xml:space="preserve"> H</w:t>
                      </w:r>
                    </w:p>
                  </w:txbxContent>
                </v:textbox>
              </v:shape>
            </w:pict>
          </mc:Fallback>
        </mc:AlternateContent>
      </w:r>
      <w:r w:rsidR="00F51853">
        <w:rPr>
          <w:rFonts w:ascii="Times New Roman" w:eastAsia="Calibri" w:hAnsi="Times New Roman" w:cs="Times New Roman"/>
          <w:sz w:val="28"/>
          <w:szCs w:val="24"/>
        </w:rPr>
        <w:tab/>
      </w:r>
      <w:r w:rsidR="00F51853">
        <w:rPr>
          <w:rFonts w:ascii="Times New Roman" w:eastAsia="Calibri" w:hAnsi="Times New Roman" w:cs="Times New Roman"/>
          <w:sz w:val="28"/>
          <w:szCs w:val="24"/>
        </w:rPr>
        <w:tab/>
      </w:r>
      <w:r w:rsidR="00F51853">
        <w:rPr>
          <w:rFonts w:ascii="Times New Roman" w:eastAsia="Calibri" w:hAnsi="Times New Roman" w:cs="Times New Roman"/>
          <w:sz w:val="28"/>
          <w:szCs w:val="24"/>
        </w:rPr>
        <w:tab/>
      </w:r>
      <w:r w:rsidR="00F51853">
        <w:rPr>
          <w:rFonts w:ascii="Times New Roman" w:eastAsia="Calibri" w:hAnsi="Times New Roman" w:cs="Times New Roman"/>
          <w:sz w:val="28"/>
          <w:szCs w:val="24"/>
        </w:rPr>
        <w:tab/>
      </w:r>
      <w:r w:rsidR="00F51853">
        <w:rPr>
          <w:rFonts w:ascii="Times New Roman" w:eastAsia="Calibri" w:hAnsi="Times New Roman" w:cs="Times New Roman"/>
          <w:sz w:val="28"/>
          <w:szCs w:val="24"/>
        </w:rPr>
        <w:tab/>
      </w:r>
      <w:r w:rsidR="00F51853">
        <w:rPr>
          <w:rFonts w:ascii="Times New Roman" w:eastAsia="Calibri" w:hAnsi="Times New Roman" w:cs="Times New Roman"/>
          <w:sz w:val="28"/>
          <w:szCs w:val="24"/>
        </w:rPr>
        <w:tab/>
      </w:r>
      <w:r w:rsidR="00F51853">
        <w:rPr>
          <w:rFonts w:ascii="Times New Roman" w:eastAsia="Calibri" w:hAnsi="Times New Roman" w:cs="Times New Roman"/>
          <w:sz w:val="28"/>
          <w:szCs w:val="24"/>
        </w:rPr>
        <w:tab/>
      </w:r>
      <w:r w:rsidR="00F51853">
        <w:rPr>
          <w:rFonts w:ascii="Times New Roman" w:eastAsia="Calibri" w:hAnsi="Times New Roman" w:cs="Times New Roman"/>
          <w:sz w:val="28"/>
          <w:szCs w:val="24"/>
        </w:rPr>
        <w:tab/>
      </w:r>
      <w:r w:rsidR="00F51853">
        <w:rPr>
          <w:rFonts w:ascii="Times New Roman" w:eastAsia="Calibri" w:hAnsi="Times New Roman" w:cs="Times New Roman"/>
          <w:sz w:val="28"/>
          <w:szCs w:val="24"/>
        </w:rPr>
        <w:tab/>
      </w:r>
    </w:p>
    <w:p w14:paraId="19D3BB87" w14:textId="77777777" w:rsidR="00F51853" w:rsidRDefault="00F51853" w:rsidP="005B3C90">
      <w:pPr>
        <w:pStyle w:val="Heading2"/>
        <w:rPr>
          <w:rFonts w:eastAsia="Calibri"/>
        </w:rPr>
      </w:pPr>
    </w:p>
    <w:p w14:paraId="6ACDED7A" w14:textId="318D398D" w:rsidR="00F51853" w:rsidRPr="00B61655" w:rsidRDefault="00E030DF" w:rsidP="005B3C90">
      <w:pPr>
        <w:pStyle w:val="Heading2"/>
        <w:rPr>
          <w:sz w:val="28"/>
          <w:szCs w:val="28"/>
        </w:rPr>
      </w:pPr>
      <w:bookmarkStart w:id="35" w:name="_Toc50985866"/>
      <w:r w:rsidRPr="00B61655">
        <w:rPr>
          <w:rFonts w:eastAsia="Calibri"/>
          <w:sz w:val="28"/>
          <w:szCs w:val="28"/>
        </w:rPr>
        <w:t>Debarment, Suspension, And Ineligible Status</w:t>
      </w:r>
      <w:bookmarkEnd w:id="35"/>
    </w:p>
    <w:p w14:paraId="791C4D70" w14:textId="77777777" w:rsidR="00F51853" w:rsidRDefault="00F51853" w:rsidP="001C16DF">
      <w:pPr>
        <w:rPr>
          <w:rFonts w:ascii="Times New Roman" w:hAnsi="Times New Roman" w:cs="Times New Roman"/>
          <w:bCs/>
          <w:sz w:val="24"/>
          <w:szCs w:val="24"/>
        </w:rPr>
      </w:pPr>
      <w:r>
        <w:rPr>
          <w:rFonts w:ascii="Times New Roman" w:hAnsi="Times New Roman" w:cs="Times New Roman"/>
          <w:bCs/>
          <w:sz w:val="24"/>
          <w:szCs w:val="24"/>
        </w:rPr>
        <w:t>Institutions shall solicit offers from, award contracts to, and consent to subcontracts with responsible contractors and/or principals only.  The serious nature of debarment and suspension requires that sanctions be imposed only in the public interest for the Government's protection and not for purposes of punishment.  Institutions shall impose debarment or suspension to protect the Government's interest and only for the causes and in accordance with the procedures set forth in 2 CFR 200.213.</w:t>
      </w:r>
    </w:p>
    <w:p w14:paraId="4DD3C616" w14:textId="77777777" w:rsidR="00F51853" w:rsidRDefault="00F51853" w:rsidP="001C16DF">
      <w:pPr>
        <w:rPr>
          <w:rFonts w:ascii="Times New Roman" w:eastAsia="Calibri" w:hAnsi="Times New Roman" w:cs="Times New Roman"/>
          <w:b/>
          <w:sz w:val="24"/>
          <w:szCs w:val="24"/>
        </w:rPr>
      </w:pPr>
      <w:r>
        <w:rPr>
          <w:rFonts w:ascii="Times New Roman" w:hAnsi="Times New Roman" w:cs="Times New Roman"/>
          <w:sz w:val="24"/>
          <w:szCs w:val="24"/>
        </w:rPr>
        <w:t>The Contractor certifies that the Contractor and/or any of its subcontractors or principals have not been debarred, suspended, or declared ineligible by any agency of the State of Georgia or any agency of the Federal government or as defined in the 2 CFR 200.213 which states “</w:t>
      </w:r>
      <w:r>
        <w:rPr>
          <w:rFonts w:ascii="Times New Roman" w:hAnsi="Times New Roman" w:cs="Times New Roman"/>
          <w:color w:val="000000"/>
          <w:sz w:val="24"/>
          <w:szCs w:val="24"/>
          <w:shd w:val="clear" w:color="auto" w:fill="FFFFFF"/>
        </w:rPr>
        <w:t xml:space="preserve">Non-federal entities are subject to the non-procurement debarment and suspension regulations implementing Executive Orders 12549 and 12689, 2 CFR part 180. These regulations restrict awards, subawards, and contracts with certain parties that are debarred, suspended, or otherwise excluded from or ineligible for participation in Federal assistance programs or activities.” The </w:t>
      </w:r>
      <w:r>
        <w:rPr>
          <w:rFonts w:ascii="Times New Roman" w:hAnsi="Times New Roman" w:cs="Times New Roman"/>
          <w:sz w:val="24"/>
          <w:szCs w:val="24"/>
        </w:rPr>
        <w:t>Contractor will immediately notify the School Food Authority if Contractor is debarred or placed on the Consolidated List of Debarred, Suspended, and Ineligible Contractors by a federal entity.</w:t>
      </w:r>
      <w:r>
        <w:rPr>
          <w:rFonts w:ascii="Times New Roman" w:eastAsia="Calibri" w:hAnsi="Times New Roman" w:cs="Times New Roman"/>
          <w:b/>
          <w:sz w:val="24"/>
          <w:szCs w:val="24"/>
        </w:rPr>
        <w:tab/>
      </w:r>
    </w:p>
    <w:p w14:paraId="50631255" w14:textId="77777777" w:rsidR="00F51853" w:rsidRDefault="00F51853" w:rsidP="001C16DF">
      <w:pPr>
        <w:rPr>
          <w:rFonts w:ascii="Times New Roman" w:hAnsi="Times New Roman" w:cs="Times New Roman"/>
          <w:sz w:val="24"/>
          <w:szCs w:val="24"/>
        </w:rPr>
      </w:pPr>
      <w:r>
        <w:rPr>
          <w:rFonts w:ascii="Times New Roman" w:hAnsi="Times New Roman" w:cs="Times New Roman"/>
          <w:sz w:val="24"/>
          <w:szCs w:val="24"/>
        </w:rPr>
        <w:t xml:space="preserve">By signing this agreement, the Contractor is testifying that they are not debarred, suspended or has any ineligible or voluntary exclusions with the U.S. Department of Agriculture or any other Federal or State Agency.  All responses will be verified.  </w:t>
      </w:r>
    </w:p>
    <w:p w14:paraId="03C326A4" w14:textId="77777777" w:rsidR="00F51853" w:rsidRDefault="00F51853" w:rsidP="00F51853">
      <w:pPr>
        <w:spacing w:after="200" w:line="276" w:lineRule="auto"/>
        <w:ind w:left="720" w:right="1080"/>
        <w:rPr>
          <w:rFonts w:ascii="Times New Roman" w:eastAsia="Calibri" w:hAnsi="Times New Roman" w:cs="Times New Roman"/>
          <w:sz w:val="24"/>
          <w:szCs w:val="24"/>
        </w:rPr>
      </w:pPr>
    </w:p>
    <w:p w14:paraId="70AE1A4C" w14:textId="77777777" w:rsidR="00F51853" w:rsidRDefault="00F51853" w:rsidP="00F51853">
      <w:pPr>
        <w:spacing w:after="200" w:line="276" w:lineRule="auto"/>
        <w:ind w:left="1080" w:right="1080"/>
        <w:rPr>
          <w:rFonts w:ascii="Times New Roman" w:eastAsia="Calibri" w:hAnsi="Times New Roman" w:cs="Times New Roman"/>
          <w:sz w:val="24"/>
          <w:szCs w:val="24"/>
        </w:rPr>
      </w:pPr>
      <w:r>
        <w:rPr>
          <w:rFonts w:ascii="Times New Roman" w:eastAsia="Calibri" w:hAnsi="Times New Roman" w:cs="Times New Roman"/>
          <w:sz w:val="24"/>
          <w:szCs w:val="24"/>
        </w:rPr>
        <w:t>___________________________________________________</w:t>
      </w:r>
      <w:r>
        <w:rPr>
          <w:rFonts w:ascii="Times New Roman" w:eastAsia="Calibri" w:hAnsi="Times New Roman" w:cs="Times New Roman"/>
          <w:sz w:val="24"/>
          <w:szCs w:val="24"/>
        </w:rPr>
        <w:br/>
        <w:t>Organization Name</w:t>
      </w:r>
    </w:p>
    <w:p w14:paraId="6233C2B4" w14:textId="77777777" w:rsidR="00F51853" w:rsidRDefault="00F51853" w:rsidP="00F51853">
      <w:pPr>
        <w:spacing w:after="200" w:line="276" w:lineRule="auto"/>
        <w:ind w:left="1080" w:right="1080"/>
        <w:rPr>
          <w:rFonts w:ascii="Times New Roman" w:eastAsia="Calibri" w:hAnsi="Times New Roman" w:cs="Times New Roman"/>
          <w:sz w:val="24"/>
          <w:szCs w:val="24"/>
        </w:rPr>
      </w:pPr>
    </w:p>
    <w:p w14:paraId="76C15F36" w14:textId="77777777" w:rsidR="00F51853" w:rsidRDefault="00F51853" w:rsidP="00F51853">
      <w:pPr>
        <w:spacing w:after="200" w:line="276" w:lineRule="auto"/>
        <w:ind w:left="1080" w:right="1080"/>
        <w:rPr>
          <w:rFonts w:ascii="Times New Roman" w:eastAsia="Calibri" w:hAnsi="Times New Roman" w:cs="Times New Roman"/>
          <w:sz w:val="24"/>
          <w:szCs w:val="24"/>
        </w:rPr>
      </w:pPr>
      <w:r>
        <w:rPr>
          <w:rFonts w:ascii="Times New Roman" w:eastAsia="Calibri" w:hAnsi="Times New Roman" w:cs="Times New Roman"/>
          <w:sz w:val="24"/>
          <w:szCs w:val="24"/>
        </w:rPr>
        <w:t>___________________________________________________</w:t>
      </w:r>
      <w:r>
        <w:rPr>
          <w:rFonts w:ascii="Times New Roman" w:eastAsia="Calibri" w:hAnsi="Times New Roman" w:cs="Times New Roman"/>
          <w:sz w:val="24"/>
          <w:szCs w:val="24"/>
        </w:rPr>
        <w:br/>
        <w:t>Names(s) and Title(s) of Authorized Representative(s)</w:t>
      </w:r>
    </w:p>
    <w:p w14:paraId="736E8310" w14:textId="77777777" w:rsidR="00F51853" w:rsidRDefault="00F51853" w:rsidP="00F51853">
      <w:pPr>
        <w:spacing w:after="200" w:line="276" w:lineRule="auto"/>
        <w:ind w:left="1080" w:right="1080"/>
        <w:rPr>
          <w:rFonts w:ascii="Times New Roman" w:eastAsia="Calibri" w:hAnsi="Times New Roman" w:cs="Times New Roman"/>
          <w:sz w:val="24"/>
          <w:szCs w:val="24"/>
        </w:rPr>
      </w:pPr>
    </w:p>
    <w:p w14:paraId="71A7051B" w14:textId="77777777" w:rsidR="00F51853" w:rsidRDefault="00F51853" w:rsidP="00F51853">
      <w:pPr>
        <w:spacing w:after="200" w:line="276" w:lineRule="auto"/>
        <w:ind w:left="1080" w:right="1080"/>
        <w:rPr>
          <w:rFonts w:ascii="Times New Roman" w:eastAsia="Calibri" w:hAnsi="Times New Roman" w:cs="Times New Roman"/>
          <w:sz w:val="24"/>
          <w:szCs w:val="24"/>
        </w:rPr>
      </w:pPr>
      <w:r w:rsidRPr="5AD1BB83">
        <w:rPr>
          <w:rFonts w:ascii="Times New Roman" w:eastAsia="Calibri" w:hAnsi="Times New Roman" w:cs="Times New Roman"/>
          <w:sz w:val="24"/>
          <w:szCs w:val="24"/>
        </w:rPr>
        <w:t>___________________________________________________</w:t>
      </w:r>
      <w:r>
        <w:br/>
      </w:r>
      <w:r w:rsidRPr="5AD1BB83">
        <w:rPr>
          <w:rFonts w:ascii="Times New Roman" w:eastAsia="Calibri" w:hAnsi="Times New Roman" w:cs="Times New Roman"/>
          <w:sz w:val="24"/>
          <w:szCs w:val="24"/>
        </w:rPr>
        <w:t>Signature(s)                                                                   Date</w:t>
      </w:r>
    </w:p>
    <w:p w14:paraId="2F7BC63C" w14:textId="77777777" w:rsidR="00F51853" w:rsidRDefault="00F51853" w:rsidP="00F51853">
      <w:pPr>
        <w:spacing w:after="200" w:line="276" w:lineRule="auto"/>
        <w:ind w:right="1080"/>
        <w:rPr>
          <w:rFonts w:ascii="Times New Roman" w:eastAsia="Calibri" w:hAnsi="Times New Roman" w:cs="Times New Roman"/>
          <w:sz w:val="24"/>
          <w:szCs w:val="24"/>
        </w:rPr>
      </w:pPr>
    </w:p>
    <w:p w14:paraId="1D19D5E2" w14:textId="1EA1DAEA" w:rsidR="00F43226" w:rsidRPr="00B61655" w:rsidRDefault="00F51853" w:rsidP="005B3C90">
      <w:pPr>
        <w:pStyle w:val="Heading2"/>
        <w:rPr>
          <w:sz w:val="28"/>
          <w:szCs w:val="28"/>
        </w:rPr>
      </w:pPr>
      <w:r>
        <w:br w:type="page"/>
      </w:r>
      <w:bookmarkStart w:id="36" w:name="_Toc50985867"/>
      <w:r w:rsidR="001C16DF">
        <w:rPr>
          <w:noProof/>
        </w:rPr>
        <w:lastRenderedPageBreak/>
        <mc:AlternateContent>
          <mc:Choice Requires="wps">
            <w:drawing>
              <wp:anchor distT="0" distB="0" distL="114300" distR="114300" simplePos="0" relativeHeight="251683846" behindDoc="0" locked="0" layoutInCell="1" allowOverlap="1" wp14:anchorId="5511163B" wp14:editId="19F38C6A">
                <wp:simplePos x="0" y="0"/>
                <wp:positionH relativeFrom="column">
                  <wp:posOffset>3840480</wp:posOffset>
                </wp:positionH>
                <wp:positionV relativeFrom="paragraph">
                  <wp:posOffset>-358140</wp:posOffset>
                </wp:positionV>
                <wp:extent cx="2645410" cy="267970"/>
                <wp:effectExtent l="0" t="0" r="2540" b="0"/>
                <wp:wrapNone/>
                <wp:docPr id="25" name="Text Box 25"/>
                <wp:cNvGraphicFramePr/>
                <a:graphic xmlns:a="http://schemas.openxmlformats.org/drawingml/2006/main">
                  <a:graphicData uri="http://schemas.microsoft.com/office/word/2010/wordprocessingShape">
                    <wps:wsp>
                      <wps:cNvSpPr txBox="1"/>
                      <wps:spPr>
                        <a:xfrm>
                          <a:off x="0" y="0"/>
                          <a:ext cx="2645410" cy="267970"/>
                        </a:xfrm>
                        <a:prstGeom prst="rect">
                          <a:avLst/>
                        </a:prstGeom>
                        <a:solidFill>
                          <a:schemeClr val="lt1"/>
                        </a:solidFill>
                        <a:ln w="6350">
                          <a:noFill/>
                        </a:ln>
                      </wps:spPr>
                      <wps:txbx>
                        <w:txbxContent>
                          <w:p w14:paraId="0CE3F643" w14:textId="5786885A" w:rsidR="00390C81" w:rsidRPr="009F59EA" w:rsidRDefault="00390C81" w:rsidP="001C16DF">
                            <w:pPr>
                              <w:jc w:val="right"/>
                              <w:rPr>
                                <w:b/>
                                <w:bCs/>
                              </w:rPr>
                            </w:pPr>
                            <w:r w:rsidRPr="009F59EA">
                              <w:rPr>
                                <w:b/>
                                <w:bCs/>
                              </w:rPr>
                              <w:t xml:space="preserve">ATTACHMENT </w:t>
                            </w:r>
                            <w:r>
                              <w:rPr>
                                <w:b/>
                                <w:bCs/>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11163B" id="Text Box 25" o:spid="_x0000_s1037" type="#_x0000_t202" style="position:absolute;left:0;text-align:left;margin-left:302.4pt;margin-top:-28.2pt;width:208.3pt;height:21.1pt;z-index:2516838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" fillcolor="white [3201]" stroked="f" strokeweight=".5pt">
                <v:textbox>
                  <w:txbxContent>
                    <w:p w14:paraId="0CE3F643" w14:textId="5786885A" w:rsidR="00390C81" w:rsidRPr="009F59EA" w:rsidRDefault="00390C81" w:rsidP="001C16DF">
                      <w:pPr>
                        <w:jc w:val="right"/>
                        <w:rPr>
                          <w:b/>
                          <w:bCs/>
                        </w:rPr>
                      </w:pPr>
                      <w:r w:rsidRPr="009F59EA">
                        <w:rPr>
                          <w:b/>
                          <w:bCs/>
                        </w:rPr>
                        <w:t xml:space="preserve">ATTACHMENT </w:t>
                      </w:r>
                      <w:r>
                        <w:rPr>
                          <w:b/>
                          <w:bCs/>
                        </w:rPr>
                        <w:t>I</w:t>
                      </w:r>
                    </w:p>
                  </w:txbxContent>
                </v:textbox>
              </v:shape>
            </w:pict>
          </mc:Fallback>
        </mc:AlternateContent>
      </w:r>
      <w:r w:rsidR="00B61655" w:rsidRPr="00B61655">
        <w:rPr>
          <w:sz w:val="28"/>
          <w:szCs w:val="28"/>
        </w:rPr>
        <w:t>Certification Regarding Lobbying: Contracts, Grants, Loans, and Cooperative Agreements</w:t>
      </w:r>
      <w:bookmarkEnd w:id="36"/>
    </w:p>
    <w:p w14:paraId="32B0303C" w14:textId="6605A74A" w:rsidR="3E989F39" w:rsidRDefault="3E989F39" w:rsidP="00EA1DAA">
      <w:pPr>
        <w:tabs>
          <w:tab w:val="left" w:pos="490"/>
          <w:tab w:val="left" w:pos="1653"/>
          <w:tab w:val="right" w:pos="9360"/>
        </w:tabs>
        <w:jc w:val="right"/>
      </w:pPr>
    </w:p>
    <w:p w14:paraId="3F4FF912" w14:textId="68C552FF" w:rsidR="00F43226" w:rsidRDefault="00EA1DAA">
      <w:r>
        <w:rPr>
          <w:noProof/>
        </w:rPr>
        <w:drawing>
          <wp:inline distT="0" distB="0" distL="0" distR="0" wp14:anchorId="750DE317" wp14:editId="7FD4A67E">
            <wp:extent cx="5943037" cy="59309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5894"/>
                    <a:stretch/>
                  </pic:blipFill>
                  <pic:spPr bwMode="auto">
                    <a:xfrm>
                      <a:off x="0" y="0"/>
                      <a:ext cx="5943600" cy="5931462"/>
                    </a:xfrm>
                    <a:prstGeom prst="rect">
                      <a:avLst/>
                    </a:prstGeom>
                    <a:noFill/>
                    <a:ln>
                      <a:noFill/>
                    </a:ln>
                    <a:extLst>
                      <a:ext uri="{53640926-AAD7-44D8-BBD7-CCE9431645EC}">
                        <a14:shadowObscured xmlns:a14="http://schemas.microsoft.com/office/drawing/2010/main"/>
                      </a:ext>
                    </a:extLst>
                  </pic:spPr>
                </pic:pic>
              </a:graphicData>
            </a:graphic>
          </wp:inline>
        </w:drawing>
      </w:r>
      <w:r w:rsidR="00F43226">
        <w:br w:type="page"/>
      </w:r>
    </w:p>
    <w:p w14:paraId="3A70B527" w14:textId="29C8C83A" w:rsidR="00F51853" w:rsidRPr="004F5D3E" w:rsidRDefault="001C16DF" w:rsidP="347D3307">
      <w:pPr>
        <w:tabs>
          <w:tab w:val="left" w:pos="490"/>
          <w:tab w:val="right" w:pos="9360"/>
        </w:tabs>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85894" behindDoc="0" locked="0" layoutInCell="1" allowOverlap="1" wp14:anchorId="16B62F9E" wp14:editId="68552160">
                <wp:simplePos x="0" y="0"/>
                <wp:positionH relativeFrom="column">
                  <wp:posOffset>3851910</wp:posOffset>
                </wp:positionH>
                <wp:positionV relativeFrom="paragraph">
                  <wp:posOffset>-232410</wp:posOffset>
                </wp:positionV>
                <wp:extent cx="2645410" cy="267970"/>
                <wp:effectExtent l="0" t="0" r="2540" b="0"/>
                <wp:wrapNone/>
                <wp:docPr id="26" name="Text Box 26"/>
                <wp:cNvGraphicFramePr/>
                <a:graphic xmlns:a="http://schemas.openxmlformats.org/drawingml/2006/main">
                  <a:graphicData uri="http://schemas.microsoft.com/office/word/2010/wordprocessingShape">
                    <wps:wsp>
                      <wps:cNvSpPr txBox="1"/>
                      <wps:spPr>
                        <a:xfrm>
                          <a:off x="0" y="0"/>
                          <a:ext cx="2645410" cy="267970"/>
                        </a:xfrm>
                        <a:prstGeom prst="rect">
                          <a:avLst/>
                        </a:prstGeom>
                        <a:solidFill>
                          <a:schemeClr val="lt1"/>
                        </a:solidFill>
                        <a:ln w="6350">
                          <a:noFill/>
                        </a:ln>
                      </wps:spPr>
                      <wps:txbx>
                        <w:txbxContent>
                          <w:p w14:paraId="65755BCE" w14:textId="64DDB3FC" w:rsidR="00390C81" w:rsidRPr="009F59EA" w:rsidRDefault="00390C81" w:rsidP="001C16DF">
                            <w:pPr>
                              <w:jc w:val="right"/>
                              <w:rPr>
                                <w:b/>
                                <w:bCs/>
                              </w:rPr>
                            </w:pPr>
                            <w:r w:rsidRPr="009F59EA">
                              <w:rPr>
                                <w:b/>
                                <w:bCs/>
                              </w:rPr>
                              <w:t xml:space="preserve">ATTACHMENT </w:t>
                            </w:r>
                            <w:r>
                              <w:rPr>
                                <w:b/>
                                <w:bCs/>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B62F9E" id="Text Box 26" o:spid="_x0000_s1038" type="#_x0000_t202" style="position:absolute;margin-left:303.3pt;margin-top:-18.3pt;width:208.3pt;height:21.1pt;z-index:2516858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" fillcolor="white [3201]" stroked="f" strokeweight=".5pt">
                <v:textbox>
                  <w:txbxContent>
                    <w:p w14:paraId="65755BCE" w14:textId="64DDB3FC" w:rsidR="00390C81" w:rsidRPr="009F59EA" w:rsidRDefault="00390C81" w:rsidP="001C16DF">
                      <w:pPr>
                        <w:jc w:val="right"/>
                        <w:rPr>
                          <w:b/>
                          <w:bCs/>
                        </w:rPr>
                      </w:pPr>
                      <w:r w:rsidRPr="009F59EA">
                        <w:rPr>
                          <w:b/>
                          <w:bCs/>
                        </w:rPr>
                        <w:t xml:space="preserve">ATTACHMENT </w:t>
                      </w:r>
                      <w:r>
                        <w:rPr>
                          <w:b/>
                          <w:bCs/>
                        </w:rPr>
                        <w:t>J</w:t>
                      </w:r>
                    </w:p>
                  </w:txbxContent>
                </v:textbox>
              </v:shape>
            </w:pict>
          </mc:Fallback>
        </mc:AlternateContent>
      </w:r>
      <w:r w:rsidR="00F43226">
        <w:tab/>
      </w:r>
      <w:r w:rsidR="00F51853" w:rsidRPr="004F5D3E">
        <w:rPr>
          <w:rFonts w:ascii="Times New Roman" w:hAnsi="Times New Roman" w:cs="Times New Roman"/>
          <w:sz w:val="24"/>
          <w:szCs w:val="24"/>
        </w:rPr>
        <w:t xml:space="preserve">                                                                                                                      </w:t>
      </w:r>
    </w:p>
    <w:p w14:paraId="10E26C57" w14:textId="7BB61D91" w:rsidR="00F51853" w:rsidRPr="00B61655" w:rsidRDefault="00F51853" w:rsidP="005B3C90">
      <w:pPr>
        <w:pStyle w:val="Heading2"/>
        <w:rPr>
          <w:sz w:val="28"/>
          <w:szCs w:val="28"/>
        </w:rPr>
      </w:pPr>
      <w:bookmarkStart w:id="37" w:name="_Toc50985868"/>
      <w:r w:rsidRPr="00B61655">
        <w:rPr>
          <w:sz w:val="28"/>
          <w:szCs w:val="28"/>
        </w:rPr>
        <w:t>Civil Rights Assurance</w:t>
      </w:r>
      <w:bookmarkEnd w:id="37"/>
    </w:p>
    <w:p w14:paraId="596310E8" w14:textId="14E445D7" w:rsidR="00F51853" w:rsidRPr="005A195F" w:rsidRDefault="00352EF2" w:rsidP="00F51853">
      <w:pPr>
        <w:spacing w:after="0" w:line="240" w:lineRule="auto"/>
        <w:rPr>
          <w:rFonts w:ascii="Times New Roman" w:hAnsi="Times New Roman" w:cs="Times New Roman"/>
          <w:sz w:val="24"/>
          <w:szCs w:val="24"/>
        </w:rPr>
      </w:pPr>
      <w:r w:rsidRPr="005A195F">
        <w:rPr>
          <w:rFonts w:ascii="Times New Roman" w:hAnsi="Times New Roman" w:cs="Times New Roman"/>
          <w:sz w:val="24"/>
          <w:szCs w:val="24"/>
        </w:rPr>
        <w:t>The entire Civil Rights Assurance Statement must be included on all contracts, agreements, solicitations.</w:t>
      </w:r>
      <w:r w:rsidR="00A268CE" w:rsidRPr="005A195F">
        <w:rPr>
          <w:rFonts w:ascii="Times New Roman" w:hAnsi="Times New Roman" w:cs="Times New Roman"/>
          <w:sz w:val="24"/>
          <w:szCs w:val="24"/>
        </w:rPr>
        <w:t xml:space="preserve"> </w:t>
      </w:r>
      <w:r w:rsidR="00DC608A" w:rsidRPr="005A195F">
        <w:rPr>
          <w:rFonts w:ascii="Times New Roman" w:hAnsi="Times New Roman" w:cs="Times New Roman"/>
          <w:sz w:val="24"/>
          <w:szCs w:val="24"/>
        </w:rPr>
        <w:t>Mo</w:t>
      </w:r>
      <w:r w:rsidR="00C358AC" w:rsidRPr="005A195F">
        <w:rPr>
          <w:rFonts w:ascii="Times New Roman" w:hAnsi="Times New Roman" w:cs="Times New Roman"/>
          <w:sz w:val="24"/>
          <w:szCs w:val="24"/>
        </w:rPr>
        <w:t xml:space="preserve">dify the assurance to specify your school district. </w:t>
      </w:r>
      <w:r w:rsidR="00A268CE" w:rsidRPr="005A195F">
        <w:rPr>
          <w:rFonts w:ascii="Times New Roman" w:hAnsi="Times New Roman" w:cs="Times New Roman"/>
          <w:sz w:val="24"/>
          <w:szCs w:val="24"/>
        </w:rPr>
        <w:t>The full assurance statement is as follows:</w:t>
      </w:r>
    </w:p>
    <w:p w14:paraId="6D6A1AC9" w14:textId="77777777" w:rsidR="00352EF2" w:rsidRPr="005A195F" w:rsidRDefault="00352EF2" w:rsidP="003A4870">
      <w:pPr>
        <w:kinsoku w:val="0"/>
        <w:overflowPunct w:val="0"/>
        <w:autoSpaceDE w:val="0"/>
        <w:autoSpaceDN w:val="0"/>
        <w:adjustRightInd w:val="0"/>
        <w:spacing w:after="0" w:line="201" w:lineRule="exact"/>
        <w:ind w:left="39"/>
        <w:rPr>
          <w:rFonts w:ascii="Times New Roman" w:hAnsi="Times New Roman" w:cs="Times New Roman"/>
          <w:b/>
          <w:bCs/>
          <w:color w:val="1A1A1A"/>
          <w:sz w:val="24"/>
          <w:szCs w:val="24"/>
        </w:rPr>
      </w:pPr>
    </w:p>
    <w:p w14:paraId="0831E970" w14:textId="29C2D4EB" w:rsidR="003A4870" w:rsidRPr="00A07570" w:rsidRDefault="003A4870" w:rsidP="00A07570">
      <w:pPr>
        <w:kinsoku w:val="0"/>
        <w:overflowPunct w:val="0"/>
        <w:autoSpaceDE w:val="0"/>
        <w:autoSpaceDN w:val="0"/>
        <w:adjustRightInd w:val="0"/>
        <w:spacing w:before="39" w:after="0" w:line="240" w:lineRule="auto"/>
        <w:ind w:left="450" w:hanging="450"/>
        <w:rPr>
          <w:rFonts w:ascii="Times New Roman" w:hAnsi="Times New Roman" w:cs="Times New Roman"/>
          <w:sz w:val="24"/>
          <w:szCs w:val="24"/>
        </w:rPr>
      </w:pPr>
      <w:r w:rsidRPr="00A07570">
        <w:rPr>
          <w:rFonts w:ascii="Times New Roman" w:hAnsi="Times New Roman" w:cs="Times New Roman"/>
          <w:sz w:val="24"/>
          <w:szCs w:val="24"/>
        </w:rPr>
        <w:t xml:space="preserve">The </w:t>
      </w:r>
      <w:r w:rsidR="00DC608A" w:rsidRPr="00F72085">
        <w:rPr>
          <w:rFonts w:ascii="Times New Roman" w:hAnsi="Times New Roman" w:cs="Times New Roman"/>
          <w:b/>
          <w:bCs/>
          <w:color w:val="1F4E79" w:themeColor="accent1" w:themeShade="80"/>
          <w:sz w:val="24"/>
          <w:szCs w:val="24"/>
        </w:rPr>
        <w:t>SCHOOL DISTRICT</w:t>
      </w:r>
      <w:r w:rsidRPr="00F72085">
        <w:rPr>
          <w:rFonts w:ascii="Times New Roman" w:hAnsi="Times New Roman" w:cs="Times New Roman"/>
          <w:color w:val="1F4E79" w:themeColor="accent1" w:themeShade="80"/>
          <w:sz w:val="24"/>
          <w:szCs w:val="24"/>
        </w:rPr>
        <w:t xml:space="preserve"> </w:t>
      </w:r>
      <w:r w:rsidRPr="00A07570">
        <w:rPr>
          <w:rFonts w:ascii="Times New Roman" w:hAnsi="Times New Roman" w:cs="Times New Roman"/>
          <w:sz w:val="24"/>
          <w:szCs w:val="24"/>
        </w:rPr>
        <w:t>hereby agrees that it will comply with:</w:t>
      </w:r>
    </w:p>
    <w:p w14:paraId="7DD51B8A" w14:textId="77777777" w:rsidR="003A4870" w:rsidRPr="00A07570" w:rsidRDefault="003A4870" w:rsidP="00C85C88">
      <w:pPr>
        <w:numPr>
          <w:ilvl w:val="0"/>
          <w:numId w:val="49"/>
        </w:numPr>
        <w:kinsoku w:val="0"/>
        <w:overflowPunct w:val="0"/>
        <w:autoSpaceDE w:val="0"/>
        <w:autoSpaceDN w:val="0"/>
        <w:adjustRightInd w:val="0"/>
        <w:spacing w:before="109" w:after="0" w:line="240" w:lineRule="auto"/>
        <w:ind w:left="900" w:hanging="450"/>
        <w:rPr>
          <w:rFonts w:ascii="Times New Roman" w:hAnsi="Times New Roman" w:cs="Times New Roman"/>
          <w:sz w:val="24"/>
          <w:szCs w:val="24"/>
        </w:rPr>
      </w:pPr>
      <w:r w:rsidRPr="00A07570">
        <w:rPr>
          <w:rFonts w:ascii="Times New Roman" w:hAnsi="Times New Roman" w:cs="Times New Roman"/>
          <w:sz w:val="24"/>
          <w:szCs w:val="24"/>
        </w:rPr>
        <w:t>Title VI of the Civil Rights Act of 1964 (42 U.S.C. 2000d et</w:t>
      </w:r>
      <w:r w:rsidRPr="00A07570">
        <w:rPr>
          <w:rFonts w:ascii="Times New Roman" w:hAnsi="Times New Roman" w:cs="Times New Roman"/>
          <w:spacing w:val="-9"/>
          <w:sz w:val="24"/>
          <w:szCs w:val="24"/>
        </w:rPr>
        <w:t xml:space="preserve"> </w:t>
      </w:r>
      <w:r w:rsidRPr="00A07570">
        <w:rPr>
          <w:rFonts w:ascii="Times New Roman" w:hAnsi="Times New Roman" w:cs="Times New Roman"/>
          <w:sz w:val="24"/>
          <w:szCs w:val="24"/>
        </w:rPr>
        <w:t>seq.);</w:t>
      </w:r>
    </w:p>
    <w:p w14:paraId="738E83A0" w14:textId="77777777" w:rsidR="003A4870" w:rsidRPr="00A07570" w:rsidRDefault="003A4870" w:rsidP="00C85C88">
      <w:pPr>
        <w:numPr>
          <w:ilvl w:val="0"/>
          <w:numId w:val="49"/>
        </w:numPr>
        <w:kinsoku w:val="0"/>
        <w:overflowPunct w:val="0"/>
        <w:autoSpaceDE w:val="0"/>
        <w:autoSpaceDN w:val="0"/>
        <w:adjustRightInd w:val="0"/>
        <w:spacing w:before="109" w:after="0" w:line="240" w:lineRule="auto"/>
        <w:ind w:left="900" w:hanging="450"/>
        <w:rPr>
          <w:rFonts w:ascii="Times New Roman" w:hAnsi="Times New Roman" w:cs="Times New Roman"/>
          <w:sz w:val="24"/>
          <w:szCs w:val="24"/>
        </w:rPr>
      </w:pPr>
      <w:r w:rsidRPr="00A07570">
        <w:rPr>
          <w:rFonts w:ascii="Times New Roman" w:hAnsi="Times New Roman" w:cs="Times New Roman"/>
          <w:sz w:val="24"/>
          <w:szCs w:val="24"/>
        </w:rPr>
        <w:t>Title IX of the Education Amendments of 1972 (20 U.S.C. 1681 et</w:t>
      </w:r>
      <w:r w:rsidRPr="00A07570">
        <w:rPr>
          <w:rFonts w:ascii="Times New Roman" w:hAnsi="Times New Roman" w:cs="Times New Roman"/>
          <w:spacing w:val="-6"/>
          <w:sz w:val="24"/>
          <w:szCs w:val="24"/>
        </w:rPr>
        <w:t xml:space="preserve"> </w:t>
      </w:r>
      <w:r w:rsidRPr="00A07570">
        <w:rPr>
          <w:rFonts w:ascii="Times New Roman" w:hAnsi="Times New Roman" w:cs="Times New Roman"/>
          <w:sz w:val="24"/>
          <w:szCs w:val="24"/>
        </w:rPr>
        <w:t>seq.);</w:t>
      </w:r>
    </w:p>
    <w:p w14:paraId="3D5C9320" w14:textId="77777777" w:rsidR="003A4870" w:rsidRPr="00A07570" w:rsidRDefault="003A4870" w:rsidP="00C85C88">
      <w:pPr>
        <w:numPr>
          <w:ilvl w:val="0"/>
          <w:numId w:val="49"/>
        </w:numPr>
        <w:kinsoku w:val="0"/>
        <w:overflowPunct w:val="0"/>
        <w:autoSpaceDE w:val="0"/>
        <w:autoSpaceDN w:val="0"/>
        <w:adjustRightInd w:val="0"/>
        <w:spacing w:before="110" w:after="0" w:line="240" w:lineRule="auto"/>
        <w:ind w:left="900" w:hanging="450"/>
        <w:rPr>
          <w:rFonts w:ascii="Times New Roman" w:hAnsi="Times New Roman" w:cs="Times New Roman"/>
          <w:sz w:val="24"/>
          <w:szCs w:val="24"/>
        </w:rPr>
      </w:pPr>
      <w:r w:rsidRPr="00A07570">
        <w:rPr>
          <w:rFonts w:ascii="Times New Roman" w:hAnsi="Times New Roman" w:cs="Times New Roman"/>
          <w:sz w:val="24"/>
          <w:szCs w:val="24"/>
        </w:rPr>
        <w:t>Section 504 of the Rehabilitation Act of 1973 (29 U.S.C.</w:t>
      </w:r>
      <w:r w:rsidRPr="00A07570">
        <w:rPr>
          <w:rFonts w:ascii="Times New Roman" w:hAnsi="Times New Roman" w:cs="Times New Roman"/>
          <w:spacing w:val="-7"/>
          <w:sz w:val="24"/>
          <w:szCs w:val="24"/>
        </w:rPr>
        <w:t xml:space="preserve"> </w:t>
      </w:r>
      <w:r w:rsidRPr="00A07570">
        <w:rPr>
          <w:rFonts w:ascii="Times New Roman" w:hAnsi="Times New Roman" w:cs="Times New Roman"/>
          <w:sz w:val="24"/>
          <w:szCs w:val="24"/>
        </w:rPr>
        <w:t>794);</w:t>
      </w:r>
    </w:p>
    <w:p w14:paraId="23851229" w14:textId="77777777" w:rsidR="003A4870" w:rsidRPr="00A07570" w:rsidRDefault="003A4870" w:rsidP="00C85C88">
      <w:pPr>
        <w:numPr>
          <w:ilvl w:val="0"/>
          <w:numId w:val="49"/>
        </w:numPr>
        <w:kinsoku w:val="0"/>
        <w:overflowPunct w:val="0"/>
        <w:autoSpaceDE w:val="0"/>
        <w:autoSpaceDN w:val="0"/>
        <w:adjustRightInd w:val="0"/>
        <w:spacing w:before="109" w:after="0" w:line="240" w:lineRule="auto"/>
        <w:ind w:left="900" w:hanging="450"/>
        <w:rPr>
          <w:rFonts w:ascii="Times New Roman" w:hAnsi="Times New Roman" w:cs="Times New Roman"/>
          <w:sz w:val="24"/>
          <w:szCs w:val="24"/>
        </w:rPr>
      </w:pPr>
      <w:r w:rsidRPr="00A07570">
        <w:rPr>
          <w:rFonts w:ascii="Times New Roman" w:hAnsi="Times New Roman" w:cs="Times New Roman"/>
          <w:sz w:val="24"/>
          <w:szCs w:val="24"/>
        </w:rPr>
        <w:t>Age Discrimination Act of 1975 (42 U.S.C. 6101 et</w:t>
      </w:r>
      <w:r w:rsidRPr="00A07570">
        <w:rPr>
          <w:rFonts w:ascii="Times New Roman" w:hAnsi="Times New Roman" w:cs="Times New Roman"/>
          <w:spacing w:val="-6"/>
          <w:sz w:val="24"/>
          <w:szCs w:val="24"/>
        </w:rPr>
        <w:t xml:space="preserve"> </w:t>
      </w:r>
      <w:r w:rsidRPr="00A07570">
        <w:rPr>
          <w:rFonts w:ascii="Times New Roman" w:hAnsi="Times New Roman" w:cs="Times New Roman"/>
          <w:sz w:val="24"/>
          <w:szCs w:val="24"/>
        </w:rPr>
        <w:t>seq.);</w:t>
      </w:r>
    </w:p>
    <w:p w14:paraId="43167913" w14:textId="77777777" w:rsidR="003A4870" w:rsidRPr="00A07570" w:rsidRDefault="003A4870" w:rsidP="00C85C88">
      <w:pPr>
        <w:numPr>
          <w:ilvl w:val="0"/>
          <w:numId w:val="49"/>
        </w:numPr>
        <w:kinsoku w:val="0"/>
        <w:overflowPunct w:val="0"/>
        <w:autoSpaceDE w:val="0"/>
        <w:autoSpaceDN w:val="0"/>
        <w:adjustRightInd w:val="0"/>
        <w:spacing w:before="109" w:after="0" w:line="249" w:lineRule="auto"/>
        <w:ind w:left="900" w:right="584" w:hanging="450"/>
        <w:rPr>
          <w:rFonts w:ascii="Times New Roman" w:hAnsi="Times New Roman" w:cs="Times New Roman"/>
          <w:sz w:val="24"/>
          <w:szCs w:val="24"/>
        </w:rPr>
      </w:pPr>
      <w:r w:rsidRPr="00A07570">
        <w:rPr>
          <w:rFonts w:ascii="Times New Roman" w:hAnsi="Times New Roman" w:cs="Times New Roman"/>
          <w:sz w:val="24"/>
          <w:szCs w:val="24"/>
        </w:rPr>
        <w:t>Title II and Title III of the Americans with Disabilities Act (ADA) of 1990 as amended by the ADA Amendment Act of 2008 (42 U.S.C.</w:t>
      </w:r>
      <w:r w:rsidRPr="00A07570">
        <w:rPr>
          <w:rFonts w:ascii="Times New Roman" w:hAnsi="Times New Roman" w:cs="Times New Roman"/>
          <w:spacing w:val="-13"/>
          <w:sz w:val="24"/>
          <w:szCs w:val="24"/>
        </w:rPr>
        <w:t xml:space="preserve"> </w:t>
      </w:r>
      <w:r w:rsidRPr="00A07570">
        <w:rPr>
          <w:rFonts w:ascii="Times New Roman" w:hAnsi="Times New Roman" w:cs="Times New Roman"/>
          <w:sz w:val="24"/>
          <w:szCs w:val="24"/>
        </w:rPr>
        <w:t>12131-12189);</w:t>
      </w:r>
    </w:p>
    <w:p w14:paraId="502FA0FF" w14:textId="77777777" w:rsidR="003A4870" w:rsidRPr="00A07570" w:rsidRDefault="003A4870" w:rsidP="00C85C88">
      <w:pPr>
        <w:numPr>
          <w:ilvl w:val="0"/>
          <w:numId w:val="49"/>
        </w:numPr>
        <w:kinsoku w:val="0"/>
        <w:overflowPunct w:val="0"/>
        <w:autoSpaceDE w:val="0"/>
        <w:autoSpaceDN w:val="0"/>
        <w:adjustRightInd w:val="0"/>
        <w:spacing w:before="101" w:after="0" w:line="240" w:lineRule="auto"/>
        <w:ind w:left="900" w:hanging="450"/>
        <w:rPr>
          <w:rFonts w:ascii="Times New Roman" w:hAnsi="Times New Roman" w:cs="Times New Roman"/>
          <w:sz w:val="24"/>
          <w:szCs w:val="24"/>
        </w:rPr>
      </w:pPr>
      <w:r w:rsidRPr="00A07570">
        <w:rPr>
          <w:rFonts w:ascii="Times New Roman" w:hAnsi="Times New Roman" w:cs="Times New Roman"/>
          <w:sz w:val="24"/>
          <w:szCs w:val="24"/>
        </w:rPr>
        <w:t>Executive Order 13166, "Improving Access to Services for Persons with Limited English Proficiency." (August 11,</w:t>
      </w:r>
      <w:r w:rsidRPr="00A07570">
        <w:rPr>
          <w:rFonts w:ascii="Times New Roman" w:hAnsi="Times New Roman" w:cs="Times New Roman"/>
          <w:spacing w:val="-5"/>
          <w:sz w:val="24"/>
          <w:szCs w:val="24"/>
        </w:rPr>
        <w:t xml:space="preserve"> </w:t>
      </w:r>
      <w:r w:rsidRPr="00A07570">
        <w:rPr>
          <w:rFonts w:ascii="Times New Roman" w:hAnsi="Times New Roman" w:cs="Times New Roman"/>
          <w:sz w:val="24"/>
          <w:szCs w:val="24"/>
        </w:rPr>
        <w:t>2000);</w:t>
      </w:r>
    </w:p>
    <w:p w14:paraId="4E404156" w14:textId="77777777" w:rsidR="003A4870" w:rsidRPr="00A07570" w:rsidRDefault="003A4870" w:rsidP="00C85C88">
      <w:pPr>
        <w:numPr>
          <w:ilvl w:val="0"/>
          <w:numId w:val="49"/>
        </w:numPr>
        <w:kinsoku w:val="0"/>
        <w:overflowPunct w:val="0"/>
        <w:autoSpaceDE w:val="0"/>
        <w:autoSpaceDN w:val="0"/>
        <w:adjustRightInd w:val="0"/>
        <w:spacing w:before="109" w:after="0" w:line="240" w:lineRule="auto"/>
        <w:ind w:left="900" w:hanging="450"/>
        <w:rPr>
          <w:rFonts w:ascii="Times New Roman" w:hAnsi="Times New Roman" w:cs="Times New Roman"/>
          <w:sz w:val="24"/>
          <w:szCs w:val="24"/>
        </w:rPr>
      </w:pPr>
      <w:r w:rsidRPr="00A07570">
        <w:rPr>
          <w:rFonts w:ascii="Times New Roman" w:hAnsi="Times New Roman" w:cs="Times New Roman"/>
          <w:sz w:val="24"/>
          <w:szCs w:val="24"/>
        </w:rPr>
        <w:t>All provisions required by the implementing regulations of the Department of Agriculture (USDA) (7 CFR Part 15 et</w:t>
      </w:r>
      <w:r w:rsidRPr="00A07570">
        <w:rPr>
          <w:rFonts w:ascii="Times New Roman" w:hAnsi="Times New Roman" w:cs="Times New Roman"/>
          <w:spacing w:val="-10"/>
          <w:sz w:val="24"/>
          <w:szCs w:val="24"/>
        </w:rPr>
        <w:t xml:space="preserve"> </w:t>
      </w:r>
      <w:r w:rsidRPr="00A07570">
        <w:rPr>
          <w:rFonts w:ascii="Times New Roman" w:hAnsi="Times New Roman" w:cs="Times New Roman"/>
          <w:sz w:val="24"/>
          <w:szCs w:val="24"/>
        </w:rPr>
        <w:t>seq.);</w:t>
      </w:r>
    </w:p>
    <w:p w14:paraId="12174CE6" w14:textId="77777777" w:rsidR="003A4870" w:rsidRPr="00A07570" w:rsidRDefault="003A4870" w:rsidP="00C85C88">
      <w:pPr>
        <w:numPr>
          <w:ilvl w:val="0"/>
          <w:numId w:val="49"/>
        </w:numPr>
        <w:kinsoku w:val="0"/>
        <w:overflowPunct w:val="0"/>
        <w:autoSpaceDE w:val="0"/>
        <w:autoSpaceDN w:val="0"/>
        <w:adjustRightInd w:val="0"/>
        <w:spacing w:before="110" w:after="0" w:line="240" w:lineRule="auto"/>
        <w:ind w:left="900" w:hanging="450"/>
        <w:rPr>
          <w:rFonts w:ascii="Times New Roman" w:hAnsi="Times New Roman" w:cs="Times New Roman"/>
          <w:sz w:val="24"/>
          <w:szCs w:val="24"/>
        </w:rPr>
      </w:pPr>
      <w:r w:rsidRPr="00A07570">
        <w:rPr>
          <w:rFonts w:ascii="Times New Roman" w:hAnsi="Times New Roman" w:cs="Times New Roman"/>
          <w:sz w:val="24"/>
          <w:szCs w:val="24"/>
        </w:rPr>
        <w:t>Department of Justice Enforcement Guidelines (28 CFR Parts 35, 42 and</w:t>
      </w:r>
      <w:r w:rsidRPr="00A07570">
        <w:rPr>
          <w:rFonts w:ascii="Times New Roman" w:hAnsi="Times New Roman" w:cs="Times New Roman"/>
          <w:spacing w:val="-7"/>
          <w:sz w:val="24"/>
          <w:szCs w:val="24"/>
        </w:rPr>
        <w:t xml:space="preserve"> </w:t>
      </w:r>
      <w:r w:rsidRPr="00A07570">
        <w:rPr>
          <w:rFonts w:ascii="Times New Roman" w:hAnsi="Times New Roman" w:cs="Times New Roman"/>
          <w:sz w:val="24"/>
          <w:szCs w:val="24"/>
        </w:rPr>
        <w:t>50.3);</w:t>
      </w:r>
    </w:p>
    <w:p w14:paraId="22EDC010" w14:textId="77777777" w:rsidR="003A4870" w:rsidRPr="00A07570" w:rsidRDefault="003A4870" w:rsidP="00C85C88">
      <w:pPr>
        <w:numPr>
          <w:ilvl w:val="0"/>
          <w:numId w:val="49"/>
        </w:numPr>
        <w:kinsoku w:val="0"/>
        <w:overflowPunct w:val="0"/>
        <w:autoSpaceDE w:val="0"/>
        <w:autoSpaceDN w:val="0"/>
        <w:adjustRightInd w:val="0"/>
        <w:spacing w:before="109" w:after="0" w:line="249" w:lineRule="auto"/>
        <w:ind w:left="900" w:right="115" w:hanging="450"/>
        <w:rPr>
          <w:rFonts w:ascii="Times New Roman" w:hAnsi="Times New Roman" w:cs="Times New Roman"/>
          <w:sz w:val="24"/>
          <w:szCs w:val="24"/>
        </w:rPr>
      </w:pPr>
      <w:r w:rsidRPr="00A07570">
        <w:rPr>
          <w:rFonts w:ascii="Times New Roman" w:hAnsi="Times New Roman" w:cs="Times New Roman"/>
          <w:sz w:val="24"/>
          <w:szCs w:val="24"/>
        </w:rPr>
        <w:t>Food and</w:t>
      </w:r>
      <w:r w:rsidRPr="00A07570">
        <w:rPr>
          <w:rFonts w:ascii="Times New Roman" w:hAnsi="Times New Roman" w:cs="Times New Roman"/>
          <w:spacing w:val="-2"/>
          <w:sz w:val="24"/>
          <w:szCs w:val="24"/>
        </w:rPr>
        <w:t xml:space="preserve"> </w:t>
      </w:r>
      <w:r w:rsidRPr="00A07570">
        <w:rPr>
          <w:rFonts w:ascii="Times New Roman" w:hAnsi="Times New Roman" w:cs="Times New Roman"/>
          <w:sz w:val="24"/>
          <w:szCs w:val="24"/>
        </w:rPr>
        <w:t>Nutrition</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Service (FNS) directives</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and</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guidelines</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to the effect</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that, no</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person</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shall, on</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the grounds</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of</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race, color, national</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origin,</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sex, age,</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or</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disability,</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be</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excluded</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from participation</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in,</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be</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denied</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the benefits</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of,</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or</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otherwise</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be</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subject to discrimination</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under</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any</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program</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or</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activity</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for which</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the Program applicant</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receives Federal financial assistance</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from USDA;</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and</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hereby</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gives</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assurance</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that it</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will</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immediately</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take measures necessary</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to effectuate</w:t>
      </w:r>
      <w:r w:rsidRPr="00A07570">
        <w:rPr>
          <w:rFonts w:ascii="Times New Roman" w:hAnsi="Times New Roman" w:cs="Times New Roman"/>
          <w:spacing w:val="-1"/>
          <w:sz w:val="24"/>
          <w:szCs w:val="24"/>
        </w:rPr>
        <w:t xml:space="preserve"> </w:t>
      </w:r>
      <w:r w:rsidRPr="00A07570">
        <w:rPr>
          <w:rFonts w:ascii="Times New Roman" w:hAnsi="Times New Roman" w:cs="Times New Roman"/>
          <w:sz w:val="24"/>
          <w:szCs w:val="24"/>
        </w:rPr>
        <w:t>this Agreement.</w:t>
      </w:r>
    </w:p>
    <w:p w14:paraId="15EDFB9C" w14:textId="27502179" w:rsidR="003A4870" w:rsidRPr="00A07570" w:rsidRDefault="003A4870" w:rsidP="00C85C88">
      <w:pPr>
        <w:numPr>
          <w:ilvl w:val="0"/>
          <w:numId w:val="49"/>
        </w:numPr>
        <w:kinsoku w:val="0"/>
        <w:overflowPunct w:val="0"/>
        <w:autoSpaceDE w:val="0"/>
        <w:autoSpaceDN w:val="0"/>
        <w:adjustRightInd w:val="0"/>
        <w:spacing w:before="103" w:after="0" w:line="249" w:lineRule="auto"/>
        <w:ind w:left="900" w:right="156" w:hanging="450"/>
        <w:rPr>
          <w:rFonts w:ascii="Times New Roman" w:hAnsi="Times New Roman" w:cs="Times New Roman"/>
          <w:sz w:val="24"/>
          <w:szCs w:val="24"/>
        </w:rPr>
      </w:pPr>
      <w:r w:rsidRPr="00A07570">
        <w:rPr>
          <w:rFonts w:ascii="Times New Roman" w:hAnsi="Times New Roman" w:cs="Times New Roman"/>
          <w:sz w:val="24"/>
          <w:szCs w:val="24"/>
        </w:rPr>
        <w:t>The USDA non-discrimination statement that 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w:t>
      </w:r>
      <w:r w:rsidRPr="00A07570">
        <w:rPr>
          <w:rFonts w:ascii="Times New Roman" w:hAnsi="Times New Roman" w:cs="Times New Roman"/>
          <w:spacing w:val="-16"/>
          <w:sz w:val="24"/>
          <w:szCs w:val="24"/>
        </w:rPr>
        <w:t xml:space="preserve"> </w:t>
      </w:r>
      <w:r w:rsidRPr="00A07570">
        <w:rPr>
          <w:rFonts w:ascii="Times New Roman" w:hAnsi="Times New Roman" w:cs="Times New Roman"/>
          <w:sz w:val="24"/>
          <w:szCs w:val="24"/>
        </w:rPr>
        <w:t>activity conducted or funded by USDA (not all bases apply to all programs).</w:t>
      </w:r>
    </w:p>
    <w:p w14:paraId="4820F952" w14:textId="77777777" w:rsidR="00A07570" w:rsidRPr="00A07570" w:rsidRDefault="00A07570" w:rsidP="00A07570">
      <w:pPr>
        <w:tabs>
          <w:tab w:val="left" w:pos="840"/>
        </w:tabs>
        <w:kinsoku w:val="0"/>
        <w:overflowPunct w:val="0"/>
        <w:autoSpaceDE w:val="0"/>
        <w:autoSpaceDN w:val="0"/>
        <w:adjustRightInd w:val="0"/>
        <w:spacing w:before="103" w:after="0" w:line="249" w:lineRule="auto"/>
        <w:ind w:left="450" w:right="156" w:hanging="450"/>
        <w:rPr>
          <w:rFonts w:ascii="Times New Roman" w:hAnsi="Times New Roman" w:cs="Times New Roman"/>
          <w:sz w:val="24"/>
          <w:szCs w:val="24"/>
        </w:rPr>
      </w:pPr>
    </w:p>
    <w:p w14:paraId="20405048" w14:textId="77777777" w:rsidR="00641F44" w:rsidRPr="00A07570" w:rsidRDefault="003A4870" w:rsidP="00A07570">
      <w:pPr>
        <w:kinsoku w:val="0"/>
        <w:overflowPunct w:val="0"/>
        <w:autoSpaceDE w:val="0"/>
        <w:autoSpaceDN w:val="0"/>
        <w:adjustRightInd w:val="0"/>
        <w:spacing w:before="104" w:after="0" w:line="249" w:lineRule="auto"/>
        <w:ind w:right="193"/>
        <w:rPr>
          <w:rFonts w:ascii="Times New Roman" w:hAnsi="Times New Roman" w:cs="Times New Roman"/>
          <w:sz w:val="24"/>
          <w:szCs w:val="24"/>
        </w:rPr>
      </w:pPr>
      <w:r w:rsidRPr="00A07570">
        <w:rPr>
          <w:rFonts w:ascii="Times New Roman" w:hAnsi="Times New Roman" w:cs="Times New Roman"/>
          <w:sz w:val="24"/>
          <w:szCs w:val="24"/>
        </w:rPr>
        <w:t xml:space="preserve">This assurance is given in consideration of and for the purpose of obtaining any and all Federal financial assistance, grants, and loans of Federal funds, reimbursable expenditures, grant, or donation of Federal property and interest in property, the detail of Federal personnel, the sale and lease of, and the permission to use Federal property or interest in such property or the furnishing of services without consideration or at a nominal consideration, or at a consideration that is reduced for the purpose of assisting the recipient, </w:t>
      </w:r>
    </w:p>
    <w:p w14:paraId="7108E0A3" w14:textId="77777777" w:rsidR="00641F44" w:rsidRDefault="00641F44">
      <w:pPr>
        <w:rPr>
          <w:rFonts w:ascii="Times New Roman" w:hAnsi="Times New Roman" w:cs="Times New Roman"/>
          <w:sz w:val="23"/>
          <w:szCs w:val="23"/>
        </w:rPr>
      </w:pPr>
      <w:r>
        <w:rPr>
          <w:rFonts w:ascii="Times New Roman" w:hAnsi="Times New Roman" w:cs="Times New Roman"/>
          <w:sz w:val="23"/>
          <w:szCs w:val="23"/>
        </w:rPr>
        <w:br w:type="page"/>
      </w:r>
    </w:p>
    <w:p w14:paraId="65DA4252" w14:textId="5E54A9F4" w:rsidR="003A4870" w:rsidRPr="00C85C88" w:rsidRDefault="003A4870" w:rsidP="00A07570">
      <w:pPr>
        <w:kinsoku w:val="0"/>
        <w:overflowPunct w:val="0"/>
        <w:autoSpaceDE w:val="0"/>
        <w:autoSpaceDN w:val="0"/>
        <w:adjustRightInd w:val="0"/>
        <w:spacing w:before="104" w:after="0" w:line="249" w:lineRule="auto"/>
        <w:ind w:right="193"/>
        <w:rPr>
          <w:rFonts w:ascii="Times New Roman" w:hAnsi="Times New Roman" w:cs="Times New Roman"/>
          <w:sz w:val="24"/>
          <w:szCs w:val="24"/>
        </w:rPr>
      </w:pPr>
      <w:r w:rsidRPr="00C85C88">
        <w:rPr>
          <w:rFonts w:ascii="Times New Roman" w:hAnsi="Times New Roman" w:cs="Times New Roman"/>
          <w:sz w:val="24"/>
          <w:szCs w:val="24"/>
        </w:rPr>
        <w:lastRenderedPageBreak/>
        <w:t>or in recognition of the public interest to be served by such sale, lease, or furnishing of services to the recipient, or any improvements made with Federal financial assistance extended to the Program applicant by USDA. This includes any Federal agreement, arrangement, or other contract that has as one of its purposes the provision of cash assistance for the purchase of food, and cash assistance for purchase or rental of food service equipment or any other financial assistance extended in reliance on the representations and agreements made in this assurance.</w:t>
      </w:r>
    </w:p>
    <w:p w14:paraId="0C19C6EA" w14:textId="6CF4E3C5" w:rsidR="003A4870" w:rsidRPr="00C85C88" w:rsidRDefault="0BF1443D" w:rsidP="00A07570">
      <w:pPr>
        <w:kinsoku w:val="0"/>
        <w:overflowPunct w:val="0"/>
        <w:autoSpaceDE w:val="0"/>
        <w:autoSpaceDN w:val="0"/>
        <w:adjustRightInd w:val="0"/>
        <w:spacing w:before="107" w:after="0" w:line="249" w:lineRule="auto"/>
        <w:rPr>
          <w:rFonts w:ascii="Times New Roman" w:hAnsi="Times New Roman" w:cs="Times New Roman"/>
          <w:color w:val="FF0000"/>
          <w:sz w:val="24"/>
          <w:szCs w:val="24"/>
        </w:rPr>
      </w:pPr>
      <w:r w:rsidRPr="00C85C88">
        <w:rPr>
          <w:rFonts w:ascii="Times New Roman" w:hAnsi="Times New Roman" w:cs="Times New Roman"/>
          <w:sz w:val="24"/>
          <w:szCs w:val="24"/>
        </w:rPr>
        <w:t>By accepting this assurance, the</w:t>
      </w:r>
      <w:r w:rsidRPr="00C85C88">
        <w:rPr>
          <w:rFonts w:ascii="Times New Roman" w:hAnsi="Times New Roman" w:cs="Times New Roman"/>
          <w:color w:val="FF0000"/>
          <w:sz w:val="24"/>
          <w:szCs w:val="24"/>
        </w:rPr>
        <w:t xml:space="preserve"> </w:t>
      </w:r>
      <w:r w:rsidR="6B55803D" w:rsidRPr="00F72085">
        <w:rPr>
          <w:rFonts w:ascii="Times New Roman" w:hAnsi="Times New Roman" w:cs="Times New Roman"/>
          <w:b/>
          <w:bCs/>
          <w:color w:val="1F4E79" w:themeColor="accent1" w:themeShade="80"/>
          <w:sz w:val="24"/>
          <w:szCs w:val="24"/>
        </w:rPr>
        <w:t>SCHOOL DISTRICT</w:t>
      </w:r>
      <w:r w:rsidRPr="00F72085">
        <w:rPr>
          <w:rFonts w:ascii="Times New Roman" w:hAnsi="Times New Roman" w:cs="Times New Roman"/>
          <w:color w:val="1F4E79" w:themeColor="accent1" w:themeShade="80"/>
          <w:sz w:val="24"/>
          <w:szCs w:val="24"/>
        </w:rPr>
        <w:t xml:space="preserve"> </w:t>
      </w:r>
      <w:r w:rsidRPr="00C85C88">
        <w:rPr>
          <w:rFonts w:ascii="Times New Roman" w:hAnsi="Times New Roman" w:cs="Times New Roman"/>
          <w:sz w:val="24"/>
          <w:szCs w:val="24"/>
        </w:rPr>
        <w:t xml:space="preserve">agrees to compile data, maintain records, and submit records and reports as required, to permit effective enforcement of nondiscrimination laws and permit authorized USDA personnel during hours of program operation to review and copy such records, books, and accounts, access such facilities and interview such personnel as needed to ascertain compliance with the nondiscrimination laws. If there are any violations of this assurance, the Department of Agriculture, FNS, shall have the right to seek judicial enforcement of this assurance. This assurance is binding on the </w:t>
      </w:r>
      <w:r w:rsidR="322E778E" w:rsidRPr="00F72085">
        <w:rPr>
          <w:rFonts w:ascii="Times New Roman" w:hAnsi="Times New Roman" w:cs="Times New Roman"/>
          <w:b/>
          <w:bCs/>
          <w:color w:val="1F4E79" w:themeColor="accent1" w:themeShade="80"/>
          <w:sz w:val="24"/>
          <w:szCs w:val="24"/>
        </w:rPr>
        <w:t>SCHOOL DISTRICT</w:t>
      </w:r>
      <w:r w:rsidRPr="00F72085">
        <w:rPr>
          <w:rFonts w:ascii="Times New Roman" w:hAnsi="Times New Roman" w:cs="Times New Roman"/>
          <w:b/>
          <w:bCs/>
          <w:sz w:val="24"/>
          <w:szCs w:val="24"/>
        </w:rPr>
        <w:t>,</w:t>
      </w:r>
      <w:r w:rsidRPr="00F72085">
        <w:rPr>
          <w:rFonts w:ascii="Times New Roman" w:hAnsi="Times New Roman" w:cs="Times New Roman"/>
          <w:color w:val="1F4E79" w:themeColor="accent1" w:themeShade="80"/>
          <w:sz w:val="24"/>
          <w:szCs w:val="24"/>
        </w:rPr>
        <w:t xml:space="preserve"> </w:t>
      </w:r>
      <w:r w:rsidRPr="00C85C88">
        <w:rPr>
          <w:rFonts w:ascii="Times New Roman" w:hAnsi="Times New Roman" w:cs="Times New Roman"/>
          <w:sz w:val="24"/>
          <w:szCs w:val="24"/>
        </w:rPr>
        <w:t>its successors, transferees and assignees as long as it receives assistance or retains possession of any assistance from USDA. The person or</w:t>
      </w:r>
      <w:r w:rsidR="3F62505C" w:rsidRPr="00C85C88">
        <w:rPr>
          <w:rFonts w:ascii="Times New Roman" w:hAnsi="Times New Roman" w:cs="Times New Roman"/>
          <w:sz w:val="24"/>
          <w:szCs w:val="24"/>
        </w:rPr>
        <w:t xml:space="preserve"> p</w:t>
      </w:r>
      <w:r w:rsidRPr="00C85C88">
        <w:rPr>
          <w:rFonts w:ascii="Times New Roman" w:hAnsi="Times New Roman" w:cs="Times New Roman"/>
          <w:sz w:val="24"/>
          <w:szCs w:val="24"/>
        </w:rPr>
        <w:t xml:space="preserve">ersons whose signatures appear below are authorized to sign this assurance on behalf of the </w:t>
      </w:r>
      <w:r w:rsidR="26784C25" w:rsidRPr="00F72085">
        <w:rPr>
          <w:rFonts w:ascii="Times New Roman" w:hAnsi="Times New Roman" w:cs="Times New Roman"/>
          <w:b/>
          <w:bCs/>
          <w:color w:val="1F4E79" w:themeColor="accent1" w:themeShade="80"/>
          <w:sz w:val="24"/>
          <w:szCs w:val="24"/>
        </w:rPr>
        <w:t>SCHOOL DISTRICT</w:t>
      </w:r>
      <w:r w:rsidRPr="00F72085">
        <w:rPr>
          <w:rFonts w:ascii="Times New Roman" w:hAnsi="Times New Roman" w:cs="Times New Roman"/>
          <w:sz w:val="24"/>
          <w:szCs w:val="24"/>
        </w:rPr>
        <w:t>.</w:t>
      </w:r>
    </w:p>
    <w:p w14:paraId="79AB6B8E" w14:textId="77777777" w:rsidR="0092201A" w:rsidRDefault="0092201A" w:rsidP="0092201A">
      <w:pPr>
        <w:spacing w:after="200" w:line="276" w:lineRule="auto"/>
        <w:ind w:left="1080" w:right="1080"/>
        <w:rPr>
          <w:rFonts w:ascii="Times New Roman" w:eastAsia="Calibri" w:hAnsi="Times New Roman" w:cs="Times New Roman"/>
          <w:sz w:val="24"/>
          <w:szCs w:val="24"/>
        </w:rPr>
      </w:pPr>
    </w:p>
    <w:p w14:paraId="78B05A43" w14:textId="77777777" w:rsidR="0092201A" w:rsidRDefault="0092201A" w:rsidP="00897664">
      <w:pPr>
        <w:spacing w:after="200" w:line="276" w:lineRule="auto"/>
        <w:ind w:left="1080"/>
        <w:rPr>
          <w:rFonts w:ascii="Times New Roman" w:eastAsia="Calibri" w:hAnsi="Times New Roman" w:cs="Times New Roman"/>
          <w:sz w:val="24"/>
          <w:szCs w:val="24"/>
        </w:rPr>
      </w:pPr>
    </w:p>
    <w:p w14:paraId="00C1FD6F" w14:textId="3F5B39E6" w:rsidR="0092201A" w:rsidRDefault="0092201A" w:rsidP="00C85C88">
      <w:pPr>
        <w:spacing w:after="200" w:line="276" w:lineRule="auto"/>
        <w:rPr>
          <w:rFonts w:ascii="Times New Roman" w:eastAsia="Calibri" w:hAnsi="Times New Roman" w:cs="Times New Roman"/>
          <w:sz w:val="24"/>
          <w:szCs w:val="24"/>
        </w:rPr>
      </w:pPr>
      <w:r w:rsidRPr="5AD1BB83">
        <w:rPr>
          <w:rFonts w:ascii="Times New Roman" w:eastAsia="Calibri" w:hAnsi="Times New Roman" w:cs="Times New Roman"/>
          <w:sz w:val="24"/>
          <w:szCs w:val="24"/>
        </w:rPr>
        <w:t>_________________________________</w:t>
      </w:r>
      <w:r w:rsidR="00897664" w:rsidRPr="5AD1BB83">
        <w:rPr>
          <w:rFonts w:ascii="Times New Roman" w:eastAsia="Calibri" w:hAnsi="Times New Roman" w:cs="Times New Roman"/>
          <w:sz w:val="24"/>
          <w:szCs w:val="24"/>
        </w:rPr>
        <w:t>____________</w:t>
      </w:r>
      <w:r w:rsidR="00897664">
        <w:rPr>
          <w:rFonts w:ascii="Times New Roman" w:eastAsia="Calibri" w:hAnsi="Times New Roman" w:cs="Times New Roman"/>
          <w:sz w:val="24"/>
          <w:szCs w:val="24"/>
        </w:rPr>
        <w:t xml:space="preserve">                   </w:t>
      </w:r>
      <w:r w:rsidRPr="5AD1BB83">
        <w:rPr>
          <w:rFonts w:ascii="Times New Roman" w:eastAsia="Calibri" w:hAnsi="Times New Roman" w:cs="Times New Roman"/>
          <w:sz w:val="24"/>
          <w:szCs w:val="24"/>
        </w:rPr>
        <w:t>_________________</w:t>
      </w:r>
      <w:r>
        <w:br/>
      </w:r>
      <w:r w:rsidRPr="5AD1BB83">
        <w:rPr>
          <w:rFonts w:ascii="Times New Roman" w:eastAsia="Calibri" w:hAnsi="Times New Roman" w:cs="Times New Roman"/>
          <w:sz w:val="24"/>
          <w:szCs w:val="24"/>
        </w:rPr>
        <w:t xml:space="preserve">Signature(s)    </w:t>
      </w:r>
      <w:r w:rsidR="00C85C88">
        <w:rPr>
          <w:rFonts w:ascii="Times New Roman" w:eastAsia="Calibri" w:hAnsi="Times New Roman" w:cs="Times New Roman"/>
          <w:sz w:val="24"/>
          <w:szCs w:val="24"/>
        </w:rPr>
        <w:tab/>
      </w:r>
      <w:r w:rsidR="00C85C88">
        <w:rPr>
          <w:rFonts w:ascii="Times New Roman" w:eastAsia="Calibri" w:hAnsi="Times New Roman" w:cs="Times New Roman"/>
          <w:sz w:val="24"/>
          <w:szCs w:val="24"/>
        </w:rPr>
        <w:tab/>
      </w:r>
      <w:r w:rsidR="00C85C88">
        <w:rPr>
          <w:rFonts w:ascii="Times New Roman" w:eastAsia="Calibri" w:hAnsi="Times New Roman" w:cs="Times New Roman"/>
          <w:sz w:val="24"/>
          <w:szCs w:val="24"/>
        </w:rPr>
        <w:tab/>
      </w:r>
      <w:r w:rsidR="00C85C88">
        <w:rPr>
          <w:rFonts w:ascii="Times New Roman" w:eastAsia="Calibri" w:hAnsi="Times New Roman" w:cs="Times New Roman"/>
          <w:sz w:val="24"/>
          <w:szCs w:val="24"/>
        </w:rPr>
        <w:tab/>
      </w:r>
      <w:r w:rsidR="00C85C88">
        <w:rPr>
          <w:rFonts w:ascii="Times New Roman" w:eastAsia="Calibri" w:hAnsi="Times New Roman" w:cs="Times New Roman"/>
          <w:sz w:val="24"/>
          <w:szCs w:val="24"/>
        </w:rPr>
        <w:tab/>
      </w:r>
      <w:r w:rsidR="00C85C88">
        <w:rPr>
          <w:rFonts w:ascii="Times New Roman" w:eastAsia="Calibri" w:hAnsi="Times New Roman" w:cs="Times New Roman"/>
          <w:sz w:val="24"/>
          <w:szCs w:val="24"/>
        </w:rPr>
        <w:tab/>
      </w:r>
      <w:r w:rsidR="00C85C88">
        <w:rPr>
          <w:rFonts w:ascii="Times New Roman" w:eastAsia="Calibri" w:hAnsi="Times New Roman" w:cs="Times New Roman"/>
          <w:sz w:val="24"/>
          <w:szCs w:val="24"/>
        </w:rPr>
        <w:tab/>
      </w:r>
      <w:r w:rsidR="00C85C88">
        <w:rPr>
          <w:rFonts w:ascii="Times New Roman" w:eastAsia="Calibri" w:hAnsi="Times New Roman" w:cs="Times New Roman"/>
          <w:sz w:val="24"/>
          <w:szCs w:val="24"/>
        </w:rPr>
        <w:tab/>
      </w:r>
      <w:r w:rsidRPr="5AD1BB83">
        <w:rPr>
          <w:rFonts w:ascii="Times New Roman" w:eastAsia="Calibri" w:hAnsi="Times New Roman" w:cs="Times New Roman"/>
          <w:sz w:val="24"/>
          <w:szCs w:val="24"/>
        </w:rPr>
        <w:t>Date</w:t>
      </w:r>
    </w:p>
    <w:p w14:paraId="18B7FEE7" w14:textId="3EB5A3B8" w:rsidR="000811DA" w:rsidRDefault="000811DA" w:rsidP="00C85C88">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Printed Name:_______________________________________</w:t>
      </w:r>
    </w:p>
    <w:p w14:paraId="283F5D80" w14:textId="4170C3D0" w:rsidR="000811DA" w:rsidRDefault="000811DA" w:rsidP="00C85C88">
      <w:pPr>
        <w:spacing w:after="200" w:line="276" w:lineRule="auto"/>
        <w:rPr>
          <w:rFonts w:ascii="Times New Roman" w:eastAsia="Calibri" w:hAnsi="Times New Roman" w:cs="Times New Roman"/>
          <w:sz w:val="24"/>
          <w:szCs w:val="24"/>
        </w:rPr>
      </w:pPr>
      <w:r>
        <w:rPr>
          <w:rFonts w:ascii="Times New Roman" w:eastAsia="Calibri" w:hAnsi="Times New Roman" w:cs="Times New Roman"/>
          <w:sz w:val="24"/>
          <w:szCs w:val="24"/>
        </w:rPr>
        <w:t>Title:______________________________________________</w:t>
      </w:r>
    </w:p>
    <w:p w14:paraId="77227A7D" w14:textId="77777777" w:rsidR="0092201A" w:rsidRPr="003A4870" w:rsidRDefault="0092201A" w:rsidP="25E3B9AB">
      <w:pPr>
        <w:kinsoku w:val="0"/>
        <w:overflowPunct w:val="0"/>
        <w:autoSpaceDE w:val="0"/>
        <w:autoSpaceDN w:val="0"/>
        <w:adjustRightInd w:val="0"/>
        <w:spacing w:before="107" w:after="0" w:line="249" w:lineRule="auto"/>
        <w:ind w:left="599"/>
        <w:rPr>
          <w:rFonts w:ascii="Times New Roman" w:hAnsi="Times New Roman" w:cs="Times New Roman"/>
          <w:sz w:val="23"/>
          <w:szCs w:val="23"/>
        </w:rPr>
      </w:pPr>
    </w:p>
    <w:p w14:paraId="51912898" w14:textId="77777777" w:rsidR="00F51853" w:rsidRDefault="00F51853" w:rsidP="00F51853">
      <w:pPr>
        <w:spacing w:after="0" w:line="240" w:lineRule="auto"/>
        <w:rPr>
          <w:rFonts w:ascii="Times New Roman" w:hAnsi="Times New Roman" w:cs="Times New Roman"/>
          <w:sz w:val="23"/>
          <w:szCs w:val="23"/>
        </w:rPr>
      </w:pPr>
    </w:p>
    <w:p w14:paraId="1053F2F0" w14:textId="77777777" w:rsidR="006B765B" w:rsidRDefault="006B765B">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14:paraId="48CF217D" w14:textId="670D9D2F" w:rsidR="00F51853" w:rsidRPr="007F6B63" w:rsidRDefault="00F51853" w:rsidP="00F51853">
      <w:pPr>
        <w:spacing w:after="0" w:line="240" w:lineRule="auto"/>
        <w:jc w:val="center"/>
        <w:rPr>
          <w:rFonts w:ascii="Times New Roman" w:eastAsia="Times New Roman" w:hAnsi="Times New Roman" w:cs="Times New Roman"/>
          <w:sz w:val="24"/>
          <w:szCs w:val="24"/>
        </w:rPr>
      </w:pPr>
      <w:r w:rsidRPr="007F6B63">
        <w:rPr>
          <w:rFonts w:ascii="Times New Roman" w:eastAsia="Times New Roman" w:hAnsi="Times New Roman" w:cs="Times New Roman"/>
          <w:b/>
          <w:bCs/>
          <w:color w:val="000000"/>
          <w:sz w:val="24"/>
          <w:szCs w:val="24"/>
        </w:rPr>
        <w:lastRenderedPageBreak/>
        <w:t>USDA Nondiscrimination Statement</w:t>
      </w:r>
    </w:p>
    <w:p w14:paraId="4D44A32F" w14:textId="77777777" w:rsidR="00F51853" w:rsidRPr="007F6B63" w:rsidRDefault="00F51853" w:rsidP="00F51853">
      <w:pPr>
        <w:spacing w:after="0" w:line="240" w:lineRule="auto"/>
        <w:rPr>
          <w:rFonts w:ascii="Times New Roman" w:eastAsia="Times New Roman" w:hAnsi="Times New Roman" w:cs="Times New Roman"/>
          <w:sz w:val="24"/>
          <w:szCs w:val="24"/>
        </w:rPr>
      </w:pPr>
    </w:p>
    <w:p w14:paraId="5325839D" w14:textId="0A986852" w:rsidR="00352EF2" w:rsidRDefault="00261BA0" w:rsidP="00F51853">
      <w:pPr>
        <w:rPr>
          <w:rFonts w:ascii="Times New Roman" w:hAnsi="Times New Roman" w:cs="Times New Roman"/>
          <w:sz w:val="23"/>
          <w:szCs w:val="23"/>
        </w:rPr>
      </w:pPr>
      <w:r w:rsidRPr="00261BA0">
        <w:rPr>
          <w:rFonts w:ascii="Times New Roman" w:hAnsi="Times New Roman" w:cs="Times New Roman"/>
          <w:sz w:val="23"/>
          <w:szCs w:val="23"/>
        </w:rPr>
        <w:t xml:space="preserve">The </w:t>
      </w:r>
      <w:r w:rsidR="000164C9">
        <w:rPr>
          <w:rFonts w:ascii="Times New Roman" w:hAnsi="Times New Roman" w:cs="Times New Roman"/>
          <w:sz w:val="23"/>
          <w:szCs w:val="23"/>
        </w:rPr>
        <w:t xml:space="preserve">USDA Nondiscrimination </w:t>
      </w:r>
      <w:r w:rsidR="008C037C">
        <w:rPr>
          <w:rFonts w:ascii="Times New Roman" w:hAnsi="Times New Roman" w:cs="Times New Roman"/>
          <w:sz w:val="23"/>
          <w:szCs w:val="23"/>
        </w:rPr>
        <w:t xml:space="preserve">Statement should be </w:t>
      </w:r>
      <w:r w:rsidRPr="00261BA0">
        <w:rPr>
          <w:rFonts w:ascii="Times New Roman" w:hAnsi="Times New Roman" w:cs="Times New Roman"/>
          <w:sz w:val="23"/>
          <w:szCs w:val="23"/>
        </w:rPr>
        <w:t>displayed on public documents that contain USDA Child Nutrition Program(s) information.</w:t>
      </w:r>
      <w:r w:rsidR="00A268CE">
        <w:rPr>
          <w:rFonts w:ascii="Times New Roman" w:hAnsi="Times New Roman" w:cs="Times New Roman"/>
          <w:sz w:val="23"/>
          <w:szCs w:val="23"/>
        </w:rPr>
        <w:t xml:space="preserve"> The full statement is as follows:</w:t>
      </w:r>
    </w:p>
    <w:p w14:paraId="5D3515B1" w14:textId="6136F0C1" w:rsidR="00F51853" w:rsidRDefault="00F51853" w:rsidP="00A268CE">
      <w:pPr>
        <w:ind w:left="720"/>
        <w:rPr>
          <w:rFonts w:ascii="Times New Roman" w:hAnsi="Times New Roman" w:cs="Times New Roman"/>
          <w:sz w:val="23"/>
          <w:szCs w:val="23"/>
        </w:rPr>
      </w:pPr>
      <w:r w:rsidRPr="00BF4A54">
        <w:rPr>
          <w:rFonts w:ascii="Times New Roman" w:hAnsi="Times New Roman" w:cs="Times New Roman"/>
          <w:sz w:val="23"/>
          <w:szCs w:val="23"/>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w:t>
      </w:r>
    </w:p>
    <w:p w14:paraId="588E1C6A" w14:textId="77777777" w:rsidR="00F51853" w:rsidRPr="00A3407D" w:rsidRDefault="00F51853" w:rsidP="00A268CE">
      <w:pPr>
        <w:ind w:left="720"/>
        <w:rPr>
          <w:rFonts w:ascii="Times New Roman" w:hAnsi="Times New Roman" w:cs="Times New Roman"/>
          <w:sz w:val="23"/>
          <w:szCs w:val="23"/>
        </w:rPr>
      </w:pPr>
      <w:r w:rsidRPr="00BF4A54">
        <w:rPr>
          <w:rFonts w:ascii="Times New Roman" w:hAnsi="Times New Roman" w:cs="Times New Roman"/>
          <w:sz w:val="23"/>
          <w:szCs w:val="23"/>
        </w:rP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p>
    <w:p w14:paraId="5EE4E4AC" w14:textId="77777777" w:rsidR="00F51853" w:rsidRPr="00BF4A54" w:rsidRDefault="00F51853" w:rsidP="00A268CE">
      <w:pPr>
        <w:ind w:left="720"/>
        <w:rPr>
          <w:rFonts w:ascii="Times New Roman" w:hAnsi="Times New Roman" w:cs="Times New Roman"/>
          <w:sz w:val="23"/>
          <w:szCs w:val="23"/>
        </w:rPr>
      </w:pPr>
      <w:r w:rsidRPr="00BF4A54">
        <w:rPr>
          <w:rFonts w:ascii="Times New Roman" w:hAnsi="Times New Roman" w:cs="Times New Roman"/>
        </w:rPr>
        <w:t xml:space="preserve">To file a program complaint of discrimination, complete the </w:t>
      </w:r>
      <w:hyperlink r:id="rId36" w:tgtFrame="extWindow" w:tooltip="Opens in new window." w:history="1">
        <w:r w:rsidRPr="00BF4A54">
          <w:rPr>
            <w:rStyle w:val="Hyperlink"/>
            <w:rFonts w:ascii="Times New Roman" w:hAnsi="Times New Roman" w:cs="Times New Roman"/>
          </w:rPr>
          <w:t>USDA Program Discrimination Complaint Form</w:t>
        </w:r>
      </w:hyperlink>
      <w:r w:rsidRPr="00BF4A54">
        <w:rPr>
          <w:rFonts w:ascii="Times New Roman" w:hAnsi="Times New Roman" w:cs="Times New Roman"/>
        </w:rPr>
        <w:t xml:space="preserve">, (AD-3027) found online at: </w:t>
      </w:r>
      <w:hyperlink r:id="rId37" w:history="1">
        <w:r w:rsidRPr="00BF4A54">
          <w:rPr>
            <w:rStyle w:val="Hyperlink"/>
            <w:rFonts w:ascii="Times New Roman" w:hAnsi="Times New Roman" w:cs="Times New Roman"/>
          </w:rPr>
          <w:t>How to File a Complaint</w:t>
        </w:r>
      </w:hyperlink>
      <w:r w:rsidRPr="00BF4A54">
        <w:rPr>
          <w:rFonts w:ascii="Times New Roman" w:hAnsi="Times New Roman" w:cs="Times New Roman"/>
        </w:rPr>
        <w:t xml:space="preserve">, and at any USDA office, or write a letter addressed </w:t>
      </w:r>
      <w:r w:rsidRPr="00BF4A54">
        <w:rPr>
          <w:rFonts w:ascii="Times New Roman" w:hAnsi="Times New Roman" w:cs="Times New Roman"/>
          <w:sz w:val="23"/>
          <w:szCs w:val="23"/>
        </w:rPr>
        <w:t xml:space="preserve">to USDA and provide in the letter all of the information requested in the form. To request a copy of the complaint form, call (866) 632-9992. Submit your completed form or letter to USDA by: </w:t>
      </w:r>
    </w:p>
    <w:p w14:paraId="0E259658" w14:textId="77777777" w:rsidR="00F51853" w:rsidRPr="00BF4A54" w:rsidRDefault="00F51853" w:rsidP="00F82F7C">
      <w:pPr>
        <w:spacing w:after="0"/>
        <w:ind w:left="720"/>
        <w:rPr>
          <w:rFonts w:ascii="Times New Roman" w:hAnsi="Times New Roman" w:cs="Times New Roman"/>
          <w:sz w:val="23"/>
          <w:szCs w:val="23"/>
        </w:rPr>
      </w:pPr>
      <w:r w:rsidRPr="00BF4A54">
        <w:rPr>
          <w:rFonts w:ascii="Times New Roman" w:hAnsi="Times New Roman" w:cs="Times New Roman"/>
          <w:sz w:val="23"/>
          <w:szCs w:val="23"/>
        </w:rPr>
        <w:t>(1)</w:t>
      </w:r>
      <w:r w:rsidRPr="00BF4A54">
        <w:rPr>
          <w:rFonts w:ascii="Times New Roman" w:hAnsi="Times New Roman" w:cs="Times New Roman"/>
          <w:sz w:val="23"/>
          <w:szCs w:val="23"/>
        </w:rPr>
        <w:tab/>
        <w:t xml:space="preserve">mail: U.S. Department of Agriculture </w:t>
      </w:r>
    </w:p>
    <w:p w14:paraId="53056B1C" w14:textId="3738371A" w:rsidR="00F51853" w:rsidRPr="00BF4A54" w:rsidRDefault="00F82F7C" w:rsidP="00F82F7C">
      <w:pPr>
        <w:spacing w:after="0"/>
        <w:ind w:left="720" w:firstLine="720"/>
        <w:rPr>
          <w:rFonts w:ascii="Times New Roman" w:hAnsi="Times New Roman" w:cs="Times New Roman"/>
          <w:sz w:val="23"/>
          <w:szCs w:val="23"/>
        </w:rPr>
      </w:pPr>
      <w:r>
        <w:rPr>
          <w:rFonts w:ascii="Times New Roman" w:hAnsi="Times New Roman" w:cs="Times New Roman"/>
          <w:sz w:val="23"/>
          <w:szCs w:val="23"/>
        </w:rPr>
        <w:t>O</w:t>
      </w:r>
      <w:r w:rsidR="00F51853" w:rsidRPr="00BF4A54">
        <w:rPr>
          <w:rFonts w:ascii="Times New Roman" w:hAnsi="Times New Roman" w:cs="Times New Roman"/>
          <w:sz w:val="23"/>
          <w:szCs w:val="23"/>
        </w:rPr>
        <w:t xml:space="preserve">ffice of the Assistant Secretary for Civil Rights </w:t>
      </w:r>
    </w:p>
    <w:p w14:paraId="11EAF368" w14:textId="77777777" w:rsidR="00F51853" w:rsidRPr="00BF4A54" w:rsidRDefault="00F51853" w:rsidP="00F82F7C">
      <w:pPr>
        <w:pStyle w:val="Default"/>
        <w:ind w:left="720" w:firstLine="720"/>
        <w:rPr>
          <w:sz w:val="23"/>
          <w:szCs w:val="23"/>
        </w:rPr>
      </w:pPr>
      <w:r w:rsidRPr="00BF4A54">
        <w:rPr>
          <w:sz w:val="23"/>
          <w:szCs w:val="23"/>
        </w:rPr>
        <w:t xml:space="preserve">1400 Independence Avenue, SW </w:t>
      </w:r>
    </w:p>
    <w:p w14:paraId="7D889546" w14:textId="77777777" w:rsidR="00F51853" w:rsidRPr="00BF4A54" w:rsidRDefault="00F51853" w:rsidP="00F82F7C">
      <w:pPr>
        <w:pStyle w:val="Default"/>
        <w:ind w:left="720" w:firstLine="720"/>
        <w:rPr>
          <w:sz w:val="23"/>
          <w:szCs w:val="23"/>
        </w:rPr>
      </w:pPr>
      <w:r w:rsidRPr="00BF4A54">
        <w:rPr>
          <w:sz w:val="23"/>
          <w:szCs w:val="23"/>
        </w:rPr>
        <w:t xml:space="preserve">Washington, D.C. 20250-9410; </w:t>
      </w:r>
    </w:p>
    <w:p w14:paraId="7BD39CFB" w14:textId="77777777" w:rsidR="00F51853" w:rsidRPr="00BF4A54" w:rsidRDefault="00F51853" w:rsidP="00A268CE">
      <w:pPr>
        <w:pStyle w:val="Default"/>
        <w:ind w:left="720" w:firstLine="720"/>
        <w:rPr>
          <w:sz w:val="23"/>
          <w:szCs w:val="23"/>
        </w:rPr>
      </w:pPr>
    </w:p>
    <w:p w14:paraId="55ED7A6B" w14:textId="4890D2B0" w:rsidR="00F51853" w:rsidRPr="00BF4A54" w:rsidRDefault="00F51853" w:rsidP="00F82F7C">
      <w:pPr>
        <w:spacing w:after="120"/>
        <w:ind w:left="720"/>
        <w:rPr>
          <w:rFonts w:ascii="Times New Roman" w:hAnsi="Times New Roman" w:cs="Times New Roman"/>
          <w:sz w:val="24"/>
          <w:szCs w:val="24"/>
        </w:rPr>
      </w:pPr>
      <w:r w:rsidRPr="00BF4A54">
        <w:rPr>
          <w:rFonts w:ascii="Times New Roman" w:hAnsi="Times New Roman" w:cs="Times New Roman"/>
        </w:rPr>
        <w:t xml:space="preserve">(2) </w:t>
      </w:r>
      <w:r w:rsidRPr="00BF4A54">
        <w:rPr>
          <w:rFonts w:ascii="Times New Roman" w:hAnsi="Times New Roman" w:cs="Times New Roman"/>
        </w:rPr>
        <w:tab/>
        <w:t xml:space="preserve">fax: (202) 690-7442; or          </w:t>
      </w:r>
    </w:p>
    <w:p w14:paraId="0E63D247" w14:textId="77777777" w:rsidR="006B765B" w:rsidRDefault="00F51853" w:rsidP="00966557">
      <w:pPr>
        <w:spacing w:after="120"/>
        <w:ind w:left="720"/>
        <w:rPr>
          <w:rFonts w:ascii="Times New Roman" w:hAnsi="Times New Roman" w:cs="Times New Roman"/>
        </w:rPr>
      </w:pPr>
      <w:r w:rsidRPr="00BF4A54">
        <w:rPr>
          <w:rFonts w:ascii="Times New Roman" w:hAnsi="Times New Roman" w:cs="Times New Roman"/>
          <w:sz w:val="23"/>
          <w:szCs w:val="23"/>
        </w:rPr>
        <w:t xml:space="preserve">(3) </w:t>
      </w:r>
      <w:r w:rsidRPr="00BF4A54">
        <w:rPr>
          <w:rFonts w:ascii="Times New Roman" w:hAnsi="Times New Roman" w:cs="Times New Roman"/>
          <w:sz w:val="23"/>
          <w:szCs w:val="23"/>
        </w:rPr>
        <w:tab/>
        <w:t xml:space="preserve">email: </w:t>
      </w:r>
      <w:r w:rsidRPr="00BF4A54">
        <w:rPr>
          <w:rFonts w:ascii="Times New Roman" w:hAnsi="Times New Roman" w:cs="Times New Roman"/>
          <w:color w:val="0000FF"/>
          <w:sz w:val="23"/>
          <w:szCs w:val="23"/>
        </w:rPr>
        <w:t>program.intake@usda.gov.</w:t>
      </w:r>
      <w:r w:rsidR="284A882C" w:rsidRPr="13DC647B">
        <w:rPr>
          <w:rFonts w:ascii="Times New Roman" w:hAnsi="Times New Roman" w:cs="Times New Roman"/>
        </w:rPr>
        <w:t xml:space="preserve">                                                        </w:t>
      </w:r>
    </w:p>
    <w:p w14:paraId="66F70116" w14:textId="519728A6" w:rsidR="07180391" w:rsidRPr="006B765B" w:rsidRDefault="006B765B" w:rsidP="006B765B">
      <w:pPr>
        <w:rPr>
          <w:rFonts w:ascii="Times New Roman" w:hAnsi="Times New Roman" w:cs="Times New Roman"/>
        </w:rPr>
      </w:pPr>
      <w:r>
        <w:rPr>
          <w:rFonts w:ascii="Times New Roman" w:hAnsi="Times New Roman" w:cs="Times New Roman"/>
        </w:rPr>
        <w:br w:type="page"/>
      </w:r>
      <w:r w:rsidR="001C16DF">
        <w:rPr>
          <w:noProof/>
        </w:rPr>
        <w:lastRenderedPageBreak/>
        <mc:AlternateContent>
          <mc:Choice Requires="wps">
            <w:drawing>
              <wp:anchor distT="0" distB="0" distL="114300" distR="114300" simplePos="0" relativeHeight="251687942" behindDoc="0" locked="0" layoutInCell="1" allowOverlap="1" wp14:anchorId="59F0C3E0" wp14:editId="39899728">
                <wp:simplePos x="0" y="0"/>
                <wp:positionH relativeFrom="column">
                  <wp:posOffset>3851910</wp:posOffset>
                </wp:positionH>
                <wp:positionV relativeFrom="paragraph">
                  <wp:posOffset>-92075</wp:posOffset>
                </wp:positionV>
                <wp:extent cx="2645410" cy="267970"/>
                <wp:effectExtent l="0" t="0" r="2540" b="0"/>
                <wp:wrapNone/>
                <wp:docPr id="27" name="Text Box 27"/>
                <wp:cNvGraphicFramePr/>
                <a:graphic xmlns:a="http://schemas.openxmlformats.org/drawingml/2006/main">
                  <a:graphicData uri="http://schemas.microsoft.com/office/word/2010/wordprocessingShape">
                    <wps:wsp>
                      <wps:cNvSpPr txBox="1"/>
                      <wps:spPr>
                        <a:xfrm>
                          <a:off x="0" y="0"/>
                          <a:ext cx="2645410" cy="267970"/>
                        </a:xfrm>
                        <a:prstGeom prst="rect">
                          <a:avLst/>
                        </a:prstGeom>
                        <a:solidFill>
                          <a:schemeClr val="lt1"/>
                        </a:solidFill>
                        <a:ln w="6350">
                          <a:noFill/>
                        </a:ln>
                      </wps:spPr>
                      <wps:txbx>
                        <w:txbxContent>
                          <w:p w14:paraId="284EA836" w14:textId="34A0B521" w:rsidR="00390C81" w:rsidRPr="009F59EA" w:rsidRDefault="00390C81" w:rsidP="001C16DF">
                            <w:pPr>
                              <w:jc w:val="right"/>
                              <w:rPr>
                                <w:b/>
                                <w:bCs/>
                              </w:rPr>
                            </w:pPr>
                            <w:r w:rsidRPr="009F59EA">
                              <w:rPr>
                                <w:b/>
                                <w:bCs/>
                              </w:rPr>
                              <w:t>ATTACHMENT</w:t>
                            </w:r>
                            <w:r>
                              <w:rPr>
                                <w:b/>
                                <w:bCs/>
                              </w:rPr>
                              <w:t xml:space="preserve"> 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F0C3E0" id="Text Box 27" o:spid="_x0000_s1039" type="#_x0000_t202" style="position:absolute;margin-left:303.3pt;margin-top:-7.25pt;width:208.3pt;height:21.1pt;z-index:2516879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" fillcolor="white [3201]" stroked="f" strokeweight=".5pt">
                <v:textbox>
                  <w:txbxContent>
                    <w:p w14:paraId="284EA836" w14:textId="34A0B521" w:rsidR="00390C81" w:rsidRPr="009F59EA" w:rsidRDefault="00390C81" w:rsidP="001C16DF">
                      <w:pPr>
                        <w:jc w:val="right"/>
                        <w:rPr>
                          <w:b/>
                          <w:bCs/>
                        </w:rPr>
                      </w:pPr>
                      <w:r w:rsidRPr="009F59EA">
                        <w:rPr>
                          <w:b/>
                          <w:bCs/>
                        </w:rPr>
                        <w:t>ATTACHMENT</w:t>
                      </w:r>
                      <w:r>
                        <w:rPr>
                          <w:b/>
                          <w:bCs/>
                        </w:rPr>
                        <w:t xml:space="preserve"> K</w:t>
                      </w:r>
                    </w:p>
                  </w:txbxContent>
                </v:textbox>
              </v:shape>
            </w:pict>
          </mc:Fallback>
        </mc:AlternateContent>
      </w:r>
      <w:r w:rsidR="284A882C" w:rsidRPr="13DC647B">
        <w:rPr>
          <w:rFonts w:ascii="Times New Roman" w:hAnsi="Times New Roman" w:cs="Times New Roman"/>
        </w:rPr>
        <w:t xml:space="preserve">                                        </w:t>
      </w:r>
    </w:p>
    <w:p w14:paraId="6562057C" w14:textId="47E259AD" w:rsidR="72CABE22" w:rsidRDefault="72CABE22" w:rsidP="72CABE22">
      <w:pPr>
        <w:rPr>
          <w:rFonts w:ascii="Times New Roman" w:hAnsi="Times New Roman" w:cs="Times New Roman"/>
        </w:rPr>
      </w:pPr>
      <w:r w:rsidRPr="72CABE22">
        <w:rPr>
          <w:rFonts w:ascii="Times New Roman" w:hAnsi="Times New Roman" w:cs="Times New Roman"/>
        </w:rPr>
        <w:t xml:space="preserve">                                                                                                                                             </w:t>
      </w:r>
    </w:p>
    <w:p w14:paraId="5A3BFF0A" w14:textId="47A88DFC" w:rsidR="72CABE22" w:rsidRPr="00B61655" w:rsidRDefault="2586EBBD" w:rsidP="005B3C90">
      <w:pPr>
        <w:pStyle w:val="Heading2"/>
        <w:rPr>
          <w:sz w:val="28"/>
          <w:szCs w:val="28"/>
        </w:rPr>
      </w:pPr>
      <w:bookmarkStart w:id="38" w:name="_Toc50985869"/>
      <w:r w:rsidRPr="00B61655">
        <w:rPr>
          <w:sz w:val="28"/>
          <w:szCs w:val="28"/>
        </w:rPr>
        <w:t>School District Piggybacking Participation Agreement Form</w:t>
      </w:r>
      <w:bookmarkEnd w:id="38"/>
    </w:p>
    <w:p w14:paraId="7BBBCCCE" w14:textId="3ECE13D2" w:rsidR="16618921" w:rsidRPr="00042CA6" w:rsidRDefault="16618921" w:rsidP="2586EBBD">
      <w:pPr>
        <w:spacing w:after="0" w:line="240" w:lineRule="auto"/>
        <w:jc w:val="center"/>
        <w:rPr>
          <w:rFonts w:ascii="Times New Roman" w:hAnsi="Times New Roman" w:cs="Times New Roman"/>
          <w:b/>
          <w:bCs/>
          <w:sz w:val="28"/>
          <w:szCs w:val="28"/>
        </w:rPr>
      </w:pPr>
    </w:p>
    <w:p w14:paraId="55DBA843" w14:textId="69A5AC86" w:rsidR="16618921" w:rsidRPr="00042CA6" w:rsidRDefault="00E030DF" w:rsidP="2586EBBD">
      <w:pPr>
        <w:spacing w:after="0" w:line="254" w:lineRule="auto"/>
        <w:jc w:val="center"/>
      </w:pPr>
      <w:r w:rsidRPr="2586EBBD">
        <w:rPr>
          <w:rFonts w:ascii="Times New Roman" w:eastAsia="Times New Roman" w:hAnsi="Times New Roman" w:cs="Times New Roman"/>
          <w:sz w:val="28"/>
          <w:szCs w:val="28"/>
        </w:rPr>
        <w:t>School District Piggybacking Participation Agreement</w:t>
      </w:r>
    </w:p>
    <w:p w14:paraId="2A034168" w14:textId="70B55B79" w:rsidR="16618921" w:rsidRPr="00042CA6" w:rsidRDefault="2586EBBD" w:rsidP="2586EBBD">
      <w:pPr>
        <w:spacing w:after="0" w:line="254" w:lineRule="auto"/>
        <w:jc w:val="center"/>
      </w:pPr>
      <w:r w:rsidRPr="2586EBBD">
        <w:rPr>
          <w:rFonts w:ascii="Times New Roman" w:eastAsia="Times New Roman" w:hAnsi="Times New Roman" w:cs="Times New Roman"/>
          <w:sz w:val="24"/>
          <w:szCs w:val="24"/>
        </w:rPr>
        <w:t>IFB FOR:  __________________</w:t>
      </w:r>
    </w:p>
    <w:p w14:paraId="6FC251A8" w14:textId="32274512" w:rsidR="16618921" w:rsidRPr="00042CA6" w:rsidRDefault="2586EBBD" w:rsidP="2586EBBD">
      <w:pPr>
        <w:spacing w:after="0" w:line="254" w:lineRule="auto"/>
        <w:jc w:val="center"/>
      </w:pPr>
      <w:r w:rsidRPr="2586EBBD">
        <w:rPr>
          <w:rFonts w:ascii="Times New Roman" w:eastAsia="Times New Roman" w:hAnsi="Times New Roman" w:cs="Times New Roman"/>
          <w:sz w:val="24"/>
          <w:szCs w:val="24"/>
        </w:rPr>
        <w:t>SCHOOL YEAR: ______________</w:t>
      </w:r>
    </w:p>
    <w:p w14:paraId="7EB73C4D" w14:textId="4D672E81" w:rsidR="16618921" w:rsidRPr="00042CA6" w:rsidRDefault="2586EBBD" w:rsidP="2586EBBD">
      <w:pPr>
        <w:spacing w:after="0" w:line="254" w:lineRule="auto"/>
      </w:pPr>
      <w:r w:rsidRPr="2586EBBD">
        <w:rPr>
          <w:rFonts w:ascii="Times New Roman" w:eastAsia="Times New Roman" w:hAnsi="Times New Roman" w:cs="Times New Roman"/>
          <w:sz w:val="24"/>
          <w:szCs w:val="24"/>
        </w:rPr>
        <w:t xml:space="preserve"> </w:t>
      </w:r>
    </w:p>
    <w:p w14:paraId="52529E0E" w14:textId="371A2AF8" w:rsidR="16618921" w:rsidRPr="00042CA6" w:rsidRDefault="2586EBBD" w:rsidP="2586EBBD">
      <w:pPr>
        <w:spacing w:after="0" w:line="254" w:lineRule="auto"/>
      </w:pPr>
      <w:r w:rsidRPr="2586EBBD">
        <w:rPr>
          <w:rFonts w:ascii="Times New Roman" w:eastAsia="Times New Roman" w:hAnsi="Times New Roman" w:cs="Times New Roman"/>
          <w:sz w:val="24"/>
          <w:szCs w:val="24"/>
        </w:rPr>
        <w:t>The (</w:t>
      </w:r>
      <w:r w:rsidRPr="2586EBBD">
        <w:rPr>
          <w:rFonts w:ascii="Times New Roman" w:eastAsia="Times New Roman" w:hAnsi="Times New Roman" w:cs="Times New Roman"/>
          <w:i/>
          <w:iCs/>
          <w:sz w:val="24"/>
          <w:szCs w:val="24"/>
        </w:rPr>
        <w:t>Insert</w:t>
      </w:r>
      <w:r w:rsidRPr="2586EBBD">
        <w:rPr>
          <w:rFonts w:ascii="Times New Roman" w:eastAsia="Times New Roman" w:hAnsi="Times New Roman" w:cs="Times New Roman"/>
          <w:sz w:val="24"/>
          <w:szCs w:val="24"/>
        </w:rPr>
        <w:t xml:space="preserve"> ) School Food Authority agrees to this piggybacking provision to enter into a contract with  (</w:t>
      </w:r>
      <w:r w:rsidRPr="2586EBBD">
        <w:rPr>
          <w:rFonts w:ascii="Times New Roman" w:eastAsia="Times New Roman" w:hAnsi="Times New Roman" w:cs="Times New Roman"/>
          <w:i/>
          <w:iCs/>
          <w:sz w:val="24"/>
          <w:szCs w:val="24"/>
        </w:rPr>
        <w:t>Insert the awarded vendor</w:t>
      </w:r>
      <w:r w:rsidRPr="2586EBBD">
        <w:rPr>
          <w:rFonts w:ascii="Times New Roman" w:eastAsia="Times New Roman" w:hAnsi="Times New Roman" w:cs="Times New Roman"/>
          <w:sz w:val="24"/>
          <w:szCs w:val="24"/>
        </w:rPr>
        <w:t>) for the purchase of the items described herein in this bid document based on the same terms, conditions, prices and products offered by the successful vendor to (</w:t>
      </w:r>
      <w:r w:rsidRPr="2586EBBD">
        <w:rPr>
          <w:rFonts w:ascii="Times New Roman" w:eastAsia="Times New Roman" w:hAnsi="Times New Roman" w:cs="Times New Roman"/>
          <w:i/>
          <w:iCs/>
          <w:sz w:val="24"/>
          <w:szCs w:val="24"/>
        </w:rPr>
        <w:t>Insert Name of system that you are piggybacking off</w:t>
      </w:r>
      <w:r w:rsidRPr="2586EBBD">
        <w:rPr>
          <w:rFonts w:ascii="Times New Roman" w:eastAsia="Times New Roman" w:hAnsi="Times New Roman" w:cs="Times New Roman"/>
          <w:sz w:val="24"/>
          <w:szCs w:val="24"/>
        </w:rPr>
        <w:t xml:space="preserve"> ) County/City School District.</w:t>
      </w:r>
    </w:p>
    <w:p w14:paraId="317483A6" w14:textId="6732F2B9" w:rsidR="16618921" w:rsidRPr="00042CA6" w:rsidRDefault="2586EBBD" w:rsidP="2586EBBD">
      <w:pPr>
        <w:spacing w:after="0" w:line="254" w:lineRule="auto"/>
      </w:pPr>
      <w:r w:rsidRPr="616F6067">
        <w:rPr>
          <w:rFonts w:ascii="Times New Roman" w:eastAsia="Times New Roman" w:hAnsi="Times New Roman" w:cs="Times New Roman"/>
          <w:sz w:val="24"/>
          <w:szCs w:val="24"/>
        </w:rPr>
        <w:t>Minor changes in delivery terms and conditions</w:t>
      </w:r>
      <w:r w:rsidR="00116711" w:rsidRPr="616F6067">
        <w:rPr>
          <w:rFonts w:ascii="Times New Roman" w:eastAsia="Times New Roman" w:hAnsi="Times New Roman" w:cs="Times New Roman"/>
          <w:sz w:val="24"/>
          <w:szCs w:val="24"/>
        </w:rPr>
        <w:t xml:space="preserve"> </w:t>
      </w:r>
      <w:r w:rsidRPr="616F6067">
        <w:rPr>
          <w:rFonts w:ascii="Times New Roman" w:eastAsia="Times New Roman" w:hAnsi="Times New Roman" w:cs="Times New Roman"/>
          <w:sz w:val="24"/>
          <w:szCs w:val="24"/>
        </w:rPr>
        <w:t xml:space="preserve">and frequencies may be discussed by participating SFA for up to 30 days following the award of this contract. The following SFA </w:t>
      </w:r>
      <w:r w:rsidRPr="616F6067">
        <w:rPr>
          <w:rFonts w:ascii="Times New Roman" w:eastAsia="Times New Roman" w:hAnsi="Times New Roman" w:cs="Times New Roman"/>
          <w:b/>
          <w:bCs/>
          <w:sz w:val="24"/>
          <w:szCs w:val="24"/>
        </w:rPr>
        <w:t>may participate</w:t>
      </w:r>
      <w:r w:rsidRPr="616F6067">
        <w:rPr>
          <w:rFonts w:ascii="Times New Roman" w:eastAsia="Times New Roman" w:hAnsi="Times New Roman" w:cs="Times New Roman"/>
          <w:sz w:val="24"/>
          <w:szCs w:val="24"/>
        </w:rPr>
        <w:t xml:space="preserve"> in the final contract.</w:t>
      </w:r>
    </w:p>
    <w:p w14:paraId="3776E9C5" w14:textId="20CDCA46" w:rsidR="16618921" w:rsidRPr="00042CA6" w:rsidRDefault="2586EBBD" w:rsidP="2586EBBD">
      <w:pPr>
        <w:spacing w:after="0" w:line="254" w:lineRule="auto"/>
      </w:pPr>
      <w:r w:rsidRPr="2586EBBD">
        <w:rPr>
          <w:rFonts w:ascii="Times New Roman" w:eastAsia="Times New Roman" w:hAnsi="Times New Roman" w:cs="Times New Roman"/>
          <w:sz w:val="24"/>
          <w:szCs w:val="24"/>
        </w:rPr>
        <w:t xml:space="preserve"> </w:t>
      </w:r>
    </w:p>
    <w:p w14:paraId="62687FE8" w14:textId="7CBE9310" w:rsidR="16618921" w:rsidRPr="00042CA6" w:rsidRDefault="347D3307" w:rsidP="2586EBBD">
      <w:pPr>
        <w:spacing w:after="0" w:line="254" w:lineRule="auto"/>
      </w:pPr>
      <w:r w:rsidRPr="347D3307">
        <w:rPr>
          <w:rFonts w:ascii="Times New Roman" w:eastAsia="Times New Roman" w:hAnsi="Times New Roman" w:cs="Times New Roman"/>
          <w:sz w:val="24"/>
          <w:szCs w:val="24"/>
        </w:rPr>
        <w:t>NAME OF SCHOOL DISTRICT:____________________________________________________________________</w:t>
      </w:r>
    </w:p>
    <w:p w14:paraId="2B52D210" w14:textId="449FEDAC" w:rsidR="16618921" w:rsidRPr="00042CA6" w:rsidRDefault="2586EBBD" w:rsidP="2586EBBD">
      <w:pPr>
        <w:spacing w:after="0" w:line="254" w:lineRule="auto"/>
      </w:pPr>
      <w:r w:rsidRPr="2586EBBD">
        <w:rPr>
          <w:rFonts w:ascii="Times New Roman" w:eastAsia="Times New Roman" w:hAnsi="Times New Roman" w:cs="Times New Roman"/>
          <w:sz w:val="24"/>
          <w:szCs w:val="24"/>
        </w:rPr>
        <w:t>ADDRESS: __________________________________________________________________________________________________________________________________________________________________________________________________________________________________________</w:t>
      </w:r>
    </w:p>
    <w:p w14:paraId="56B003F4" w14:textId="6AE86FD8" w:rsidR="16618921" w:rsidRPr="00042CA6" w:rsidRDefault="2586EBBD" w:rsidP="2586EBBD">
      <w:pPr>
        <w:spacing w:after="0" w:line="254" w:lineRule="auto"/>
      </w:pPr>
      <w:r w:rsidRPr="2586EBBD">
        <w:rPr>
          <w:rFonts w:ascii="Times New Roman" w:eastAsia="Times New Roman" w:hAnsi="Times New Roman" w:cs="Times New Roman"/>
          <w:sz w:val="24"/>
          <w:szCs w:val="24"/>
        </w:rPr>
        <w:t>SCHOOL NUTRITION DIRECTOR: ____________________________________________________</w:t>
      </w:r>
    </w:p>
    <w:p w14:paraId="6069DEC4" w14:textId="404AFD60" w:rsidR="16618921" w:rsidRPr="00042CA6" w:rsidRDefault="347D3307" w:rsidP="2586EBBD">
      <w:pPr>
        <w:spacing w:after="0" w:line="254" w:lineRule="auto"/>
      </w:pPr>
      <w:r w:rsidRPr="347D3307">
        <w:rPr>
          <w:rFonts w:ascii="Times New Roman" w:eastAsia="Times New Roman" w:hAnsi="Times New Roman" w:cs="Times New Roman"/>
          <w:sz w:val="24"/>
          <w:szCs w:val="24"/>
        </w:rPr>
        <w:t xml:space="preserve">PHONE: ___________________________________  </w:t>
      </w:r>
    </w:p>
    <w:p w14:paraId="565A2E90" w14:textId="41E879D7" w:rsidR="16618921" w:rsidRPr="00042CA6" w:rsidRDefault="2586EBBD" w:rsidP="2586EBBD">
      <w:pPr>
        <w:spacing w:after="0" w:line="254" w:lineRule="auto"/>
      </w:pPr>
      <w:r w:rsidRPr="2586EBBD">
        <w:rPr>
          <w:rFonts w:ascii="Times New Roman" w:eastAsia="Times New Roman" w:hAnsi="Times New Roman" w:cs="Times New Roman"/>
          <w:sz w:val="24"/>
          <w:szCs w:val="24"/>
        </w:rPr>
        <w:t>E-MAIL: _____________________________</w:t>
      </w:r>
    </w:p>
    <w:p w14:paraId="6133345C" w14:textId="54010C04" w:rsidR="16618921" w:rsidRPr="00042CA6" w:rsidRDefault="2586EBBD" w:rsidP="2586EBBD">
      <w:pPr>
        <w:spacing w:after="0" w:line="254" w:lineRule="auto"/>
      </w:pPr>
      <w:r w:rsidRPr="2586EBBD">
        <w:rPr>
          <w:rFonts w:ascii="Times New Roman" w:eastAsia="Times New Roman" w:hAnsi="Times New Roman" w:cs="Times New Roman"/>
          <w:sz w:val="24"/>
          <w:szCs w:val="24"/>
        </w:rPr>
        <w:t xml:space="preserve"> </w:t>
      </w:r>
    </w:p>
    <w:p w14:paraId="5D8C9E2F" w14:textId="699B4B34" w:rsidR="16618921" w:rsidRPr="00042CA6" w:rsidRDefault="2586EBBD" w:rsidP="2586EBBD">
      <w:pPr>
        <w:spacing w:after="0" w:line="254" w:lineRule="auto"/>
      </w:pPr>
      <w:r w:rsidRPr="2586EBBD">
        <w:rPr>
          <w:rFonts w:ascii="Times New Roman" w:eastAsia="Times New Roman" w:hAnsi="Times New Roman" w:cs="Times New Roman"/>
          <w:sz w:val="24"/>
          <w:szCs w:val="24"/>
        </w:rPr>
        <w:t>NUMBER OF SCHOOLS: ____________</w:t>
      </w:r>
    </w:p>
    <w:p w14:paraId="3AABFE87" w14:textId="573C704A" w:rsidR="16618921" w:rsidRPr="00042CA6" w:rsidRDefault="2586EBBD" w:rsidP="2586EBBD">
      <w:pPr>
        <w:spacing w:after="0" w:line="254" w:lineRule="auto"/>
      </w:pPr>
      <w:r w:rsidRPr="2586EBBD">
        <w:rPr>
          <w:rFonts w:ascii="Times New Roman" w:eastAsia="Times New Roman" w:hAnsi="Times New Roman" w:cs="Times New Roman"/>
          <w:sz w:val="24"/>
          <w:szCs w:val="24"/>
        </w:rPr>
        <w:t>DELIVERY FREQUENCY: ____________________________________________________________</w:t>
      </w:r>
    </w:p>
    <w:p w14:paraId="26359C35" w14:textId="3DA0ECB6" w:rsidR="16618921" w:rsidRPr="00042CA6" w:rsidRDefault="735A2DCE" w:rsidP="2586EBBD">
      <w:pPr>
        <w:spacing w:after="0" w:line="254" w:lineRule="auto"/>
      </w:pPr>
      <w:r w:rsidRPr="735A2DCE">
        <w:rPr>
          <w:rFonts w:ascii="Times New Roman" w:eastAsia="Times New Roman" w:hAnsi="Times New Roman" w:cs="Times New Roman"/>
          <w:sz w:val="24"/>
          <w:szCs w:val="24"/>
        </w:rPr>
        <w:t>(Example: 1 x a week; 2 x a week; daily, etc.)</w:t>
      </w:r>
    </w:p>
    <w:p w14:paraId="331C0F92" w14:textId="0A1DBF30" w:rsidR="735A2DCE" w:rsidRDefault="735A2DCE" w:rsidP="735A2DCE">
      <w:pPr>
        <w:spacing w:after="0" w:line="254" w:lineRule="auto"/>
        <w:rPr>
          <w:rFonts w:ascii="Times New Roman" w:eastAsia="Times New Roman" w:hAnsi="Times New Roman" w:cs="Times New Roman"/>
          <w:sz w:val="24"/>
          <w:szCs w:val="24"/>
        </w:rPr>
      </w:pPr>
    </w:p>
    <w:p w14:paraId="1CB0B018" w14:textId="03483CB1" w:rsidR="735A2DCE" w:rsidRDefault="735A2DCE" w:rsidP="735A2DCE">
      <w:pPr>
        <w:spacing w:after="0" w:line="254" w:lineRule="auto"/>
        <w:rPr>
          <w:rFonts w:ascii="Times New Roman" w:eastAsia="Times New Roman" w:hAnsi="Times New Roman" w:cs="Times New Roman"/>
          <w:sz w:val="24"/>
          <w:szCs w:val="24"/>
        </w:rPr>
      </w:pPr>
    </w:p>
    <w:p w14:paraId="58FC7AAB" w14:textId="0C78F8FC" w:rsidR="16618921" w:rsidRPr="00042CA6" w:rsidRDefault="2586EBBD" w:rsidP="2586EBBD">
      <w:pPr>
        <w:spacing w:after="0" w:line="254" w:lineRule="auto"/>
      </w:pPr>
      <w:r w:rsidRPr="2586EBBD">
        <w:rPr>
          <w:rFonts w:ascii="Times New Roman" w:eastAsia="Times New Roman" w:hAnsi="Times New Roman" w:cs="Times New Roman"/>
          <w:sz w:val="24"/>
          <w:szCs w:val="24"/>
        </w:rPr>
        <w:t xml:space="preserve"> </w:t>
      </w:r>
    </w:p>
    <w:p w14:paraId="0BFAB22B" w14:textId="321F11A6" w:rsidR="16618921" w:rsidRPr="00042CA6" w:rsidRDefault="2586EBBD" w:rsidP="2586EBBD">
      <w:pPr>
        <w:spacing w:after="0" w:line="254" w:lineRule="auto"/>
      </w:pPr>
      <w:r w:rsidRPr="2586EBBD">
        <w:rPr>
          <w:rFonts w:ascii="Times New Roman" w:eastAsia="Times New Roman" w:hAnsi="Times New Roman" w:cs="Times New Roman"/>
          <w:sz w:val="24"/>
          <w:szCs w:val="24"/>
        </w:rPr>
        <w:t xml:space="preserve">School District Authority Signature:    </w:t>
      </w:r>
      <w:r w:rsidR="00C85C88">
        <w:rPr>
          <w:rFonts w:ascii="Times New Roman" w:eastAsia="Times New Roman" w:hAnsi="Times New Roman" w:cs="Times New Roman"/>
          <w:sz w:val="24"/>
          <w:szCs w:val="24"/>
        </w:rPr>
        <w:tab/>
      </w:r>
      <w:r w:rsidR="00C85C88">
        <w:rPr>
          <w:rFonts w:ascii="Times New Roman" w:eastAsia="Times New Roman" w:hAnsi="Times New Roman" w:cs="Times New Roman"/>
          <w:sz w:val="24"/>
          <w:szCs w:val="24"/>
        </w:rPr>
        <w:tab/>
      </w:r>
      <w:r w:rsidR="00C85C88">
        <w:rPr>
          <w:rFonts w:ascii="Times New Roman" w:eastAsia="Times New Roman" w:hAnsi="Times New Roman" w:cs="Times New Roman"/>
          <w:sz w:val="24"/>
          <w:szCs w:val="24"/>
        </w:rPr>
        <w:tab/>
        <w:t xml:space="preserve">    </w:t>
      </w:r>
      <w:r w:rsidRPr="2586EBBD">
        <w:rPr>
          <w:rFonts w:ascii="Times New Roman" w:eastAsia="Times New Roman" w:hAnsi="Times New Roman" w:cs="Times New Roman"/>
          <w:sz w:val="24"/>
          <w:szCs w:val="24"/>
        </w:rPr>
        <w:t>Awarded Vendor Signature:</w:t>
      </w:r>
      <w:r w:rsidR="00C85C88">
        <w:rPr>
          <w:rFonts w:ascii="Times New Roman" w:eastAsia="Times New Roman" w:hAnsi="Times New Roman" w:cs="Times New Roman"/>
          <w:sz w:val="24"/>
          <w:szCs w:val="24"/>
        </w:rPr>
        <w:br/>
      </w:r>
    </w:p>
    <w:p w14:paraId="79446305" w14:textId="6404F591" w:rsidR="16618921" w:rsidRPr="00042CA6" w:rsidRDefault="347D3307" w:rsidP="2586EBBD">
      <w:pPr>
        <w:spacing w:after="0" w:line="254" w:lineRule="auto"/>
      </w:pPr>
      <w:r w:rsidRPr="347D3307">
        <w:rPr>
          <w:rFonts w:ascii="Times New Roman" w:eastAsia="Times New Roman" w:hAnsi="Times New Roman" w:cs="Times New Roman"/>
          <w:sz w:val="24"/>
          <w:szCs w:val="24"/>
        </w:rPr>
        <w:t>________________________________                                    __________________________</w:t>
      </w:r>
    </w:p>
    <w:p w14:paraId="7255ACB4" w14:textId="77777777" w:rsidR="00737D0B" w:rsidRDefault="00737D0B" w:rsidP="2586EBBD">
      <w:pPr>
        <w:spacing w:after="0" w:line="254" w:lineRule="auto"/>
        <w:rPr>
          <w:rFonts w:ascii="Times New Roman" w:eastAsia="Times New Roman" w:hAnsi="Times New Roman" w:cs="Times New Roman"/>
          <w:sz w:val="24"/>
          <w:szCs w:val="24"/>
        </w:rPr>
      </w:pPr>
    </w:p>
    <w:p w14:paraId="04CA02D8" w14:textId="25C1D9F2" w:rsidR="16618921" w:rsidRPr="00042CA6" w:rsidRDefault="162E18CD" w:rsidP="2586EBBD">
      <w:pPr>
        <w:spacing w:after="0" w:line="254" w:lineRule="auto"/>
      </w:pPr>
      <w:r w:rsidRPr="35FD5A92">
        <w:rPr>
          <w:rFonts w:ascii="Times New Roman" w:eastAsia="Times New Roman" w:hAnsi="Times New Roman" w:cs="Times New Roman"/>
          <w:sz w:val="24"/>
          <w:szCs w:val="24"/>
        </w:rPr>
        <w:t>Name:</w:t>
      </w:r>
      <w:r w:rsidR="0A946D4D" w:rsidRPr="35FD5A92">
        <w:rPr>
          <w:rFonts w:ascii="Times New Roman" w:eastAsia="Times New Roman" w:hAnsi="Times New Roman" w:cs="Times New Roman"/>
          <w:sz w:val="24"/>
          <w:szCs w:val="24"/>
        </w:rPr>
        <w:t xml:space="preserve"> </w:t>
      </w:r>
      <w:r w:rsidRPr="35FD5A92">
        <w:rPr>
          <w:rFonts w:ascii="Times New Roman" w:eastAsia="Times New Roman" w:hAnsi="Times New Roman" w:cs="Times New Roman"/>
          <w:sz w:val="24"/>
          <w:szCs w:val="24"/>
        </w:rPr>
        <w:t>(</w:t>
      </w:r>
      <w:r w:rsidR="603DAB40" w:rsidRPr="35FD5A92">
        <w:rPr>
          <w:rFonts w:ascii="Times New Roman" w:eastAsia="Times New Roman" w:hAnsi="Times New Roman" w:cs="Times New Roman"/>
          <w:sz w:val="24"/>
          <w:szCs w:val="24"/>
        </w:rPr>
        <w:t xml:space="preserve">printed)  </w:t>
      </w:r>
      <w:r w:rsidRPr="35FD5A92">
        <w:rPr>
          <w:rFonts w:ascii="Times New Roman" w:eastAsia="Times New Roman" w:hAnsi="Times New Roman" w:cs="Times New Roman"/>
          <w:sz w:val="24"/>
          <w:szCs w:val="24"/>
        </w:rPr>
        <w:t xml:space="preserve">                                                                  </w:t>
      </w:r>
      <w:r w:rsidR="1D792089" w:rsidRPr="35FD5A92">
        <w:rPr>
          <w:rFonts w:ascii="Times New Roman" w:eastAsia="Times New Roman" w:hAnsi="Times New Roman" w:cs="Times New Roman"/>
          <w:sz w:val="24"/>
          <w:szCs w:val="24"/>
        </w:rPr>
        <w:t xml:space="preserve">      </w:t>
      </w:r>
      <w:r w:rsidRPr="35FD5A92">
        <w:rPr>
          <w:rFonts w:ascii="Times New Roman" w:eastAsia="Times New Roman" w:hAnsi="Times New Roman" w:cs="Times New Roman"/>
          <w:sz w:val="24"/>
          <w:szCs w:val="24"/>
        </w:rPr>
        <w:t xml:space="preserve"> Name of Company: (printed)</w:t>
      </w:r>
      <w:r w:rsidR="00C85C88">
        <w:rPr>
          <w:rFonts w:ascii="Times New Roman" w:eastAsia="Times New Roman" w:hAnsi="Times New Roman" w:cs="Times New Roman"/>
          <w:sz w:val="24"/>
          <w:szCs w:val="24"/>
        </w:rPr>
        <w:br/>
      </w:r>
    </w:p>
    <w:p w14:paraId="3A856E58" w14:textId="0238EDD9" w:rsidR="16618921" w:rsidRPr="00042CA6" w:rsidRDefault="2586EBBD" w:rsidP="2586EBBD">
      <w:pPr>
        <w:spacing w:after="0" w:line="254" w:lineRule="auto"/>
      </w:pPr>
      <w:r w:rsidRPr="2586EBBD">
        <w:rPr>
          <w:rFonts w:ascii="Times New Roman" w:eastAsia="Times New Roman" w:hAnsi="Times New Roman" w:cs="Times New Roman"/>
          <w:sz w:val="24"/>
          <w:szCs w:val="24"/>
        </w:rPr>
        <w:t>________________________________                                     ___________________________</w:t>
      </w:r>
    </w:p>
    <w:p w14:paraId="426262CA" w14:textId="77777777" w:rsidR="00966557" w:rsidRPr="00042CA6" w:rsidRDefault="00966557" w:rsidP="2586EBBD">
      <w:pPr>
        <w:spacing w:after="0" w:line="240" w:lineRule="auto"/>
        <w:rPr>
          <w:rFonts w:ascii="Times New Roman" w:eastAsia="Times New Roman" w:hAnsi="Times New Roman" w:cs="Times New Roman"/>
          <w:sz w:val="24"/>
          <w:szCs w:val="24"/>
        </w:rPr>
      </w:pPr>
    </w:p>
    <w:p w14:paraId="63D760C8" w14:textId="18A3965B" w:rsidR="1E1E7AAD" w:rsidRDefault="1E1E7AAD" w:rsidP="1E1E7AAD">
      <w:pPr>
        <w:spacing w:after="0" w:line="240" w:lineRule="auto"/>
        <w:ind w:left="720" w:right="116"/>
        <w:jc w:val="center"/>
        <w:rPr>
          <w:rFonts w:ascii="Times New Roman" w:hAnsi="Times New Roman" w:cs="Times New Roman"/>
          <w:sz w:val="24"/>
          <w:szCs w:val="24"/>
        </w:rPr>
      </w:pPr>
    </w:p>
    <w:p w14:paraId="0E97A22C" w14:textId="0493AFA2" w:rsidR="3E855629" w:rsidRDefault="3E855629" w:rsidP="1E1E7AAD">
      <w:pPr>
        <w:spacing w:after="0" w:line="240" w:lineRule="auto"/>
        <w:ind w:left="720" w:right="116"/>
        <w:jc w:val="center"/>
        <w:rPr>
          <w:rFonts w:ascii="Times New Roman" w:hAnsi="Times New Roman" w:cs="Times New Roman"/>
          <w:sz w:val="24"/>
          <w:szCs w:val="24"/>
          <w:highlight w:val="yellow"/>
        </w:rPr>
      </w:pPr>
      <w:r w:rsidRPr="3D1C39FE">
        <w:rPr>
          <w:rFonts w:ascii="Times New Roman" w:hAnsi="Times New Roman" w:cs="Times New Roman"/>
          <w:sz w:val="24"/>
          <w:szCs w:val="24"/>
        </w:rPr>
        <w:lastRenderedPageBreak/>
        <w:t xml:space="preserve">                                                                                         </w:t>
      </w:r>
    </w:p>
    <w:p w14:paraId="681D65CA" w14:textId="422404EB" w:rsidR="1E1E7AAD" w:rsidRDefault="001C16DF" w:rsidP="1E1E7AAD">
      <w:pPr>
        <w:spacing w:after="0" w:line="240" w:lineRule="auto"/>
        <w:ind w:left="720" w:right="116"/>
        <w:jc w:val="center"/>
        <w:rPr>
          <w:rFonts w:ascii="Times New Roman" w:hAnsi="Times New Roman" w:cs="Times New Roman"/>
          <w:sz w:val="24"/>
          <w:szCs w:val="24"/>
          <w:highlight w:val="yellow"/>
        </w:rPr>
      </w:pPr>
      <w:r>
        <w:rPr>
          <w:noProof/>
        </w:rPr>
        <mc:AlternateContent>
          <mc:Choice Requires="wps">
            <w:drawing>
              <wp:anchor distT="0" distB="0" distL="114300" distR="114300" simplePos="0" relativeHeight="251689990" behindDoc="0" locked="0" layoutInCell="1" allowOverlap="1" wp14:anchorId="7ADD83A2" wp14:editId="034F56B7">
                <wp:simplePos x="0" y="0"/>
                <wp:positionH relativeFrom="column">
                  <wp:posOffset>3803015</wp:posOffset>
                </wp:positionH>
                <wp:positionV relativeFrom="paragraph">
                  <wp:posOffset>-49530</wp:posOffset>
                </wp:positionV>
                <wp:extent cx="2645410" cy="267970"/>
                <wp:effectExtent l="0" t="0" r="2540" b="0"/>
                <wp:wrapNone/>
                <wp:docPr id="28" name="Text Box 28"/>
                <wp:cNvGraphicFramePr/>
                <a:graphic xmlns:a="http://schemas.openxmlformats.org/drawingml/2006/main">
                  <a:graphicData uri="http://schemas.microsoft.com/office/word/2010/wordprocessingShape">
                    <wps:wsp>
                      <wps:cNvSpPr txBox="1"/>
                      <wps:spPr>
                        <a:xfrm>
                          <a:off x="0" y="0"/>
                          <a:ext cx="2645410" cy="267970"/>
                        </a:xfrm>
                        <a:prstGeom prst="rect">
                          <a:avLst/>
                        </a:prstGeom>
                        <a:solidFill>
                          <a:schemeClr val="lt1"/>
                        </a:solidFill>
                        <a:ln w="6350">
                          <a:noFill/>
                        </a:ln>
                      </wps:spPr>
                      <wps:txbx>
                        <w:txbxContent>
                          <w:p w14:paraId="7673ED16" w14:textId="7E32B303" w:rsidR="00390C81" w:rsidRPr="009F59EA" w:rsidRDefault="00390C81" w:rsidP="001C16DF">
                            <w:pPr>
                              <w:jc w:val="right"/>
                              <w:rPr>
                                <w:b/>
                                <w:bCs/>
                              </w:rPr>
                            </w:pPr>
                            <w:r w:rsidRPr="009F59EA">
                              <w:rPr>
                                <w:b/>
                                <w:bCs/>
                              </w:rPr>
                              <w:t>ATTACHMENT</w:t>
                            </w:r>
                            <w:r>
                              <w:rPr>
                                <w:b/>
                                <w:bCs/>
                              </w:rPr>
                              <w:t xml:space="preserve">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DD83A2" id="Text Box 28" o:spid="_x0000_s1040" type="#_x0000_t202" style="position:absolute;left:0;text-align:left;margin-left:299.45pt;margin-top:-3.9pt;width:208.3pt;height:21.1pt;z-index:2516899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" fillcolor="white [3201]" stroked="f" strokeweight=".5pt">
                <v:textbox>
                  <w:txbxContent>
                    <w:p w14:paraId="7673ED16" w14:textId="7E32B303" w:rsidR="00390C81" w:rsidRPr="009F59EA" w:rsidRDefault="00390C81" w:rsidP="001C16DF">
                      <w:pPr>
                        <w:jc w:val="right"/>
                        <w:rPr>
                          <w:b/>
                          <w:bCs/>
                        </w:rPr>
                      </w:pPr>
                      <w:r w:rsidRPr="009F59EA">
                        <w:rPr>
                          <w:b/>
                          <w:bCs/>
                        </w:rPr>
                        <w:t>ATTACHMENT</w:t>
                      </w:r>
                      <w:r>
                        <w:rPr>
                          <w:b/>
                          <w:bCs/>
                        </w:rPr>
                        <w:t xml:space="preserve"> L</w:t>
                      </w:r>
                    </w:p>
                  </w:txbxContent>
                </v:textbox>
              </v:shape>
            </w:pict>
          </mc:Fallback>
        </mc:AlternateContent>
      </w:r>
    </w:p>
    <w:p w14:paraId="0924CB2C" w14:textId="11F4A200" w:rsidR="1E1E7AAD" w:rsidRDefault="1E1E7AAD" w:rsidP="1E1E7AAD">
      <w:pPr>
        <w:spacing w:after="0" w:line="240" w:lineRule="auto"/>
        <w:ind w:left="720" w:right="116"/>
        <w:jc w:val="center"/>
        <w:rPr>
          <w:rFonts w:ascii="Times New Roman" w:hAnsi="Times New Roman" w:cs="Times New Roman"/>
          <w:sz w:val="24"/>
          <w:szCs w:val="24"/>
        </w:rPr>
      </w:pPr>
    </w:p>
    <w:p w14:paraId="46DE078E" w14:textId="079B62EF" w:rsidR="7A791898" w:rsidRPr="00B61655" w:rsidRDefault="7A791898" w:rsidP="005B3C90">
      <w:pPr>
        <w:pStyle w:val="Heading2"/>
        <w:rPr>
          <w:sz w:val="28"/>
          <w:szCs w:val="28"/>
        </w:rPr>
      </w:pPr>
      <w:bookmarkStart w:id="39" w:name="_Toc50985870"/>
      <w:r w:rsidRPr="00B61655">
        <w:rPr>
          <w:sz w:val="28"/>
          <w:szCs w:val="28"/>
        </w:rPr>
        <w:t>Required Contract Provisions</w:t>
      </w:r>
      <w:bookmarkEnd w:id="39"/>
    </w:p>
    <w:p w14:paraId="578611F1" w14:textId="529E070E" w:rsidR="00390C81" w:rsidRPr="00390C81" w:rsidRDefault="7A791898" w:rsidP="00390C81">
      <w:pPr>
        <w:spacing w:line="257" w:lineRule="auto"/>
        <w:rPr>
          <w:rFonts w:eastAsiaTheme="minorEastAsia"/>
          <w:sz w:val="24"/>
          <w:szCs w:val="24"/>
        </w:rPr>
      </w:pPr>
      <w:r w:rsidRPr="00390C81">
        <w:rPr>
          <w:rFonts w:ascii="Times New Roman" w:eastAsia="Times New Roman" w:hAnsi="Times New Roman" w:cs="Times New Roman"/>
          <w:sz w:val="24"/>
          <w:szCs w:val="24"/>
        </w:rPr>
        <w:t xml:space="preserve">This resource identifies provisions and procurement review sections that are required by USDA to be included in formal contracts and solicitations. Please refer to the GaDOE School Nutrition IFB (Invitation for Bid) checklist for additional sections that should also be included. </w:t>
      </w:r>
      <w:r w:rsidR="004823BD">
        <w:rPr>
          <w:rFonts w:ascii="Times New Roman" w:eastAsia="Times New Roman" w:hAnsi="Times New Roman" w:cs="Times New Roman"/>
          <w:sz w:val="24"/>
          <w:szCs w:val="24"/>
        </w:rPr>
        <w:t xml:space="preserve">The </w:t>
      </w:r>
      <w:r w:rsidR="00390C81" w:rsidRPr="00390C81">
        <w:rPr>
          <w:rFonts w:ascii="Times New Roman" w:eastAsia="Times New Roman" w:hAnsi="Times New Roman" w:cs="Times New Roman"/>
          <w:sz w:val="24"/>
          <w:szCs w:val="24"/>
        </w:rPr>
        <w:t xml:space="preserve">language for these provisions can be found in </w:t>
      </w:r>
      <w:r w:rsidR="00390C81">
        <w:rPr>
          <w:rFonts w:ascii="Times New Roman" w:eastAsia="Times New Roman" w:hAnsi="Times New Roman" w:cs="Times New Roman"/>
          <w:sz w:val="24"/>
          <w:szCs w:val="24"/>
        </w:rPr>
        <w:t xml:space="preserve">the </w:t>
      </w:r>
      <w:r w:rsidR="00390C81" w:rsidRPr="00390C81">
        <w:rPr>
          <w:rFonts w:ascii="Times New Roman" w:eastAsia="Times New Roman" w:hAnsi="Times New Roman" w:cs="Times New Roman"/>
          <w:sz w:val="24"/>
          <w:szCs w:val="24"/>
        </w:rPr>
        <w:t>GaDOE SNP Sample IFB</w:t>
      </w:r>
      <w:r w:rsidR="0049412D">
        <w:rPr>
          <w:rFonts w:ascii="Times New Roman" w:eastAsia="Times New Roman" w:hAnsi="Times New Roman" w:cs="Times New Roman"/>
          <w:sz w:val="24"/>
          <w:szCs w:val="24"/>
        </w:rPr>
        <w:t>.</w:t>
      </w:r>
    </w:p>
    <w:p w14:paraId="68E30DE0" w14:textId="4D6B260A" w:rsidR="7A791898" w:rsidRDefault="7A791898" w:rsidP="005B3C90"/>
    <w:p w14:paraId="13DF395B" w14:textId="3FA54894" w:rsidR="7A791898" w:rsidRDefault="7A791898" w:rsidP="005B3C90">
      <w:pPr>
        <w:pStyle w:val="Heading2"/>
        <w:jc w:val="left"/>
      </w:pPr>
      <w:bookmarkStart w:id="40" w:name="_Toc50985871"/>
      <w:r w:rsidRPr="3D1C39FE">
        <w:rPr>
          <w:sz w:val="28"/>
          <w:szCs w:val="28"/>
        </w:rPr>
        <w:t xml:space="preserve">Required provisions that should be included in </w:t>
      </w:r>
      <w:r w:rsidRPr="00897664">
        <w:rPr>
          <w:i/>
          <w:iCs/>
          <w:sz w:val="28"/>
          <w:szCs w:val="28"/>
        </w:rPr>
        <w:t>all</w:t>
      </w:r>
      <w:r w:rsidRPr="3D1C39FE">
        <w:rPr>
          <w:i/>
          <w:iCs/>
          <w:sz w:val="28"/>
          <w:szCs w:val="28"/>
        </w:rPr>
        <w:t xml:space="preserve"> </w:t>
      </w:r>
      <w:r w:rsidRPr="3D1C39FE">
        <w:rPr>
          <w:sz w:val="28"/>
          <w:szCs w:val="28"/>
        </w:rPr>
        <w:t>contracts:</w:t>
      </w:r>
      <w:bookmarkEnd w:id="40"/>
    </w:p>
    <w:p w14:paraId="59898E44" w14:textId="154E7CF4" w:rsidR="7A791898" w:rsidRDefault="7A791898" w:rsidP="005B3C90">
      <w:pPr>
        <w:pStyle w:val="ListParagraph"/>
        <w:numPr>
          <w:ilvl w:val="0"/>
          <w:numId w:val="8"/>
        </w:numPr>
        <w:spacing w:line="257" w:lineRule="auto"/>
        <w:rPr>
          <w:rFonts w:eastAsiaTheme="minorEastAsia"/>
          <w:b/>
          <w:bCs/>
          <w:sz w:val="24"/>
          <w:szCs w:val="24"/>
        </w:rPr>
      </w:pPr>
      <w:r w:rsidRPr="0E7CED42">
        <w:rPr>
          <w:rFonts w:ascii="Times New Roman" w:eastAsia="Times New Roman" w:hAnsi="Times New Roman" w:cs="Times New Roman"/>
          <w:b/>
          <w:bCs/>
          <w:sz w:val="24"/>
          <w:szCs w:val="24"/>
        </w:rPr>
        <w:t>Debarment and Suspensio</w:t>
      </w:r>
      <w:r w:rsidRPr="00897664">
        <w:rPr>
          <w:rFonts w:ascii="Times New Roman" w:eastAsia="Times New Roman" w:hAnsi="Times New Roman" w:cs="Times New Roman"/>
          <w:b/>
          <w:bCs/>
          <w:sz w:val="24"/>
          <w:szCs w:val="24"/>
        </w:rPr>
        <w:t>n</w:t>
      </w:r>
      <w:r w:rsidR="00897664" w:rsidRPr="00897664">
        <w:rPr>
          <w:rFonts w:ascii="Times New Roman" w:eastAsia="Times New Roman" w:hAnsi="Times New Roman" w:cs="Times New Roman"/>
          <w:b/>
          <w:bCs/>
          <w:sz w:val="24"/>
          <w:szCs w:val="24"/>
        </w:rPr>
        <w:t>:</w:t>
      </w:r>
      <w:r w:rsidRPr="00897664">
        <w:rPr>
          <w:rFonts w:ascii="Times New Roman" w:eastAsia="Times New Roman" w:hAnsi="Times New Roman" w:cs="Times New Roman"/>
          <w:b/>
          <w:bCs/>
          <w:sz w:val="24"/>
          <w:szCs w:val="24"/>
        </w:rPr>
        <w:t xml:space="preserve"> </w:t>
      </w:r>
      <w:r w:rsidRPr="0E7CED42">
        <w:rPr>
          <w:rFonts w:ascii="Times New Roman" w:eastAsia="Times New Roman" w:hAnsi="Times New Roman" w:cs="Times New Roman"/>
          <w:sz w:val="24"/>
          <w:szCs w:val="24"/>
        </w:rPr>
        <w:t xml:space="preserve">Confirmation that a vendor is neither debarred, suspended, or deemed ineligible. </w:t>
      </w:r>
    </w:p>
    <w:p w14:paraId="636152FE" w14:textId="1CFCEEA7" w:rsidR="00363CC2" w:rsidRPr="00363CC2" w:rsidRDefault="7A791898" w:rsidP="005B3C90">
      <w:pPr>
        <w:pStyle w:val="ListParagraph"/>
        <w:numPr>
          <w:ilvl w:val="1"/>
          <w:numId w:val="8"/>
        </w:numPr>
        <w:spacing w:line="257" w:lineRule="auto"/>
        <w:rPr>
          <w:rFonts w:eastAsiaTheme="minorEastAsia"/>
          <w:sz w:val="24"/>
          <w:szCs w:val="24"/>
        </w:rPr>
      </w:pPr>
      <w:r w:rsidRPr="0E7CED42">
        <w:rPr>
          <w:rFonts w:ascii="Times New Roman" w:eastAsia="Times New Roman" w:hAnsi="Times New Roman" w:cs="Times New Roman"/>
          <w:sz w:val="24"/>
          <w:szCs w:val="24"/>
        </w:rPr>
        <w:t xml:space="preserve">2 CFR 200.213, and 2 CFR Appendix II to Part </w:t>
      </w:r>
      <w:r w:rsidR="7F7FD764" w:rsidRPr="0E7CED42">
        <w:rPr>
          <w:rFonts w:ascii="Times New Roman" w:eastAsia="Times New Roman" w:hAnsi="Times New Roman" w:cs="Times New Roman"/>
          <w:sz w:val="24"/>
          <w:szCs w:val="24"/>
        </w:rPr>
        <w:t>200,</w:t>
      </w:r>
      <w:r w:rsidRPr="0E7CED42">
        <w:rPr>
          <w:rFonts w:ascii="Times New Roman" w:eastAsia="Times New Roman" w:hAnsi="Times New Roman" w:cs="Times New Roman"/>
          <w:sz w:val="24"/>
          <w:szCs w:val="24"/>
        </w:rPr>
        <w:t xml:space="preserve"> Section (H)</w:t>
      </w:r>
    </w:p>
    <w:p w14:paraId="1BDBDC12" w14:textId="2931B806" w:rsidR="7A791898" w:rsidRDefault="00363CC2" w:rsidP="005B3C90">
      <w:pPr>
        <w:pStyle w:val="ListParagraph"/>
        <w:numPr>
          <w:ilvl w:val="1"/>
          <w:numId w:val="8"/>
        </w:numPr>
        <w:spacing w:line="257" w:lineRule="auto"/>
        <w:rPr>
          <w:rFonts w:eastAsiaTheme="minorEastAsia"/>
          <w:sz w:val="24"/>
          <w:szCs w:val="24"/>
        </w:rPr>
      </w:pPr>
      <w:r w:rsidRPr="0E7CED42">
        <w:rPr>
          <w:rFonts w:ascii="Times New Roman" w:eastAsia="Times New Roman" w:hAnsi="Times New Roman" w:cs="Times New Roman"/>
          <w:sz w:val="24"/>
          <w:szCs w:val="24"/>
        </w:rPr>
        <w:t>Refer to Attachment H</w:t>
      </w:r>
      <w:r>
        <w:rPr>
          <w:rFonts w:ascii="Times New Roman" w:eastAsia="Times New Roman" w:hAnsi="Times New Roman" w:cs="Times New Roman"/>
          <w:sz w:val="24"/>
          <w:szCs w:val="24"/>
        </w:rPr>
        <w:t xml:space="preserve"> in Procurement Manual</w:t>
      </w:r>
      <w:r w:rsidRPr="0E7CED42">
        <w:rPr>
          <w:rFonts w:ascii="Times New Roman" w:eastAsia="Times New Roman" w:hAnsi="Times New Roman" w:cs="Times New Roman"/>
          <w:sz w:val="24"/>
          <w:szCs w:val="24"/>
        </w:rPr>
        <w:t xml:space="preserve"> </w:t>
      </w:r>
      <w:r w:rsidR="7A791898" w:rsidRPr="0E7CED42">
        <w:rPr>
          <w:rFonts w:ascii="Times New Roman" w:eastAsia="Times New Roman" w:hAnsi="Times New Roman" w:cs="Times New Roman"/>
          <w:sz w:val="24"/>
          <w:szCs w:val="24"/>
        </w:rPr>
        <w:t xml:space="preserve"> </w:t>
      </w:r>
    </w:p>
    <w:p w14:paraId="218F54FB" w14:textId="0EC5FFB1" w:rsidR="00363CC2" w:rsidRPr="0038048B" w:rsidRDefault="062570EF" w:rsidP="00AB649C">
      <w:pPr>
        <w:pStyle w:val="ListParagraph"/>
        <w:numPr>
          <w:ilvl w:val="0"/>
          <w:numId w:val="8"/>
        </w:numPr>
        <w:spacing w:line="257" w:lineRule="auto"/>
        <w:rPr>
          <w:rFonts w:eastAsiaTheme="minorEastAsia"/>
          <w:sz w:val="24"/>
          <w:szCs w:val="24"/>
        </w:rPr>
      </w:pPr>
      <w:r w:rsidRPr="00DC2EB9">
        <w:rPr>
          <w:rFonts w:ascii="Times New Roman" w:eastAsia="Times New Roman" w:hAnsi="Times New Roman" w:cs="Times New Roman"/>
          <w:b/>
          <w:bCs/>
          <w:sz w:val="24"/>
          <w:szCs w:val="24"/>
        </w:rPr>
        <w:t>Civil Rights Assurance</w:t>
      </w:r>
    </w:p>
    <w:p w14:paraId="5CEEF4C1" w14:textId="00150161" w:rsidR="0038048B" w:rsidRPr="0092201A" w:rsidRDefault="0038048B" w:rsidP="0038048B">
      <w:pPr>
        <w:pStyle w:val="ListParagraph"/>
        <w:numPr>
          <w:ilvl w:val="1"/>
          <w:numId w:val="8"/>
        </w:numPr>
        <w:spacing w:line="257" w:lineRule="auto"/>
        <w:rPr>
          <w:rFonts w:eastAsiaTheme="minorEastAsia"/>
          <w:sz w:val="24"/>
          <w:szCs w:val="24"/>
        </w:rPr>
      </w:pPr>
      <w:r w:rsidRPr="0092201A">
        <w:rPr>
          <w:rFonts w:ascii="Times New Roman" w:eastAsia="Times New Roman" w:hAnsi="Times New Roman" w:cs="Times New Roman"/>
          <w:sz w:val="24"/>
          <w:szCs w:val="24"/>
        </w:rPr>
        <w:t>FNS-113-1</w:t>
      </w:r>
    </w:p>
    <w:p w14:paraId="7B653D98" w14:textId="4EBAC506" w:rsidR="062570EF" w:rsidRPr="00AB649C" w:rsidRDefault="5CD6DF36" w:rsidP="00363CC2">
      <w:pPr>
        <w:pStyle w:val="ListParagraph"/>
        <w:numPr>
          <w:ilvl w:val="1"/>
          <w:numId w:val="8"/>
        </w:numPr>
        <w:spacing w:line="257" w:lineRule="auto"/>
        <w:rPr>
          <w:rFonts w:eastAsiaTheme="minorEastAsia"/>
          <w:sz w:val="24"/>
          <w:szCs w:val="24"/>
        </w:rPr>
      </w:pPr>
      <w:r w:rsidRPr="00AB649C">
        <w:rPr>
          <w:rFonts w:ascii="Times New Roman" w:eastAsia="Times New Roman" w:hAnsi="Times New Roman" w:cs="Times New Roman"/>
          <w:sz w:val="24"/>
          <w:szCs w:val="24"/>
        </w:rPr>
        <w:t>Refer to Attachment J</w:t>
      </w:r>
      <w:r w:rsidR="006E5243">
        <w:rPr>
          <w:rFonts w:ascii="Times New Roman" w:eastAsia="Times New Roman" w:hAnsi="Times New Roman" w:cs="Times New Roman"/>
          <w:sz w:val="24"/>
          <w:szCs w:val="24"/>
        </w:rPr>
        <w:t xml:space="preserve"> in Procurement Manual</w:t>
      </w:r>
    </w:p>
    <w:p w14:paraId="5F6CB7CB" w14:textId="281AB5D0" w:rsidR="7A791898" w:rsidRDefault="7A791898" w:rsidP="005B3C90">
      <w:pPr>
        <w:pStyle w:val="Heading2"/>
        <w:jc w:val="left"/>
      </w:pPr>
      <w:bookmarkStart w:id="41" w:name="_Toc50985872"/>
      <w:r w:rsidRPr="3D1C39FE">
        <w:rPr>
          <w:sz w:val="28"/>
          <w:szCs w:val="28"/>
        </w:rPr>
        <w:t xml:space="preserve">Required provisions that should be included in contracts </w:t>
      </w:r>
      <w:r w:rsidRPr="00897664">
        <w:rPr>
          <w:i/>
          <w:iCs/>
          <w:sz w:val="28"/>
          <w:szCs w:val="28"/>
        </w:rPr>
        <w:t>only when applicable</w:t>
      </w:r>
      <w:r w:rsidRPr="00897664">
        <w:rPr>
          <w:sz w:val="28"/>
          <w:szCs w:val="28"/>
        </w:rPr>
        <w:t xml:space="preserve"> </w:t>
      </w:r>
      <w:r w:rsidRPr="3D1C39FE">
        <w:rPr>
          <w:sz w:val="28"/>
          <w:szCs w:val="28"/>
        </w:rPr>
        <w:t>to the listed contract types:</w:t>
      </w:r>
      <w:bookmarkEnd w:id="41"/>
    </w:p>
    <w:p w14:paraId="560FCBA8" w14:textId="499A22A6" w:rsidR="7A791898" w:rsidRPr="004E47DA" w:rsidRDefault="7A791898" w:rsidP="005B3C90">
      <w:pPr>
        <w:pStyle w:val="Heading3"/>
        <w:rPr>
          <w:b/>
          <w:bCs/>
          <w:color w:val="538135" w:themeColor="accent6" w:themeShade="BF"/>
        </w:rPr>
      </w:pPr>
      <w:bookmarkStart w:id="42" w:name="_Toc50985873"/>
      <w:r w:rsidRPr="004E47DA">
        <w:rPr>
          <w:rFonts w:ascii="Times New Roman" w:eastAsia="Times New Roman" w:hAnsi="Times New Roman" w:cs="Times New Roman"/>
          <w:b/>
          <w:bCs/>
          <w:color w:val="538135" w:themeColor="accent6" w:themeShade="BF"/>
        </w:rPr>
        <w:t>Contracts involving Food:</w:t>
      </w:r>
      <w:bookmarkEnd w:id="42"/>
    </w:p>
    <w:p w14:paraId="147C275C" w14:textId="10A44795" w:rsidR="7A791898" w:rsidRDefault="7A791898" w:rsidP="005B3C90">
      <w:pPr>
        <w:pStyle w:val="ListParagraph"/>
        <w:numPr>
          <w:ilvl w:val="0"/>
          <w:numId w:val="7"/>
        </w:numPr>
        <w:spacing w:line="257" w:lineRule="auto"/>
        <w:rPr>
          <w:rFonts w:eastAsiaTheme="minorEastAsia"/>
          <w:b/>
          <w:bCs/>
          <w:sz w:val="24"/>
          <w:szCs w:val="24"/>
        </w:rPr>
      </w:pPr>
      <w:r w:rsidRPr="3D1C39FE">
        <w:rPr>
          <w:rFonts w:ascii="Times New Roman" w:eastAsia="Times New Roman" w:hAnsi="Times New Roman" w:cs="Times New Roman"/>
          <w:b/>
          <w:bCs/>
          <w:sz w:val="24"/>
          <w:szCs w:val="24"/>
        </w:rPr>
        <w:t>The Buy American Provision</w:t>
      </w:r>
      <w:r w:rsidR="00897664" w:rsidRPr="00897664">
        <w:rPr>
          <w:rFonts w:ascii="Times New Roman" w:eastAsia="Times New Roman" w:hAnsi="Times New Roman" w:cs="Times New Roman"/>
          <w:b/>
          <w:bCs/>
          <w:sz w:val="24"/>
          <w:szCs w:val="24"/>
        </w:rPr>
        <w:t>:</w:t>
      </w:r>
      <w:r w:rsidRPr="3D1C39FE">
        <w:rPr>
          <w:rFonts w:ascii="Times New Roman" w:eastAsia="Times New Roman" w:hAnsi="Times New Roman" w:cs="Times New Roman"/>
          <w:sz w:val="24"/>
          <w:szCs w:val="24"/>
        </w:rPr>
        <w:t xml:space="preserve"> Include this only when soliciting foods. The Buy American provision is one of the procurement standards SFAs must comply with when purchasing commercial food products served in the school meals programs.</w:t>
      </w:r>
    </w:p>
    <w:p w14:paraId="21C08221" w14:textId="77FF5C38" w:rsidR="7A791898" w:rsidRDefault="7A791898" w:rsidP="005B3C90">
      <w:pPr>
        <w:pStyle w:val="ListParagraph"/>
        <w:numPr>
          <w:ilvl w:val="1"/>
          <w:numId w:val="7"/>
        </w:numPr>
        <w:spacing w:line="257" w:lineRule="auto"/>
        <w:rPr>
          <w:rFonts w:eastAsiaTheme="minorEastAsia"/>
          <w:sz w:val="24"/>
          <w:szCs w:val="24"/>
        </w:rPr>
      </w:pPr>
      <w:r w:rsidRPr="3D1C39FE">
        <w:rPr>
          <w:rFonts w:ascii="Times New Roman" w:eastAsia="Times New Roman" w:hAnsi="Times New Roman" w:cs="Times New Roman"/>
          <w:sz w:val="24"/>
          <w:szCs w:val="24"/>
        </w:rPr>
        <w:t>7 CFR Part 210.21(d).</w:t>
      </w:r>
    </w:p>
    <w:p w14:paraId="0A6A4FFA" w14:textId="3739B25C" w:rsidR="7A791898" w:rsidRPr="004E47DA" w:rsidRDefault="7A791898" w:rsidP="005B3C90">
      <w:pPr>
        <w:pStyle w:val="Heading3"/>
        <w:rPr>
          <w:b/>
          <w:bCs/>
          <w:color w:val="538135" w:themeColor="accent6" w:themeShade="BF"/>
        </w:rPr>
      </w:pPr>
      <w:bookmarkStart w:id="43" w:name="_Toc50985874"/>
      <w:r w:rsidRPr="004E47DA">
        <w:rPr>
          <w:rFonts w:ascii="Times New Roman" w:eastAsia="Times New Roman" w:hAnsi="Times New Roman" w:cs="Times New Roman"/>
          <w:b/>
          <w:bCs/>
          <w:color w:val="538135" w:themeColor="accent6" w:themeShade="BF"/>
        </w:rPr>
        <w:t>Required for Processing Contracts (but recommended for all food contracts):</w:t>
      </w:r>
      <w:bookmarkEnd w:id="43"/>
    </w:p>
    <w:p w14:paraId="662998F1" w14:textId="02AA435C" w:rsidR="7A791898" w:rsidRDefault="7A791898" w:rsidP="005B3C90">
      <w:pPr>
        <w:pStyle w:val="ListParagraph"/>
        <w:numPr>
          <w:ilvl w:val="0"/>
          <w:numId w:val="6"/>
        </w:numPr>
        <w:spacing w:line="257" w:lineRule="auto"/>
        <w:rPr>
          <w:rFonts w:eastAsiaTheme="minorEastAsia"/>
          <w:b/>
          <w:bCs/>
          <w:sz w:val="24"/>
          <w:szCs w:val="24"/>
        </w:rPr>
      </w:pPr>
      <w:r w:rsidRPr="3D1C39FE">
        <w:rPr>
          <w:rFonts w:ascii="Times New Roman" w:eastAsia="Times New Roman" w:hAnsi="Times New Roman" w:cs="Times New Roman"/>
          <w:b/>
          <w:bCs/>
          <w:sz w:val="24"/>
          <w:szCs w:val="24"/>
        </w:rPr>
        <w:t>Food Recall Language</w:t>
      </w:r>
      <w:r w:rsidR="00897664" w:rsidRPr="00897664">
        <w:rPr>
          <w:rFonts w:ascii="Times New Roman" w:eastAsia="Times New Roman" w:hAnsi="Times New Roman" w:cs="Times New Roman"/>
          <w:b/>
          <w:bCs/>
          <w:sz w:val="24"/>
          <w:szCs w:val="24"/>
        </w:rPr>
        <w:t>:</w:t>
      </w:r>
      <w:r w:rsidRPr="00897664">
        <w:rPr>
          <w:rFonts w:ascii="Times New Roman" w:eastAsia="Times New Roman" w:hAnsi="Times New Roman" w:cs="Times New Roman"/>
          <w:b/>
          <w:bCs/>
          <w:sz w:val="24"/>
          <w:szCs w:val="24"/>
        </w:rPr>
        <w:t xml:space="preserve"> </w:t>
      </w:r>
      <w:r w:rsidRPr="3D1C39FE">
        <w:rPr>
          <w:rFonts w:ascii="Times New Roman" w:eastAsia="Times New Roman" w:hAnsi="Times New Roman" w:cs="Times New Roman"/>
          <w:sz w:val="24"/>
          <w:szCs w:val="24"/>
        </w:rPr>
        <w:t xml:space="preserve">Include this language when soliciting processing contracts. </w:t>
      </w:r>
      <w:r w:rsidR="00897664">
        <w:rPr>
          <w:rFonts w:ascii="Times New Roman" w:eastAsia="Times New Roman" w:hAnsi="Times New Roman" w:cs="Times New Roman"/>
          <w:sz w:val="24"/>
          <w:szCs w:val="24"/>
        </w:rPr>
        <w:br/>
      </w:r>
      <w:r w:rsidRPr="3D1C39FE">
        <w:rPr>
          <w:rFonts w:ascii="Times New Roman" w:eastAsia="Times New Roman" w:hAnsi="Times New Roman" w:cs="Times New Roman"/>
          <w:sz w:val="24"/>
          <w:szCs w:val="24"/>
        </w:rPr>
        <w:t xml:space="preserve">This should address SFA responsibilities, recall procedures and tracking, assignment </w:t>
      </w:r>
      <w:r w:rsidR="00897664">
        <w:rPr>
          <w:rFonts w:ascii="Times New Roman" w:eastAsia="Times New Roman" w:hAnsi="Times New Roman" w:cs="Times New Roman"/>
          <w:sz w:val="24"/>
          <w:szCs w:val="24"/>
        </w:rPr>
        <w:br/>
      </w:r>
      <w:r w:rsidRPr="3D1C39FE">
        <w:rPr>
          <w:rFonts w:ascii="Times New Roman" w:eastAsia="Times New Roman" w:hAnsi="Times New Roman" w:cs="Times New Roman"/>
          <w:sz w:val="24"/>
          <w:szCs w:val="24"/>
        </w:rPr>
        <w:t>of a food safety coordinator and alternate, among other conditions.</w:t>
      </w:r>
    </w:p>
    <w:p w14:paraId="401922CA" w14:textId="0268C347" w:rsidR="00CB20FA" w:rsidRDefault="00CB20FA" w:rsidP="00CB20FA">
      <w:pPr>
        <w:pStyle w:val="ListParagraph"/>
        <w:numPr>
          <w:ilvl w:val="1"/>
          <w:numId w:val="6"/>
        </w:numPr>
        <w:spacing w:line="257" w:lineRule="auto"/>
        <w:rPr>
          <w:rFonts w:eastAsiaTheme="minorEastAsia"/>
          <w:sz w:val="24"/>
          <w:szCs w:val="24"/>
        </w:rPr>
      </w:pPr>
      <w:r w:rsidRPr="3D1C39FE">
        <w:rPr>
          <w:rFonts w:ascii="Times New Roman" w:eastAsia="Times New Roman" w:hAnsi="Times New Roman" w:cs="Times New Roman"/>
          <w:sz w:val="24"/>
          <w:szCs w:val="24"/>
        </w:rPr>
        <w:t>7 CFR Part 250</w:t>
      </w:r>
    </w:p>
    <w:p w14:paraId="50527149" w14:textId="2EA73A4E" w:rsidR="7A791898" w:rsidRPr="004E47DA" w:rsidRDefault="7A791898" w:rsidP="005B3C90">
      <w:pPr>
        <w:pStyle w:val="Heading3"/>
        <w:rPr>
          <w:b/>
          <w:bCs/>
          <w:color w:val="538135" w:themeColor="accent6" w:themeShade="BF"/>
        </w:rPr>
      </w:pPr>
      <w:bookmarkStart w:id="44" w:name="_Toc50985875"/>
      <w:r w:rsidRPr="004E47DA">
        <w:rPr>
          <w:rFonts w:ascii="Times New Roman" w:eastAsia="Times New Roman" w:hAnsi="Times New Roman" w:cs="Times New Roman"/>
          <w:b/>
          <w:bCs/>
          <w:color w:val="538135" w:themeColor="accent6" w:themeShade="BF"/>
        </w:rPr>
        <w:t xml:space="preserve">For USDA approved construction/repair contracts over $2,000 </w:t>
      </w:r>
      <w:r w:rsidRPr="004E47DA">
        <w:rPr>
          <w:rFonts w:ascii="Times New Roman" w:eastAsia="Times New Roman" w:hAnsi="Times New Roman" w:cs="Times New Roman"/>
          <w:b/>
          <w:bCs/>
          <w:i/>
          <w:iCs/>
          <w:color w:val="538135" w:themeColor="accent6" w:themeShade="BF"/>
        </w:rPr>
        <w:t>(in extremely rare cases):</w:t>
      </w:r>
      <w:bookmarkEnd w:id="44"/>
    </w:p>
    <w:p w14:paraId="394322E9" w14:textId="0E17FECD" w:rsidR="7A791898" w:rsidRDefault="7A791898" w:rsidP="005B3C90">
      <w:pPr>
        <w:pStyle w:val="ListParagraph"/>
        <w:numPr>
          <w:ilvl w:val="0"/>
          <w:numId w:val="5"/>
        </w:numPr>
        <w:spacing w:line="257" w:lineRule="auto"/>
        <w:rPr>
          <w:rFonts w:eastAsiaTheme="minorEastAsia"/>
          <w:b/>
          <w:bCs/>
          <w:sz w:val="24"/>
          <w:szCs w:val="24"/>
        </w:rPr>
      </w:pPr>
      <w:r w:rsidRPr="3D1C39FE">
        <w:rPr>
          <w:rFonts w:ascii="Times New Roman" w:eastAsia="Times New Roman" w:hAnsi="Times New Roman" w:cs="Times New Roman"/>
          <w:b/>
          <w:bCs/>
          <w:sz w:val="24"/>
          <w:szCs w:val="24"/>
        </w:rPr>
        <w:t>Davis Bacon Act</w:t>
      </w:r>
      <w:r w:rsidR="00897664" w:rsidRPr="00897664">
        <w:rPr>
          <w:rFonts w:ascii="Times New Roman" w:eastAsia="Times New Roman" w:hAnsi="Times New Roman" w:cs="Times New Roman"/>
          <w:b/>
          <w:bCs/>
          <w:sz w:val="24"/>
          <w:szCs w:val="24"/>
        </w:rPr>
        <w:t xml:space="preserve">: </w:t>
      </w:r>
      <w:r w:rsidRPr="00897664">
        <w:rPr>
          <w:rFonts w:ascii="Times New Roman" w:eastAsia="Times New Roman" w:hAnsi="Times New Roman" w:cs="Times New Roman"/>
          <w:b/>
          <w:bCs/>
          <w:sz w:val="24"/>
          <w:szCs w:val="24"/>
        </w:rPr>
        <w:t xml:space="preserve"> </w:t>
      </w:r>
      <w:r w:rsidRPr="3D1C39FE">
        <w:rPr>
          <w:rFonts w:ascii="Times New Roman" w:eastAsia="Times New Roman" w:hAnsi="Times New Roman" w:cs="Times New Roman"/>
          <w:sz w:val="24"/>
          <w:szCs w:val="24"/>
        </w:rPr>
        <w:t xml:space="preserve">Include this in USDA approved construction contracts in excess of $2,000. </w:t>
      </w:r>
    </w:p>
    <w:p w14:paraId="0ED461BC" w14:textId="30F246EE" w:rsidR="7A791898" w:rsidRDefault="7A791898" w:rsidP="005B3C90">
      <w:pPr>
        <w:pStyle w:val="ListParagraph"/>
        <w:numPr>
          <w:ilvl w:val="1"/>
          <w:numId w:val="5"/>
        </w:numPr>
        <w:spacing w:line="257" w:lineRule="auto"/>
        <w:rPr>
          <w:rFonts w:eastAsiaTheme="minorEastAsia"/>
          <w:sz w:val="24"/>
          <w:szCs w:val="24"/>
        </w:rPr>
      </w:pPr>
      <w:r w:rsidRPr="0E7CED42">
        <w:rPr>
          <w:rFonts w:ascii="Times New Roman" w:eastAsia="Times New Roman" w:hAnsi="Times New Roman" w:cs="Times New Roman"/>
          <w:sz w:val="24"/>
          <w:szCs w:val="24"/>
        </w:rPr>
        <w:t xml:space="preserve">2 CFR Appendix II to Part </w:t>
      </w:r>
      <w:r w:rsidR="02E7A599" w:rsidRPr="0E7CED42">
        <w:rPr>
          <w:rFonts w:ascii="Times New Roman" w:eastAsia="Times New Roman" w:hAnsi="Times New Roman" w:cs="Times New Roman"/>
          <w:sz w:val="24"/>
          <w:szCs w:val="24"/>
        </w:rPr>
        <w:t>200,</w:t>
      </w:r>
      <w:r w:rsidRPr="0E7CED42">
        <w:rPr>
          <w:rFonts w:ascii="Times New Roman" w:eastAsia="Times New Roman" w:hAnsi="Times New Roman" w:cs="Times New Roman"/>
          <w:sz w:val="24"/>
          <w:szCs w:val="24"/>
        </w:rPr>
        <w:t xml:space="preserve"> Section (D). </w:t>
      </w:r>
    </w:p>
    <w:p w14:paraId="2824494A" w14:textId="4996BDB6" w:rsidR="7A791898" w:rsidRDefault="7A791898" w:rsidP="005B3C90">
      <w:pPr>
        <w:pStyle w:val="ListParagraph"/>
        <w:numPr>
          <w:ilvl w:val="0"/>
          <w:numId w:val="5"/>
        </w:numPr>
        <w:spacing w:line="257" w:lineRule="auto"/>
        <w:rPr>
          <w:rFonts w:eastAsiaTheme="minorEastAsia"/>
          <w:b/>
          <w:bCs/>
          <w:sz w:val="24"/>
          <w:szCs w:val="24"/>
        </w:rPr>
      </w:pPr>
      <w:r w:rsidRPr="3D1C39FE">
        <w:rPr>
          <w:rFonts w:ascii="Times New Roman" w:eastAsia="Times New Roman" w:hAnsi="Times New Roman" w:cs="Times New Roman"/>
          <w:b/>
          <w:bCs/>
          <w:sz w:val="24"/>
          <w:szCs w:val="24"/>
        </w:rPr>
        <w:t>Copeland “Anti-Kickback” Act</w:t>
      </w:r>
      <w:r w:rsidR="00737D0B" w:rsidRPr="00897664">
        <w:rPr>
          <w:rFonts w:ascii="Times New Roman" w:eastAsia="Times New Roman" w:hAnsi="Times New Roman" w:cs="Times New Roman"/>
          <w:b/>
          <w:bCs/>
          <w:sz w:val="24"/>
          <w:szCs w:val="24"/>
        </w:rPr>
        <w:t xml:space="preserve">:  </w:t>
      </w:r>
      <w:r w:rsidRPr="3D1C39FE">
        <w:rPr>
          <w:rFonts w:ascii="Times New Roman" w:eastAsia="Times New Roman" w:hAnsi="Times New Roman" w:cs="Times New Roman"/>
          <w:sz w:val="24"/>
          <w:szCs w:val="24"/>
        </w:rPr>
        <w:t xml:space="preserve"> Include this, jointly, with the Davis Bacon Act, </w:t>
      </w:r>
      <w:r w:rsidR="00897664">
        <w:rPr>
          <w:rFonts w:ascii="Times New Roman" w:eastAsia="Times New Roman" w:hAnsi="Times New Roman" w:cs="Times New Roman"/>
          <w:sz w:val="24"/>
          <w:szCs w:val="24"/>
        </w:rPr>
        <w:br/>
      </w:r>
      <w:r w:rsidRPr="3D1C39FE">
        <w:rPr>
          <w:rFonts w:ascii="Times New Roman" w:eastAsia="Times New Roman" w:hAnsi="Times New Roman" w:cs="Times New Roman"/>
          <w:sz w:val="24"/>
          <w:szCs w:val="24"/>
        </w:rPr>
        <w:t xml:space="preserve">in USDA approved construction contracts in excess of $2,000. </w:t>
      </w:r>
    </w:p>
    <w:p w14:paraId="52B8F746" w14:textId="551B5F4D" w:rsidR="7A791898" w:rsidRPr="005B3C90" w:rsidRDefault="7A791898" w:rsidP="005B3C90">
      <w:pPr>
        <w:pStyle w:val="ListParagraph"/>
        <w:numPr>
          <w:ilvl w:val="1"/>
          <w:numId w:val="5"/>
        </w:numPr>
        <w:spacing w:line="257" w:lineRule="auto"/>
        <w:rPr>
          <w:rFonts w:eastAsiaTheme="minorEastAsia"/>
          <w:sz w:val="24"/>
          <w:szCs w:val="24"/>
        </w:rPr>
      </w:pPr>
      <w:r w:rsidRPr="3D1C39FE">
        <w:rPr>
          <w:rFonts w:ascii="Times New Roman" w:eastAsia="Times New Roman" w:hAnsi="Times New Roman" w:cs="Times New Roman"/>
          <w:sz w:val="24"/>
          <w:szCs w:val="24"/>
        </w:rPr>
        <w:t>2 CFR Appendix II to Part 200, Section (D) under the Davis Bacon Act.</w:t>
      </w:r>
    </w:p>
    <w:p w14:paraId="1B84F3D2" w14:textId="4078B682" w:rsidR="005B3C90" w:rsidRDefault="005B3C90" w:rsidP="005B3C90">
      <w:pPr>
        <w:spacing w:line="257" w:lineRule="auto"/>
        <w:rPr>
          <w:rFonts w:eastAsiaTheme="minorEastAsia"/>
          <w:sz w:val="24"/>
          <w:szCs w:val="24"/>
        </w:rPr>
      </w:pPr>
    </w:p>
    <w:p w14:paraId="71FE70E4" w14:textId="77777777" w:rsidR="00B61655" w:rsidRPr="005B3C90" w:rsidRDefault="00B61655" w:rsidP="005B3C90">
      <w:pPr>
        <w:spacing w:line="257" w:lineRule="auto"/>
        <w:rPr>
          <w:rFonts w:eastAsiaTheme="minorEastAsia"/>
          <w:sz w:val="24"/>
          <w:szCs w:val="24"/>
        </w:rPr>
      </w:pPr>
    </w:p>
    <w:p w14:paraId="76D8A063" w14:textId="2D9FCD11" w:rsidR="7A791898" w:rsidRPr="004E47DA" w:rsidRDefault="7A791898" w:rsidP="006B765B">
      <w:pPr>
        <w:pStyle w:val="Heading3"/>
        <w:rPr>
          <w:b/>
          <w:bCs/>
          <w:color w:val="538135" w:themeColor="accent6" w:themeShade="BF"/>
        </w:rPr>
      </w:pPr>
      <w:bookmarkStart w:id="45" w:name="_Toc50985876"/>
      <w:r w:rsidRPr="004E47DA">
        <w:rPr>
          <w:rFonts w:ascii="Times New Roman" w:eastAsia="Times New Roman" w:hAnsi="Times New Roman" w:cs="Times New Roman"/>
          <w:b/>
          <w:bCs/>
          <w:color w:val="538135" w:themeColor="accent6" w:themeShade="BF"/>
        </w:rPr>
        <w:lastRenderedPageBreak/>
        <w:t>Contracts greater than $10,000:</w:t>
      </w:r>
      <w:bookmarkEnd w:id="45"/>
    </w:p>
    <w:p w14:paraId="20614C9D" w14:textId="70B62E75" w:rsidR="7A791898" w:rsidRDefault="7A791898" w:rsidP="006B765B">
      <w:pPr>
        <w:pStyle w:val="ListParagraph"/>
        <w:numPr>
          <w:ilvl w:val="0"/>
          <w:numId w:val="4"/>
        </w:numPr>
        <w:spacing w:line="257" w:lineRule="auto"/>
        <w:rPr>
          <w:rFonts w:eastAsiaTheme="minorEastAsia"/>
          <w:b/>
          <w:bCs/>
          <w:sz w:val="24"/>
          <w:szCs w:val="24"/>
        </w:rPr>
      </w:pPr>
      <w:r w:rsidRPr="3D1C39FE">
        <w:rPr>
          <w:rFonts w:ascii="Times New Roman" w:eastAsia="Times New Roman" w:hAnsi="Times New Roman" w:cs="Times New Roman"/>
          <w:b/>
          <w:bCs/>
          <w:sz w:val="24"/>
          <w:szCs w:val="24"/>
        </w:rPr>
        <w:t>Termination for Cause and Convenience</w:t>
      </w:r>
      <w:r w:rsidR="00897664" w:rsidRPr="00897664">
        <w:rPr>
          <w:rFonts w:ascii="Times New Roman" w:eastAsia="Times New Roman" w:hAnsi="Times New Roman" w:cs="Times New Roman"/>
          <w:b/>
          <w:bCs/>
          <w:sz w:val="24"/>
          <w:szCs w:val="24"/>
        </w:rPr>
        <w:t xml:space="preserve">: </w:t>
      </w:r>
      <w:r w:rsidRPr="3D1C39FE">
        <w:rPr>
          <w:rFonts w:ascii="Times New Roman" w:eastAsia="Times New Roman" w:hAnsi="Times New Roman" w:cs="Times New Roman"/>
          <w:color w:val="000000" w:themeColor="text1"/>
          <w:sz w:val="24"/>
          <w:szCs w:val="24"/>
        </w:rPr>
        <w:t>Include this in all contracts in excess of $10,000 and incorporate how it will affect both parties and the basis for settlement.</w:t>
      </w:r>
    </w:p>
    <w:p w14:paraId="021CB214" w14:textId="5096D979" w:rsidR="7A791898" w:rsidRDefault="7A791898" w:rsidP="006B765B">
      <w:pPr>
        <w:pStyle w:val="ListParagraph"/>
        <w:numPr>
          <w:ilvl w:val="1"/>
          <w:numId w:val="4"/>
        </w:numPr>
        <w:spacing w:line="257" w:lineRule="auto"/>
        <w:rPr>
          <w:rFonts w:eastAsiaTheme="minorEastAsia"/>
          <w:sz w:val="24"/>
          <w:szCs w:val="24"/>
        </w:rPr>
      </w:pPr>
      <w:r w:rsidRPr="3D1C39FE">
        <w:rPr>
          <w:rFonts w:ascii="Times New Roman" w:eastAsia="Times New Roman" w:hAnsi="Times New Roman" w:cs="Times New Roman"/>
          <w:sz w:val="24"/>
          <w:szCs w:val="24"/>
        </w:rPr>
        <w:t>2 CFR Appendix II to Part 200, Section (B).</w:t>
      </w:r>
    </w:p>
    <w:p w14:paraId="77F33B22" w14:textId="12D6BED9" w:rsidR="7A791898" w:rsidRDefault="7A791898" w:rsidP="006B765B">
      <w:pPr>
        <w:pStyle w:val="ListParagraph"/>
        <w:numPr>
          <w:ilvl w:val="0"/>
          <w:numId w:val="4"/>
        </w:numPr>
        <w:spacing w:line="257" w:lineRule="auto"/>
        <w:rPr>
          <w:rFonts w:eastAsiaTheme="minorEastAsia"/>
          <w:b/>
          <w:bCs/>
          <w:sz w:val="24"/>
          <w:szCs w:val="24"/>
        </w:rPr>
      </w:pPr>
      <w:r w:rsidRPr="3D1C39FE">
        <w:rPr>
          <w:rFonts w:ascii="Times New Roman" w:eastAsia="Times New Roman" w:hAnsi="Times New Roman" w:cs="Times New Roman"/>
          <w:b/>
          <w:bCs/>
          <w:sz w:val="24"/>
          <w:szCs w:val="24"/>
        </w:rPr>
        <w:t>Equal Employment Opportunity</w:t>
      </w:r>
      <w:r w:rsidR="00737D0B" w:rsidRPr="00897664">
        <w:rPr>
          <w:rFonts w:ascii="Times New Roman" w:eastAsia="Times New Roman" w:hAnsi="Times New Roman" w:cs="Times New Roman"/>
          <w:b/>
          <w:bCs/>
          <w:sz w:val="24"/>
          <w:szCs w:val="24"/>
        </w:rPr>
        <w:t>:</w:t>
      </w:r>
      <w:r w:rsidR="00737D0B">
        <w:rPr>
          <w:rFonts w:ascii="Times New Roman" w:eastAsia="Times New Roman" w:hAnsi="Times New Roman" w:cs="Times New Roman"/>
          <w:sz w:val="24"/>
          <w:szCs w:val="24"/>
        </w:rPr>
        <w:t xml:space="preserve">  </w:t>
      </w:r>
      <w:r w:rsidRPr="3D1C39FE">
        <w:rPr>
          <w:rFonts w:ascii="Times New Roman" w:eastAsia="Times New Roman" w:hAnsi="Times New Roman" w:cs="Times New Roman"/>
          <w:sz w:val="24"/>
          <w:szCs w:val="24"/>
        </w:rPr>
        <w:t xml:space="preserve"> </w:t>
      </w:r>
      <w:r w:rsidRPr="3D1C39FE">
        <w:rPr>
          <w:rFonts w:ascii="Times New Roman" w:eastAsia="Times New Roman" w:hAnsi="Times New Roman" w:cs="Times New Roman"/>
          <w:color w:val="000000" w:themeColor="text1"/>
          <w:sz w:val="24"/>
          <w:szCs w:val="24"/>
        </w:rPr>
        <w:t>Include this in all contracts in excess of $10,000</w:t>
      </w:r>
      <w:r w:rsidRPr="3D1C39FE">
        <w:rPr>
          <w:rFonts w:ascii="Times New Roman" w:eastAsia="Times New Roman" w:hAnsi="Times New Roman" w:cs="Times New Roman"/>
          <w:color w:val="212121"/>
          <w:sz w:val="24"/>
          <w:szCs w:val="24"/>
        </w:rPr>
        <w:t xml:space="preserve">. </w:t>
      </w:r>
    </w:p>
    <w:p w14:paraId="0E80E815" w14:textId="79DEF741" w:rsidR="7A791898" w:rsidRDefault="7A791898" w:rsidP="006B765B">
      <w:pPr>
        <w:pStyle w:val="ListParagraph"/>
        <w:numPr>
          <w:ilvl w:val="1"/>
          <w:numId w:val="4"/>
        </w:numPr>
        <w:spacing w:line="257" w:lineRule="auto"/>
        <w:rPr>
          <w:rFonts w:eastAsiaTheme="minorEastAsia"/>
          <w:sz w:val="24"/>
          <w:szCs w:val="24"/>
        </w:rPr>
      </w:pPr>
      <w:r w:rsidRPr="3D1C39FE">
        <w:rPr>
          <w:rFonts w:ascii="Times New Roman" w:eastAsia="Times New Roman" w:hAnsi="Times New Roman" w:cs="Times New Roman"/>
          <w:sz w:val="24"/>
          <w:szCs w:val="24"/>
        </w:rPr>
        <w:t>2 CFR Appendix II to Part 200, Section (C).</w:t>
      </w:r>
    </w:p>
    <w:p w14:paraId="138ACCCF" w14:textId="3EB22C1A" w:rsidR="7A791898" w:rsidRDefault="7A791898" w:rsidP="006B765B">
      <w:pPr>
        <w:pStyle w:val="ListParagraph"/>
        <w:numPr>
          <w:ilvl w:val="0"/>
          <w:numId w:val="4"/>
        </w:numPr>
        <w:spacing w:line="257" w:lineRule="auto"/>
        <w:rPr>
          <w:rFonts w:eastAsiaTheme="minorEastAsia"/>
          <w:b/>
          <w:bCs/>
          <w:sz w:val="24"/>
          <w:szCs w:val="24"/>
        </w:rPr>
      </w:pPr>
      <w:r w:rsidRPr="3D1C39FE">
        <w:rPr>
          <w:rFonts w:ascii="Times New Roman" w:eastAsia="Times New Roman" w:hAnsi="Times New Roman" w:cs="Times New Roman"/>
          <w:b/>
          <w:bCs/>
          <w:sz w:val="24"/>
          <w:szCs w:val="24"/>
        </w:rPr>
        <w:t>Procurement of Recovered Materials</w:t>
      </w:r>
      <w:r w:rsidR="00897664" w:rsidRPr="00897664">
        <w:rPr>
          <w:rFonts w:ascii="Times New Roman" w:eastAsia="Times New Roman" w:hAnsi="Times New Roman" w:cs="Times New Roman"/>
          <w:b/>
          <w:bCs/>
          <w:sz w:val="24"/>
          <w:szCs w:val="24"/>
        </w:rPr>
        <w:t>:</w:t>
      </w:r>
      <w:r w:rsidRPr="00897664">
        <w:rPr>
          <w:rFonts w:ascii="Times New Roman" w:eastAsia="Times New Roman" w:hAnsi="Times New Roman" w:cs="Times New Roman"/>
          <w:b/>
          <w:bCs/>
          <w:sz w:val="24"/>
          <w:szCs w:val="24"/>
        </w:rPr>
        <w:t xml:space="preserve"> </w:t>
      </w:r>
      <w:r w:rsidRPr="3D1C39FE">
        <w:rPr>
          <w:rFonts w:ascii="Times New Roman" w:eastAsia="Times New Roman" w:hAnsi="Times New Roman" w:cs="Times New Roman"/>
          <w:color w:val="000000" w:themeColor="text1"/>
          <w:sz w:val="24"/>
          <w:szCs w:val="24"/>
        </w:rPr>
        <w:t xml:space="preserve">Include this in all contracts where the purchase price of items designated by the Environmental Protection Agency (EPA) at 40 C.F.R. part 247 exceeds $10,000 or the value of the quantity procured during the prior fiscal year exceeded $10,000. </w:t>
      </w:r>
    </w:p>
    <w:p w14:paraId="161E4B7E" w14:textId="6C347203" w:rsidR="7A791898" w:rsidRDefault="7A791898" w:rsidP="006B765B">
      <w:pPr>
        <w:pStyle w:val="ListParagraph"/>
        <w:numPr>
          <w:ilvl w:val="1"/>
          <w:numId w:val="4"/>
        </w:numPr>
        <w:spacing w:line="257" w:lineRule="auto"/>
        <w:rPr>
          <w:rFonts w:eastAsiaTheme="minorEastAsia"/>
          <w:sz w:val="24"/>
          <w:szCs w:val="24"/>
        </w:rPr>
      </w:pPr>
      <w:r w:rsidRPr="48D1A336">
        <w:rPr>
          <w:rFonts w:ascii="Times New Roman" w:eastAsia="Times New Roman" w:hAnsi="Times New Roman" w:cs="Times New Roman"/>
          <w:sz w:val="24"/>
          <w:szCs w:val="24"/>
        </w:rPr>
        <w:t>2 CFR 200.322 and 2 CFR Appendix II to Part 200, Section (J)</w:t>
      </w:r>
    </w:p>
    <w:p w14:paraId="18169C4E" w14:textId="0695DEBA" w:rsidR="7A791898" w:rsidRPr="004E47DA" w:rsidRDefault="7A791898" w:rsidP="006B765B">
      <w:pPr>
        <w:pStyle w:val="Heading3"/>
        <w:rPr>
          <w:b/>
          <w:bCs/>
          <w:color w:val="538135" w:themeColor="accent6" w:themeShade="BF"/>
        </w:rPr>
      </w:pPr>
      <w:bookmarkStart w:id="46" w:name="_Toc50985877"/>
      <w:r w:rsidRPr="004E47DA">
        <w:rPr>
          <w:rFonts w:ascii="Times New Roman" w:eastAsia="Times New Roman" w:hAnsi="Times New Roman" w:cs="Times New Roman"/>
          <w:b/>
          <w:bCs/>
          <w:color w:val="538135" w:themeColor="accent6" w:themeShade="BF"/>
        </w:rPr>
        <w:t>Contracts greater than $100,000:</w:t>
      </w:r>
      <w:bookmarkEnd w:id="46"/>
    </w:p>
    <w:p w14:paraId="3C887FD9" w14:textId="4918BE77" w:rsidR="7A791898" w:rsidRDefault="7A791898" w:rsidP="006B765B">
      <w:pPr>
        <w:pStyle w:val="ListParagraph"/>
        <w:numPr>
          <w:ilvl w:val="0"/>
          <w:numId w:val="3"/>
        </w:numPr>
        <w:spacing w:line="257" w:lineRule="auto"/>
        <w:ind w:left="810" w:hanging="450"/>
        <w:rPr>
          <w:rFonts w:eastAsiaTheme="minorEastAsia"/>
          <w:b/>
          <w:bCs/>
          <w:sz w:val="24"/>
          <w:szCs w:val="24"/>
        </w:rPr>
      </w:pPr>
      <w:r w:rsidRPr="3D1C39FE">
        <w:rPr>
          <w:rFonts w:ascii="Times New Roman" w:eastAsia="Times New Roman" w:hAnsi="Times New Roman" w:cs="Times New Roman"/>
          <w:b/>
          <w:bCs/>
          <w:sz w:val="24"/>
          <w:szCs w:val="24"/>
        </w:rPr>
        <w:t>Byrd Anti-Lobbying Amendment</w:t>
      </w:r>
      <w:r w:rsidR="00737D0B">
        <w:rPr>
          <w:rFonts w:ascii="Times New Roman" w:eastAsia="Times New Roman" w:hAnsi="Times New Roman" w:cs="Times New Roman"/>
          <w:b/>
          <w:bCs/>
          <w:sz w:val="24"/>
          <w:szCs w:val="24"/>
        </w:rPr>
        <w:t xml:space="preserve">:  </w:t>
      </w:r>
      <w:r w:rsidRPr="3D1C39FE">
        <w:rPr>
          <w:rFonts w:ascii="Times New Roman" w:eastAsia="Times New Roman" w:hAnsi="Times New Roman" w:cs="Times New Roman"/>
          <w:b/>
          <w:bCs/>
          <w:sz w:val="24"/>
          <w:szCs w:val="24"/>
        </w:rPr>
        <w:t xml:space="preserve"> </w:t>
      </w:r>
      <w:r w:rsidRPr="3D1C39FE">
        <w:rPr>
          <w:rFonts w:ascii="Times New Roman" w:eastAsia="Times New Roman" w:hAnsi="Times New Roman" w:cs="Times New Roman"/>
          <w:sz w:val="24"/>
          <w:szCs w:val="24"/>
        </w:rPr>
        <w:t xml:space="preserve">Contractors that apply or bid for an award of $100,000 or more must file the required certification. </w:t>
      </w:r>
    </w:p>
    <w:p w14:paraId="5CEF4881" w14:textId="71550367" w:rsidR="7A791898" w:rsidRPr="00DC2EB9" w:rsidRDefault="7A791898" w:rsidP="006B765B">
      <w:pPr>
        <w:pStyle w:val="ListParagraph"/>
        <w:numPr>
          <w:ilvl w:val="1"/>
          <w:numId w:val="3"/>
        </w:numPr>
        <w:tabs>
          <w:tab w:val="left" w:pos="2430"/>
        </w:tabs>
        <w:spacing w:line="257" w:lineRule="auto"/>
        <w:ind w:left="1530"/>
        <w:rPr>
          <w:rFonts w:eastAsiaTheme="minorEastAsia"/>
          <w:sz w:val="24"/>
          <w:szCs w:val="24"/>
        </w:rPr>
      </w:pPr>
      <w:r w:rsidRPr="3D1C39FE">
        <w:rPr>
          <w:rFonts w:ascii="Times New Roman" w:eastAsia="Times New Roman" w:hAnsi="Times New Roman" w:cs="Times New Roman"/>
          <w:sz w:val="24"/>
          <w:szCs w:val="24"/>
        </w:rPr>
        <w:t>2 CFR Appendix II to Part 200, Section (I), and 31 U.S.C. 1352</w:t>
      </w:r>
    </w:p>
    <w:p w14:paraId="65707F6D" w14:textId="0249869B" w:rsidR="00DC2EB9" w:rsidRDefault="00DC2EB9" w:rsidP="006B765B">
      <w:pPr>
        <w:pStyle w:val="ListParagraph"/>
        <w:numPr>
          <w:ilvl w:val="1"/>
          <w:numId w:val="3"/>
        </w:numPr>
        <w:tabs>
          <w:tab w:val="left" w:pos="2430"/>
        </w:tabs>
        <w:spacing w:line="257" w:lineRule="auto"/>
        <w:ind w:left="1530"/>
        <w:rPr>
          <w:rFonts w:eastAsiaTheme="minorEastAsia"/>
          <w:sz w:val="24"/>
          <w:szCs w:val="24"/>
        </w:rPr>
      </w:pPr>
      <w:r>
        <w:rPr>
          <w:rFonts w:ascii="Times New Roman" w:eastAsia="Times New Roman" w:hAnsi="Times New Roman" w:cs="Times New Roman"/>
          <w:sz w:val="24"/>
          <w:szCs w:val="24"/>
        </w:rPr>
        <w:t>Refer to Attachment I</w:t>
      </w:r>
      <w:r w:rsidR="006E5243">
        <w:rPr>
          <w:rFonts w:ascii="Times New Roman" w:eastAsia="Times New Roman" w:hAnsi="Times New Roman" w:cs="Times New Roman"/>
          <w:sz w:val="24"/>
          <w:szCs w:val="24"/>
        </w:rPr>
        <w:t xml:space="preserve"> in Procurement Manual</w:t>
      </w:r>
    </w:p>
    <w:p w14:paraId="5394F29C" w14:textId="6C97B415" w:rsidR="7A791898" w:rsidRDefault="7A791898" w:rsidP="006B765B">
      <w:pPr>
        <w:pStyle w:val="ListParagraph"/>
        <w:numPr>
          <w:ilvl w:val="0"/>
          <w:numId w:val="3"/>
        </w:numPr>
        <w:spacing w:line="257" w:lineRule="auto"/>
        <w:ind w:left="810" w:hanging="450"/>
        <w:rPr>
          <w:rFonts w:eastAsiaTheme="minorEastAsia"/>
          <w:b/>
          <w:bCs/>
          <w:sz w:val="24"/>
          <w:szCs w:val="24"/>
        </w:rPr>
      </w:pPr>
      <w:r w:rsidRPr="3D1C39FE">
        <w:rPr>
          <w:rFonts w:ascii="Times New Roman" w:eastAsia="Times New Roman" w:hAnsi="Times New Roman" w:cs="Times New Roman"/>
          <w:b/>
          <w:bCs/>
          <w:sz w:val="24"/>
          <w:szCs w:val="24"/>
        </w:rPr>
        <w:t>Contract Work Hours/Safety Standards Ac</w:t>
      </w:r>
      <w:r w:rsidRPr="00897664">
        <w:rPr>
          <w:rFonts w:ascii="Times New Roman" w:eastAsia="Times New Roman" w:hAnsi="Times New Roman" w:cs="Times New Roman"/>
          <w:b/>
          <w:bCs/>
          <w:sz w:val="24"/>
          <w:szCs w:val="24"/>
        </w:rPr>
        <w:t>t</w:t>
      </w:r>
      <w:r w:rsidR="00737D0B" w:rsidRPr="00897664">
        <w:rPr>
          <w:rFonts w:ascii="Times New Roman" w:eastAsia="Times New Roman" w:hAnsi="Times New Roman" w:cs="Times New Roman"/>
          <w:b/>
          <w:bCs/>
          <w:sz w:val="24"/>
          <w:szCs w:val="24"/>
        </w:rPr>
        <w:t>:</w:t>
      </w:r>
      <w:r w:rsidR="00737D0B">
        <w:rPr>
          <w:rFonts w:ascii="Times New Roman" w:eastAsia="Times New Roman" w:hAnsi="Times New Roman" w:cs="Times New Roman"/>
          <w:sz w:val="24"/>
          <w:szCs w:val="24"/>
        </w:rPr>
        <w:t xml:space="preserve">  </w:t>
      </w:r>
      <w:r w:rsidRPr="3D1C39FE">
        <w:rPr>
          <w:rFonts w:ascii="Times New Roman" w:eastAsia="Times New Roman" w:hAnsi="Times New Roman" w:cs="Times New Roman"/>
          <w:sz w:val="24"/>
          <w:szCs w:val="24"/>
        </w:rPr>
        <w:t xml:space="preserve"> Include this provision </w:t>
      </w:r>
      <w:r w:rsidRPr="3D1C39FE">
        <w:rPr>
          <w:rFonts w:ascii="Times New Roman" w:eastAsia="Times New Roman" w:hAnsi="Times New Roman" w:cs="Times New Roman"/>
          <w:color w:val="000000" w:themeColor="text1"/>
          <w:sz w:val="24"/>
          <w:szCs w:val="24"/>
        </w:rPr>
        <w:t>in all contracts in excess of $100,000 and in cases where</w:t>
      </w:r>
      <w:r w:rsidRPr="3D1C39FE">
        <w:rPr>
          <w:rFonts w:ascii="Times New Roman" w:eastAsia="Times New Roman" w:hAnsi="Times New Roman" w:cs="Times New Roman"/>
          <w:sz w:val="24"/>
          <w:szCs w:val="24"/>
        </w:rPr>
        <w:t xml:space="preserve"> your program’s School Nutrition funds will be paying the contractor and/or its workers for overtime.</w:t>
      </w:r>
    </w:p>
    <w:p w14:paraId="175E30F2" w14:textId="4A5CF844" w:rsidR="7A791898" w:rsidRDefault="7A791898" w:rsidP="006B765B">
      <w:pPr>
        <w:pStyle w:val="ListParagraph"/>
        <w:numPr>
          <w:ilvl w:val="1"/>
          <w:numId w:val="3"/>
        </w:numPr>
        <w:spacing w:line="257" w:lineRule="auto"/>
        <w:ind w:left="1440" w:hanging="270"/>
        <w:rPr>
          <w:rFonts w:eastAsiaTheme="minorEastAsia"/>
          <w:sz w:val="24"/>
          <w:szCs w:val="24"/>
        </w:rPr>
      </w:pPr>
      <w:r w:rsidRPr="3D1C39FE">
        <w:rPr>
          <w:rFonts w:ascii="Times New Roman" w:eastAsia="Times New Roman" w:hAnsi="Times New Roman" w:cs="Times New Roman"/>
          <w:sz w:val="24"/>
          <w:szCs w:val="24"/>
        </w:rPr>
        <w:t>2 CFR Appendix II to Part 200, Section (E).</w:t>
      </w:r>
    </w:p>
    <w:p w14:paraId="49254D75" w14:textId="7CEF10C3" w:rsidR="7A791898" w:rsidRDefault="7A791898" w:rsidP="006B765B">
      <w:pPr>
        <w:pStyle w:val="ListParagraph"/>
        <w:numPr>
          <w:ilvl w:val="0"/>
          <w:numId w:val="3"/>
        </w:numPr>
        <w:spacing w:line="257" w:lineRule="auto"/>
        <w:ind w:left="810" w:hanging="450"/>
        <w:rPr>
          <w:rFonts w:eastAsiaTheme="minorEastAsia"/>
          <w:b/>
          <w:bCs/>
          <w:sz w:val="24"/>
          <w:szCs w:val="24"/>
        </w:rPr>
      </w:pPr>
      <w:r w:rsidRPr="3D1C39FE">
        <w:rPr>
          <w:rFonts w:ascii="Times New Roman" w:eastAsia="Times New Roman" w:hAnsi="Times New Roman" w:cs="Times New Roman"/>
          <w:b/>
          <w:bCs/>
          <w:sz w:val="24"/>
          <w:szCs w:val="24"/>
        </w:rPr>
        <w:t>Rights to Inventions Made Under a Contract or Agreement</w:t>
      </w:r>
      <w:r w:rsidR="00737D0B" w:rsidRPr="00897664">
        <w:rPr>
          <w:rFonts w:ascii="Times New Roman" w:eastAsia="Times New Roman" w:hAnsi="Times New Roman" w:cs="Times New Roman"/>
          <w:b/>
          <w:bCs/>
          <w:sz w:val="24"/>
          <w:szCs w:val="24"/>
        </w:rPr>
        <w:t xml:space="preserve">: </w:t>
      </w:r>
      <w:r w:rsidR="00737D0B">
        <w:rPr>
          <w:rFonts w:ascii="Times New Roman" w:eastAsia="Times New Roman" w:hAnsi="Times New Roman" w:cs="Times New Roman"/>
          <w:sz w:val="24"/>
          <w:szCs w:val="24"/>
        </w:rPr>
        <w:t xml:space="preserve"> </w:t>
      </w:r>
      <w:r w:rsidRPr="3D1C39FE">
        <w:rPr>
          <w:rFonts w:ascii="Times New Roman" w:eastAsia="Times New Roman" w:hAnsi="Times New Roman" w:cs="Times New Roman"/>
          <w:sz w:val="24"/>
          <w:szCs w:val="24"/>
        </w:rPr>
        <w:t xml:space="preserve">Include this provision </w:t>
      </w:r>
      <w:r w:rsidRPr="3D1C39FE">
        <w:rPr>
          <w:rFonts w:ascii="Times New Roman" w:eastAsia="Times New Roman" w:hAnsi="Times New Roman" w:cs="Times New Roman"/>
          <w:color w:val="000000" w:themeColor="text1"/>
          <w:sz w:val="24"/>
          <w:szCs w:val="24"/>
        </w:rPr>
        <w:t>in all contracts in excess of $100,000 and i</w:t>
      </w:r>
      <w:r w:rsidRPr="3D1C39FE">
        <w:rPr>
          <w:rFonts w:ascii="Times New Roman" w:eastAsia="Times New Roman" w:hAnsi="Times New Roman" w:cs="Times New Roman"/>
          <w:sz w:val="24"/>
          <w:szCs w:val="24"/>
        </w:rPr>
        <w:t xml:space="preserve">f experimental, developmental, or research is performed under a “funding agreement.” </w:t>
      </w:r>
    </w:p>
    <w:p w14:paraId="7985D8D5" w14:textId="7ECD2467" w:rsidR="7A791898" w:rsidRDefault="7A791898" w:rsidP="006B765B">
      <w:pPr>
        <w:pStyle w:val="ListParagraph"/>
        <w:numPr>
          <w:ilvl w:val="1"/>
          <w:numId w:val="3"/>
        </w:numPr>
        <w:spacing w:line="257" w:lineRule="auto"/>
        <w:ind w:left="1440" w:hanging="270"/>
        <w:rPr>
          <w:rFonts w:eastAsiaTheme="minorEastAsia"/>
          <w:sz w:val="24"/>
          <w:szCs w:val="24"/>
        </w:rPr>
      </w:pPr>
      <w:r w:rsidRPr="48D1A336">
        <w:rPr>
          <w:rFonts w:ascii="Times New Roman" w:eastAsia="Times New Roman" w:hAnsi="Times New Roman" w:cs="Times New Roman"/>
          <w:sz w:val="24"/>
          <w:szCs w:val="24"/>
        </w:rPr>
        <w:t>2 CFR Appendix II to Part 200, Section (F).</w:t>
      </w:r>
    </w:p>
    <w:p w14:paraId="752BCC5E" w14:textId="62F7972B" w:rsidR="7A791898" w:rsidRPr="004E47DA" w:rsidRDefault="7A791898" w:rsidP="006B765B">
      <w:pPr>
        <w:pStyle w:val="Heading3"/>
        <w:rPr>
          <w:b/>
          <w:bCs/>
          <w:color w:val="538135" w:themeColor="accent6" w:themeShade="BF"/>
        </w:rPr>
      </w:pPr>
      <w:bookmarkStart w:id="47" w:name="_Toc50985878"/>
      <w:r w:rsidRPr="004E47DA">
        <w:rPr>
          <w:rFonts w:ascii="Times New Roman" w:eastAsia="Times New Roman" w:hAnsi="Times New Roman" w:cs="Times New Roman"/>
          <w:b/>
          <w:bCs/>
          <w:color w:val="538135" w:themeColor="accent6" w:themeShade="BF"/>
        </w:rPr>
        <w:t>Contracts greater than $150,000:</w:t>
      </w:r>
      <w:bookmarkEnd w:id="47"/>
    </w:p>
    <w:p w14:paraId="0C826AD8" w14:textId="370C96E0" w:rsidR="7A791898" w:rsidRDefault="7A791898" w:rsidP="00897664">
      <w:pPr>
        <w:pStyle w:val="ListParagraph"/>
        <w:numPr>
          <w:ilvl w:val="0"/>
          <w:numId w:val="2"/>
        </w:numPr>
        <w:tabs>
          <w:tab w:val="left" w:pos="810"/>
        </w:tabs>
        <w:spacing w:line="257" w:lineRule="auto"/>
        <w:ind w:left="810"/>
        <w:rPr>
          <w:rFonts w:eastAsiaTheme="minorEastAsia"/>
          <w:b/>
          <w:bCs/>
          <w:sz w:val="24"/>
          <w:szCs w:val="24"/>
        </w:rPr>
      </w:pPr>
      <w:r w:rsidRPr="3D1C39FE">
        <w:rPr>
          <w:rFonts w:ascii="Times New Roman" w:eastAsia="Times New Roman" w:hAnsi="Times New Roman" w:cs="Times New Roman"/>
          <w:b/>
          <w:bCs/>
          <w:sz w:val="24"/>
          <w:szCs w:val="24"/>
        </w:rPr>
        <w:t>Clean Air and the Federal Water Pollution Control Act</w:t>
      </w:r>
      <w:r w:rsidR="00897664" w:rsidRPr="00897664">
        <w:rPr>
          <w:rFonts w:ascii="Times New Roman" w:eastAsia="Times New Roman" w:hAnsi="Times New Roman" w:cs="Times New Roman"/>
          <w:b/>
          <w:bCs/>
          <w:sz w:val="24"/>
          <w:szCs w:val="24"/>
        </w:rPr>
        <w:t>:</w:t>
      </w:r>
      <w:r w:rsidRPr="3D1C39FE">
        <w:rPr>
          <w:rFonts w:ascii="Times New Roman" w:eastAsia="Times New Roman" w:hAnsi="Times New Roman" w:cs="Times New Roman"/>
          <w:sz w:val="24"/>
          <w:szCs w:val="24"/>
        </w:rPr>
        <w:t xml:space="preserve"> Include this provision </w:t>
      </w:r>
      <w:r w:rsidRPr="3D1C39FE">
        <w:rPr>
          <w:rFonts w:ascii="Times New Roman" w:eastAsia="Times New Roman" w:hAnsi="Times New Roman" w:cs="Times New Roman"/>
          <w:color w:val="000000" w:themeColor="text1"/>
          <w:sz w:val="24"/>
          <w:szCs w:val="24"/>
        </w:rPr>
        <w:t xml:space="preserve">in all contracts in excess of $150,000. </w:t>
      </w:r>
    </w:p>
    <w:p w14:paraId="0946F9FA" w14:textId="2646A8B0" w:rsidR="7A791898" w:rsidRPr="004E47DA" w:rsidRDefault="7A791898" w:rsidP="00897664">
      <w:pPr>
        <w:pStyle w:val="ListParagraph"/>
        <w:numPr>
          <w:ilvl w:val="1"/>
          <w:numId w:val="2"/>
        </w:numPr>
        <w:tabs>
          <w:tab w:val="left" w:pos="810"/>
        </w:tabs>
        <w:spacing w:line="257" w:lineRule="auto"/>
        <w:rPr>
          <w:rFonts w:eastAsiaTheme="minorEastAsia"/>
          <w:b/>
          <w:bCs/>
          <w:color w:val="538135" w:themeColor="accent6" w:themeShade="BF"/>
          <w:sz w:val="24"/>
          <w:szCs w:val="24"/>
          <w:u w:val="single"/>
        </w:rPr>
      </w:pPr>
      <w:r w:rsidRPr="3D1C39FE">
        <w:rPr>
          <w:rFonts w:ascii="Times New Roman" w:eastAsia="Times New Roman" w:hAnsi="Times New Roman" w:cs="Times New Roman"/>
          <w:sz w:val="24"/>
          <w:szCs w:val="24"/>
        </w:rPr>
        <w:t xml:space="preserve">2 CFR Appendix II to Part 200, Section (G) and under Clean Air Act </w:t>
      </w:r>
      <w:r w:rsidR="00C85C88">
        <w:rPr>
          <w:rFonts w:ascii="Times New Roman" w:eastAsia="Times New Roman" w:hAnsi="Times New Roman" w:cs="Times New Roman"/>
          <w:sz w:val="24"/>
          <w:szCs w:val="24"/>
        </w:rPr>
        <w:br/>
      </w:r>
      <w:r w:rsidRPr="3D1C39FE">
        <w:rPr>
          <w:rFonts w:ascii="Times New Roman" w:eastAsia="Times New Roman" w:hAnsi="Times New Roman" w:cs="Times New Roman"/>
          <w:sz w:val="24"/>
          <w:szCs w:val="24"/>
        </w:rPr>
        <w:t xml:space="preserve">(42 U.S.C. 7401 et. seq.) and the Federal Water Pollution Control Act </w:t>
      </w:r>
      <w:r w:rsidR="00C85C88">
        <w:rPr>
          <w:rFonts w:ascii="Times New Roman" w:eastAsia="Times New Roman" w:hAnsi="Times New Roman" w:cs="Times New Roman"/>
          <w:sz w:val="24"/>
          <w:szCs w:val="24"/>
        </w:rPr>
        <w:br/>
      </w:r>
      <w:r w:rsidRPr="3D1C39FE">
        <w:rPr>
          <w:rFonts w:ascii="Times New Roman" w:eastAsia="Times New Roman" w:hAnsi="Times New Roman" w:cs="Times New Roman"/>
          <w:sz w:val="24"/>
          <w:szCs w:val="24"/>
        </w:rPr>
        <w:t xml:space="preserve">(33 U.S.C. 1251 et </w:t>
      </w:r>
      <w:r w:rsidRPr="000B690E">
        <w:rPr>
          <w:rFonts w:ascii="Times New Roman" w:eastAsia="Times New Roman" w:hAnsi="Times New Roman" w:cs="Times New Roman"/>
          <w:sz w:val="24"/>
          <w:szCs w:val="24"/>
        </w:rPr>
        <w:t>seq.).</w:t>
      </w:r>
    </w:p>
    <w:p w14:paraId="050ED6BF" w14:textId="78CA1434" w:rsidR="7A791898" w:rsidRPr="00897664" w:rsidRDefault="7A791898" w:rsidP="004E47DA">
      <w:pPr>
        <w:pStyle w:val="Heading3"/>
        <w:ind w:left="810" w:hanging="810"/>
        <w:rPr>
          <w:b/>
          <w:bCs/>
          <w:color w:val="538135" w:themeColor="accent6" w:themeShade="BF"/>
        </w:rPr>
      </w:pPr>
      <w:bookmarkStart w:id="48" w:name="_Toc50985879"/>
      <w:r w:rsidRPr="00897664">
        <w:rPr>
          <w:rFonts w:ascii="Times New Roman" w:eastAsia="Times New Roman" w:hAnsi="Times New Roman" w:cs="Times New Roman"/>
          <w:b/>
          <w:bCs/>
          <w:color w:val="538135" w:themeColor="accent6" w:themeShade="BF"/>
        </w:rPr>
        <w:t>Contracts greater than $250,000:</w:t>
      </w:r>
      <w:bookmarkEnd w:id="48"/>
    </w:p>
    <w:p w14:paraId="439203E0" w14:textId="7AFDFD65" w:rsidR="7A791898" w:rsidRDefault="7A791898" w:rsidP="00897664">
      <w:pPr>
        <w:pStyle w:val="ListParagraph"/>
        <w:numPr>
          <w:ilvl w:val="0"/>
          <w:numId w:val="2"/>
        </w:numPr>
        <w:spacing w:line="257" w:lineRule="auto"/>
        <w:ind w:left="810"/>
        <w:rPr>
          <w:rFonts w:eastAsiaTheme="minorEastAsia"/>
          <w:b/>
          <w:bCs/>
          <w:sz w:val="24"/>
          <w:szCs w:val="24"/>
        </w:rPr>
      </w:pPr>
      <w:r w:rsidRPr="3D1C39FE">
        <w:rPr>
          <w:rFonts w:ascii="Times New Roman" w:eastAsia="Times New Roman" w:hAnsi="Times New Roman" w:cs="Times New Roman"/>
          <w:b/>
          <w:bCs/>
          <w:sz w:val="24"/>
          <w:szCs w:val="24"/>
        </w:rPr>
        <w:t>Administrative, Contractual, or Legal Remedies for Breach of Contract</w:t>
      </w:r>
      <w:r w:rsidR="00897664" w:rsidRPr="00897664">
        <w:rPr>
          <w:rFonts w:ascii="Times New Roman" w:eastAsia="Times New Roman" w:hAnsi="Times New Roman" w:cs="Times New Roman"/>
          <w:b/>
          <w:bCs/>
          <w:sz w:val="24"/>
          <w:szCs w:val="24"/>
        </w:rPr>
        <w:t>:</w:t>
      </w:r>
      <w:r w:rsidRPr="00897664">
        <w:rPr>
          <w:rFonts w:ascii="Times New Roman" w:eastAsia="Times New Roman" w:hAnsi="Times New Roman" w:cs="Times New Roman"/>
          <w:b/>
          <w:bCs/>
          <w:sz w:val="24"/>
          <w:szCs w:val="24"/>
        </w:rPr>
        <w:t xml:space="preserve"> </w:t>
      </w:r>
      <w:r w:rsidR="00897664">
        <w:rPr>
          <w:rFonts w:ascii="Times New Roman" w:eastAsia="Times New Roman" w:hAnsi="Times New Roman" w:cs="Times New Roman"/>
          <w:sz w:val="24"/>
          <w:szCs w:val="24"/>
        </w:rPr>
        <w:br/>
      </w:r>
      <w:r w:rsidRPr="3D1C39FE">
        <w:rPr>
          <w:rFonts w:ascii="Times New Roman" w:eastAsia="Times New Roman" w:hAnsi="Times New Roman" w:cs="Times New Roman"/>
          <w:sz w:val="24"/>
          <w:szCs w:val="24"/>
        </w:rPr>
        <w:t xml:space="preserve">Include general language </w:t>
      </w:r>
      <w:r w:rsidRPr="3D1C39FE">
        <w:rPr>
          <w:rFonts w:ascii="Times New Roman" w:eastAsia="Times New Roman" w:hAnsi="Times New Roman" w:cs="Times New Roman"/>
          <w:color w:val="000000" w:themeColor="text1"/>
          <w:sz w:val="24"/>
          <w:szCs w:val="24"/>
        </w:rPr>
        <w:t>in all contracts in excess of $250,000 to address potential poor</w:t>
      </w:r>
      <w:r w:rsidRPr="3D1C39FE">
        <w:rPr>
          <w:rFonts w:ascii="Times New Roman" w:eastAsia="Times New Roman" w:hAnsi="Times New Roman" w:cs="Times New Roman"/>
          <w:sz w:val="24"/>
          <w:szCs w:val="24"/>
        </w:rPr>
        <w:t xml:space="preserve"> contractor performance, contractor responsibilities, and remedies for poor performance. </w:t>
      </w:r>
    </w:p>
    <w:p w14:paraId="11905409" w14:textId="113727E0" w:rsidR="7A791898" w:rsidRDefault="7A791898" w:rsidP="00897664">
      <w:pPr>
        <w:pStyle w:val="ListParagraph"/>
        <w:numPr>
          <w:ilvl w:val="1"/>
          <w:numId w:val="2"/>
        </w:numPr>
        <w:spacing w:line="257" w:lineRule="auto"/>
        <w:rPr>
          <w:rFonts w:eastAsiaTheme="minorEastAsia"/>
          <w:sz w:val="24"/>
          <w:szCs w:val="24"/>
        </w:rPr>
      </w:pPr>
      <w:r w:rsidRPr="3D1C39FE">
        <w:rPr>
          <w:rFonts w:ascii="Times New Roman" w:eastAsia="Times New Roman" w:hAnsi="Times New Roman" w:cs="Times New Roman"/>
          <w:sz w:val="24"/>
          <w:szCs w:val="24"/>
        </w:rPr>
        <w:t>2 CFR Appendix II to Part 200, Section (A).</w:t>
      </w:r>
    </w:p>
    <w:p w14:paraId="2C49DAD6" w14:textId="61CDAD64" w:rsidR="3D1C39FE" w:rsidRDefault="3D1C39FE" w:rsidP="006B765B">
      <w:pPr>
        <w:spacing w:after="0" w:line="240" w:lineRule="auto"/>
        <w:ind w:left="810" w:right="116" w:hanging="360"/>
        <w:jc w:val="center"/>
        <w:rPr>
          <w:rFonts w:ascii="Times New Roman" w:hAnsi="Times New Roman" w:cs="Times New Roman"/>
          <w:sz w:val="24"/>
          <w:szCs w:val="24"/>
        </w:rPr>
      </w:pPr>
    </w:p>
    <w:sectPr w:rsidR="3D1C39FE" w:rsidSect="00641F44">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E34D6B" w14:textId="77777777" w:rsidR="00F509C0" w:rsidRDefault="00F509C0" w:rsidP="00D74105">
      <w:pPr>
        <w:spacing w:after="0" w:line="240" w:lineRule="auto"/>
      </w:pPr>
      <w:r>
        <w:separator/>
      </w:r>
    </w:p>
  </w:endnote>
  <w:endnote w:type="continuationSeparator" w:id="0">
    <w:p w14:paraId="165788BB" w14:textId="77777777" w:rsidR="00F509C0" w:rsidRDefault="00F509C0" w:rsidP="00D74105">
      <w:pPr>
        <w:spacing w:after="0" w:line="240" w:lineRule="auto"/>
      </w:pPr>
      <w:r>
        <w:continuationSeparator/>
      </w:r>
    </w:p>
  </w:endnote>
  <w:endnote w:type="continuationNotice" w:id="1">
    <w:p w14:paraId="29F2031D" w14:textId="77777777" w:rsidR="00F509C0" w:rsidRDefault="00F509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AF187" w14:textId="77777777" w:rsidR="00390C81" w:rsidRPr="00827A53" w:rsidRDefault="00390C81" w:rsidP="007742DA">
    <w:pPr>
      <w:ind w:right="-296"/>
      <w:jc w:val="center"/>
      <w:rPr>
        <w:rFonts w:ascii="Arial Narrow" w:hAnsi="Arial Narrow"/>
        <w:sz w:val="20"/>
        <w:szCs w:val="20"/>
      </w:rPr>
    </w:pPr>
    <w:r>
      <w:rPr>
        <w:rFonts w:ascii="Arial Narrow" w:hAnsi="Arial Narrow"/>
        <w:sz w:val="20"/>
        <w:szCs w:val="20"/>
      </w:rPr>
      <w:t>D</w:t>
    </w:r>
    <w:r w:rsidRPr="00827A53">
      <w:rPr>
        <w:rFonts w:ascii="Arial Narrow" w:hAnsi="Arial Narrow"/>
        <w:sz w:val="20"/>
        <w:szCs w:val="20"/>
      </w:rPr>
      <w:t xml:space="preserve">ocument provided by the Georgia Department of Education School Nutrition Program  </w:t>
    </w:r>
    <w:sdt>
      <w:sdtPr>
        <w:rPr>
          <w:rFonts w:ascii="Arial Narrow" w:hAnsi="Arial Narrow"/>
          <w:sz w:val="20"/>
          <w:szCs w:val="20"/>
        </w:rPr>
        <w:id w:val="2032059404"/>
        <w:docPartObj>
          <w:docPartGallery w:val="Page Numbers (Top of Page)"/>
          <w:docPartUnique/>
        </w:docPartObj>
      </w:sdtPr>
      <w:sdtEndPr/>
      <w:sdtContent>
        <w:r>
          <w:rPr>
            <w:rFonts w:ascii="Arial Narrow" w:hAnsi="Arial Narrow"/>
            <w:sz w:val="20"/>
            <w:szCs w:val="20"/>
          </w:rPr>
          <w:t xml:space="preserve">      </w:t>
        </w:r>
        <w:r w:rsidRPr="00827A53">
          <w:rPr>
            <w:rFonts w:ascii="Arial Narrow" w:hAnsi="Arial Narrow"/>
            <w:sz w:val="20"/>
            <w:szCs w:val="20"/>
          </w:rPr>
          <w:t xml:space="preserve">Page </w:t>
        </w:r>
        <w:r w:rsidRPr="00827A53">
          <w:rPr>
            <w:rFonts w:ascii="Arial Narrow" w:hAnsi="Arial Narrow"/>
            <w:b/>
            <w:bCs/>
            <w:sz w:val="20"/>
            <w:szCs w:val="20"/>
          </w:rPr>
          <w:fldChar w:fldCharType="begin"/>
        </w:r>
        <w:r w:rsidRPr="00827A53">
          <w:rPr>
            <w:rFonts w:ascii="Arial Narrow" w:hAnsi="Arial Narrow"/>
            <w:b/>
            <w:bCs/>
            <w:sz w:val="20"/>
            <w:szCs w:val="20"/>
          </w:rPr>
          <w:instrText xml:space="preserve"> PAGE </w:instrText>
        </w:r>
        <w:r w:rsidRPr="00827A53">
          <w:rPr>
            <w:rFonts w:ascii="Arial Narrow" w:hAnsi="Arial Narrow"/>
            <w:b/>
            <w:bCs/>
            <w:sz w:val="20"/>
            <w:szCs w:val="20"/>
          </w:rPr>
          <w:fldChar w:fldCharType="separate"/>
        </w:r>
        <w:r w:rsidRPr="00827A53">
          <w:rPr>
            <w:rFonts w:ascii="Arial Narrow" w:hAnsi="Arial Narrow"/>
            <w:b/>
            <w:bCs/>
            <w:sz w:val="20"/>
            <w:szCs w:val="20"/>
          </w:rPr>
          <w:t>1</w:t>
        </w:r>
        <w:r w:rsidRPr="00827A53">
          <w:rPr>
            <w:rFonts w:ascii="Arial Narrow" w:hAnsi="Arial Narrow"/>
            <w:b/>
            <w:bCs/>
            <w:sz w:val="20"/>
            <w:szCs w:val="20"/>
          </w:rPr>
          <w:fldChar w:fldCharType="end"/>
        </w:r>
        <w:r w:rsidRPr="00827A53">
          <w:rPr>
            <w:rFonts w:ascii="Arial Narrow" w:hAnsi="Arial Narrow"/>
            <w:sz w:val="20"/>
            <w:szCs w:val="20"/>
          </w:rPr>
          <w:t xml:space="preserve"> of </w:t>
        </w:r>
        <w:r w:rsidRPr="00827A53">
          <w:rPr>
            <w:rFonts w:ascii="Arial Narrow" w:hAnsi="Arial Narrow"/>
            <w:b/>
            <w:bCs/>
            <w:sz w:val="20"/>
            <w:szCs w:val="20"/>
          </w:rPr>
          <w:fldChar w:fldCharType="begin"/>
        </w:r>
        <w:r w:rsidRPr="00827A53">
          <w:rPr>
            <w:rFonts w:ascii="Arial Narrow" w:hAnsi="Arial Narrow"/>
            <w:b/>
            <w:bCs/>
            <w:sz w:val="20"/>
            <w:szCs w:val="20"/>
          </w:rPr>
          <w:instrText xml:space="preserve"> NUMPAGES  </w:instrText>
        </w:r>
        <w:r w:rsidRPr="00827A53">
          <w:rPr>
            <w:rFonts w:ascii="Arial Narrow" w:hAnsi="Arial Narrow"/>
            <w:b/>
            <w:bCs/>
            <w:sz w:val="20"/>
            <w:szCs w:val="20"/>
          </w:rPr>
          <w:fldChar w:fldCharType="separate"/>
        </w:r>
        <w:r w:rsidRPr="00827A53">
          <w:rPr>
            <w:rFonts w:ascii="Arial Narrow" w:hAnsi="Arial Narrow"/>
            <w:b/>
            <w:bCs/>
            <w:sz w:val="20"/>
            <w:szCs w:val="20"/>
          </w:rPr>
          <w:t>1</w:t>
        </w:r>
        <w:r w:rsidRPr="00827A53">
          <w:rPr>
            <w:rFonts w:ascii="Arial Narrow" w:hAnsi="Arial Narrow"/>
            <w:b/>
            <w:bCs/>
            <w:sz w:val="20"/>
            <w:szCs w:val="20"/>
          </w:rPr>
          <w:fldChar w:fldCharType="end"/>
        </w:r>
      </w:sdtContent>
    </w:sdt>
    <w:r>
      <w:rPr>
        <w:rFonts w:ascii="Arial Narrow" w:hAnsi="Arial Narrow"/>
        <w:sz w:val="20"/>
        <w:szCs w:val="20"/>
      </w:rPr>
      <w:br/>
    </w:r>
    <w:r w:rsidRPr="00827A53">
      <w:rPr>
        <w:rFonts w:ascii="Arial Narrow" w:hAnsi="Arial Narrow"/>
        <w:sz w:val="20"/>
        <w:szCs w:val="20"/>
      </w:rPr>
      <w:t xml:space="preserve">This </w:t>
    </w:r>
    <w:r>
      <w:rPr>
        <w:rFonts w:ascii="Arial Narrow" w:hAnsi="Arial Narrow"/>
        <w:sz w:val="20"/>
        <w:szCs w:val="20"/>
      </w:rPr>
      <w:t>institution is an equal opportunity provider.</w:t>
    </w:r>
  </w:p>
  <w:p w14:paraId="62859F82" w14:textId="77777777" w:rsidR="00390C81" w:rsidRDefault="00390C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76962" w14:textId="77777777" w:rsidR="00390C81" w:rsidRDefault="00390C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3D5DF" w14:textId="77777777" w:rsidR="00390C81" w:rsidRDefault="00390C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0E2360" w14:textId="77777777" w:rsidR="00F509C0" w:rsidRDefault="00F509C0" w:rsidP="00D74105">
      <w:pPr>
        <w:spacing w:after="0" w:line="240" w:lineRule="auto"/>
      </w:pPr>
      <w:r>
        <w:separator/>
      </w:r>
    </w:p>
  </w:footnote>
  <w:footnote w:type="continuationSeparator" w:id="0">
    <w:p w14:paraId="5675132D" w14:textId="77777777" w:rsidR="00F509C0" w:rsidRDefault="00F509C0" w:rsidP="00D74105">
      <w:pPr>
        <w:spacing w:after="0" w:line="240" w:lineRule="auto"/>
      </w:pPr>
      <w:r>
        <w:continuationSeparator/>
      </w:r>
    </w:p>
  </w:footnote>
  <w:footnote w:type="continuationNotice" w:id="1">
    <w:p w14:paraId="5808825C" w14:textId="77777777" w:rsidR="00F509C0" w:rsidRDefault="00F509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E01C7" w14:textId="77777777" w:rsidR="00390C81" w:rsidRDefault="00390C81">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9A5C0" w14:textId="77777777" w:rsidR="00390C81" w:rsidRDefault="00390C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8C57B" w14:textId="4DADF17F" w:rsidR="00390C81" w:rsidRPr="001D4FDC" w:rsidRDefault="00390C81" w:rsidP="001D4F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EDAC2" w14:textId="77777777" w:rsidR="00390C81" w:rsidRDefault="00390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start w:val="1"/>
      <w:numFmt w:val="lowerRoman"/>
      <w:lvlText w:val="%1."/>
      <w:lvlJc w:val="left"/>
      <w:pPr>
        <w:ind w:left="839" w:hanging="720"/>
      </w:pPr>
      <w:rPr>
        <w:rFonts w:ascii="Arial" w:hAnsi="Arial" w:cs="Arial"/>
        <w:b w:val="0"/>
        <w:bCs w:val="0"/>
        <w:spacing w:val="-21"/>
        <w:w w:val="100"/>
        <w:sz w:val="18"/>
        <w:szCs w:val="18"/>
      </w:rPr>
    </w:lvl>
    <w:lvl w:ilvl="1">
      <w:numFmt w:val="bullet"/>
      <w:lvlText w:val="•"/>
      <w:lvlJc w:val="left"/>
      <w:pPr>
        <w:ind w:left="1858" w:hanging="720"/>
      </w:pPr>
    </w:lvl>
    <w:lvl w:ilvl="2">
      <w:numFmt w:val="bullet"/>
      <w:lvlText w:val="•"/>
      <w:lvlJc w:val="left"/>
      <w:pPr>
        <w:ind w:left="2876" w:hanging="720"/>
      </w:pPr>
    </w:lvl>
    <w:lvl w:ilvl="3">
      <w:numFmt w:val="bullet"/>
      <w:lvlText w:val="•"/>
      <w:lvlJc w:val="left"/>
      <w:pPr>
        <w:ind w:left="3894" w:hanging="720"/>
      </w:pPr>
    </w:lvl>
    <w:lvl w:ilvl="4">
      <w:numFmt w:val="bullet"/>
      <w:lvlText w:val="•"/>
      <w:lvlJc w:val="left"/>
      <w:pPr>
        <w:ind w:left="4912" w:hanging="720"/>
      </w:pPr>
    </w:lvl>
    <w:lvl w:ilvl="5">
      <w:numFmt w:val="bullet"/>
      <w:lvlText w:val="•"/>
      <w:lvlJc w:val="left"/>
      <w:pPr>
        <w:ind w:left="5930" w:hanging="720"/>
      </w:pPr>
    </w:lvl>
    <w:lvl w:ilvl="6">
      <w:numFmt w:val="bullet"/>
      <w:lvlText w:val="•"/>
      <w:lvlJc w:val="left"/>
      <w:pPr>
        <w:ind w:left="6948" w:hanging="720"/>
      </w:pPr>
    </w:lvl>
    <w:lvl w:ilvl="7">
      <w:numFmt w:val="bullet"/>
      <w:lvlText w:val="•"/>
      <w:lvlJc w:val="left"/>
      <w:pPr>
        <w:ind w:left="7966" w:hanging="720"/>
      </w:pPr>
    </w:lvl>
    <w:lvl w:ilvl="8">
      <w:numFmt w:val="bullet"/>
      <w:lvlText w:val="•"/>
      <w:lvlJc w:val="left"/>
      <w:pPr>
        <w:ind w:left="8984" w:hanging="720"/>
      </w:pPr>
    </w:lvl>
  </w:abstractNum>
  <w:abstractNum w:abstractNumId="1" w15:restartNumberingAfterBreak="0">
    <w:nsid w:val="00C063A8"/>
    <w:multiLevelType w:val="hybridMultilevel"/>
    <w:tmpl w:val="3CAE3508"/>
    <w:lvl w:ilvl="0" w:tplc="5BD0CAC6">
      <w:start w:val="1"/>
      <w:numFmt w:val="decimal"/>
      <w:lvlText w:val="%1."/>
      <w:lvlJc w:val="left"/>
      <w:pPr>
        <w:ind w:left="720" w:hanging="360"/>
      </w:pPr>
    </w:lvl>
    <w:lvl w:ilvl="1" w:tplc="7D409ADA">
      <w:start w:val="1"/>
      <w:numFmt w:val="bullet"/>
      <w:lvlText w:val=""/>
      <w:lvlJc w:val="left"/>
      <w:pPr>
        <w:ind w:left="1440" w:hanging="360"/>
      </w:pPr>
      <w:rPr>
        <w:rFonts w:ascii="Symbol" w:hAnsi="Symbol" w:hint="default"/>
        <w:color w:val="auto"/>
      </w:rPr>
    </w:lvl>
    <w:lvl w:ilvl="2" w:tplc="F372FEFC">
      <w:start w:val="1"/>
      <w:numFmt w:val="lowerRoman"/>
      <w:lvlText w:val="%3."/>
      <w:lvlJc w:val="right"/>
      <w:pPr>
        <w:ind w:left="2160" w:hanging="180"/>
      </w:pPr>
    </w:lvl>
    <w:lvl w:ilvl="3" w:tplc="9C54DD0E">
      <w:start w:val="1"/>
      <w:numFmt w:val="decimal"/>
      <w:lvlText w:val="%4."/>
      <w:lvlJc w:val="left"/>
      <w:pPr>
        <w:ind w:left="2880" w:hanging="360"/>
      </w:pPr>
    </w:lvl>
    <w:lvl w:ilvl="4" w:tplc="DB060860">
      <w:start w:val="1"/>
      <w:numFmt w:val="lowerLetter"/>
      <w:lvlText w:val="%5."/>
      <w:lvlJc w:val="left"/>
      <w:pPr>
        <w:ind w:left="3600" w:hanging="360"/>
      </w:pPr>
    </w:lvl>
    <w:lvl w:ilvl="5" w:tplc="BAD64182">
      <w:start w:val="1"/>
      <w:numFmt w:val="lowerRoman"/>
      <w:lvlText w:val="%6."/>
      <w:lvlJc w:val="right"/>
      <w:pPr>
        <w:ind w:left="4320" w:hanging="180"/>
      </w:pPr>
    </w:lvl>
    <w:lvl w:ilvl="6" w:tplc="9F9C8DBE">
      <w:start w:val="1"/>
      <w:numFmt w:val="decimal"/>
      <w:lvlText w:val="%7."/>
      <w:lvlJc w:val="left"/>
      <w:pPr>
        <w:ind w:left="5040" w:hanging="360"/>
      </w:pPr>
    </w:lvl>
    <w:lvl w:ilvl="7" w:tplc="567AF0EE">
      <w:start w:val="1"/>
      <w:numFmt w:val="lowerLetter"/>
      <w:lvlText w:val="%8."/>
      <w:lvlJc w:val="left"/>
      <w:pPr>
        <w:ind w:left="5760" w:hanging="360"/>
      </w:pPr>
    </w:lvl>
    <w:lvl w:ilvl="8" w:tplc="96A48598">
      <w:start w:val="1"/>
      <w:numFmt w:val="lowerRoman"/>
      <w:lvlText w:val="%9."/>
      <w:lvlJc w:val="right"/>
      <w:pPr>
        <w:ind w:left="6480" w:hanging="180"/>
      </w:pPr>
    </w:lvl>
  </w:abstractNum>
  <w:abstractNum w:abstractNumId="2" w15:restartNumberingAfterBreak="0">
    <w:nsid w:val="08B2419A"/>
    <w:multiLevelType w:val="hybridMultilevel"/>
    <w:tmpl w:val="4EDCC10E"/>
    <w:lvl w:ilvl="0" w:tplc="FFFFFFFF">
      <w:start w:val="1"/>
      <w:numFmt w:val="decimal"/>
      <w:lvlText w:val="%1."/>
      <w:lvlJc w:val="left"/>
      <w:pPr>
        <w:ind w:left="630" w:hanging="360"/>
      </w:pPr>
      <w:rPr>
        <w:strike w:val="0"/>
        <w:color w:val="auto"/>
      </w:rPr>
    </w:lvl>
    <w:lvl w:ilvl="1" w:tplc="FFFFFFFF">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E1023"/>
    <w:multiLevelType w:val="multilevel"/>
    <w:tmpl w:val="540A97BA"/>
    <w:lvl w:ilvl="0">
      <w:start w:val="1"/>
      <w:numFmt w:val="decimal"/>
      <w:lvlText w:val="%1)"/>
      <w:lvlJc w:val="left"/>
      <w:pPr>
        <w:ind w:left="360" w:hanging="360"/>
      </w:pPr>
    </w:lvl>
    <w:lvl w:ilvl="1">
      <w:start w:val="1"/>
      <w:numFmt w:val="decimal"/>
      <w:lvlText w:val="%2)"/>
      <w:lvlJc w:val="left"/>
      <w:pPr>
        <w:ind w:left="720" w:hanging="360"/>
      </w:pPr>
      <w:rPr>
        <w:rFonts w:ascii="Times New Roman" w:eastAsiaTheme="minorHAnsi" w:hAnsi="Times New Roman" w:cs="Times New Roman"/>
      </w:r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AA167E8"/>
    <w:multiLevelType w:val="multilevel"/>
    <w:tmpl w:val="19961888"/>
    <w:lvl w:ilvl="0">
      <w:start w:val="1"/>
      <w:numFmt w:val="lowerRoman"/>
      <w:lvlText w:val="%1."/>
      <w:lvlJc w:val="right"/>
      <w:pPr>
        <w:ind w:left="3510" w:hanging="720"/>
      </w:pPr>
      <w:rPr>
        <w:b w:val="0"/>
        <w:bCs w:val="0"/>
        <w:color w:val="auto"/>
        <w:spacing w:val="-21"/>
        <w:w w:val="100"/>
        <w:sz w:val="18"/>
        <w:szCs w:val="18"/>
      </w:rPr>
    </w:lvl>
    <w:lvl w:ilvl="1">
      <w:numFmt w:val="bullet"/>
      <w:lvlText w:val="•"/>
      <w:lvlJc w:val="left"/>
      <w:pPr>
        <w:ind w:left="4529" w:hanging="720"/>
      </w:pPr>
    </w:lvl>
    <w:lvl w:ilvl="2">
      <w:numFmt w:val="bullet"/>
      <w:lvlText w:val="•"/>
      <w:lvlJc w:val="left"/>
      <w:pPr>
        <w:ind w:left="5547" w:hanging="720"/>
      </w:pPr>
    </w:lvl>
    <w:lvl w:ilvl="3">
      <w:numFmt w:val="bullet"/>
      <w:lvlText w:val="•"/>
      <w:lvlJc w:val="left"/>
      <w:pPr>
        <w:ind w:left="6565" w:hanging="720"/>
      </w:pPr>
    </w:lvl>
    <w:lvl w:ilvl="4">
      <w:numFmt w:val="bullet"/>
      <w:lvlText w:val="•"/>
      <w:lvlJc w:val="left"/>
      <w:pPr>
        <w:ind w:left="7583" w:hanging="720"/>
      </w:pPr>
    </w:lvl>
    <w:lvl w:ilvl="5">
      <w:numFmt w:val="bullet"/>
      <w:lvlText w:val="•"/>
      <w:lvlJc w:val="left"/>
      <w:pPr>
        <w:ind w:left="8601" w:hanging="720"/>
      </w:pPr>
    </w:lvl>
    <w:lvl w:ilvl="6">
      <w:numFmt w:val="bullet"/>
      <w:lvlText w:val="•"/>
      <w:lvlJc w:val="left"/>
      <w:pPr>
        <w:ind w:left="9619" w:hanging="720"/>
      </w:pPr>
    </w:lvl>
    <w:lvl w:ilvl="7">
      <w:numFmt w:val="bullet"/>
      <w:lvlText w:val="•"/>
      <w:lvlJc w:val="left"/>
      <w:pPr>
        <w:ind w:left="10637" w:hanging="720"/>
      </w:pPr>
    </w:lvl>
    <w:lvl w:ilvl="8">
      <w:numFmt w:val="bullet"/>
      <w:lvlText w:val="•"/>
      <w:lvlJc w:val="left"/>
      <w:pPr>
        <w:ind w:left="11655" w:hanging="720"/>
      </w:pPr>
    </w:lvl>
  </w:abstractNum>
  <w:abstractNum w:abstractNumId="5" w15:restartNumberingAfterBreak="0">
    <w:nsid w:val="0ECA145B"/>
    <w:multiLevelType w:val="hybridMultilevel"/>
    <w:tmpl w:val="3CEEC716"/>
    <w:lvl w:ilvl="0" w:tplc="02A609F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567E25"/>
    <w:multiLevelType w:val="hybridMultilevel"/>
    <w:tmpl w:val="4B6E353E"/>
    <w:lvl w:ilvl="0" w:tplc="E5FC79F4">
      <w:start w:val="1"/>
      <w:numFmt w:val="decimal"/>
      <w:lvlText w:val="%1."/>
      <w:lvlJc w:val="left"/>
      <w:pPr>
        <w:ind w:left="720" w:hanging="360"/>
      </w:pPr>
    </w:lvl>
    <w:lvl w:ilvl="1" w:tplc="EF4269CC">
      <w:start w:val="1"/>
      <w:numFmt w:val="lowerLetter"/>
      <w:lvlText w:val="%2."/>
      <w:lvlJc w:val="left"/>
      <w:pPr>
        <w:ind w:left="1440" w:hanging="360"/>
      </w:pPr>
    </w:lvl>
    <w:lvl w:ilvl="2" w:tplc="2DF8CBBE">
      <w:start w:val="1"/>
      <w:numFmt w:val="lowerRoman"/>
      <w:lvlText w:val="%3."/>
      <w:lvlJc w:val="right"/>
      <w:pPr>
        <w:ind w:left="2160" w:hanging="180"/>
      </w:pPr>
    </w:lvl>
    <w:lvl w:ilvl="3" w:tplc="DB1672D0">
      <w:start w:val="1"/>
      <w:numFmt w:val="decimal"/>
      <w:lvlText w:val="%4."/>
      <w:lvlJc w:val="left"/>
      <w:pPr>
        <w:ind w:left="2880" w:hanging="360"/>
      </w:pPr>
    </w:lvl>
    <w:lvl w:ilvl="4" w:tplc="01FA0B32">
      <w:start w:val="1"/>
      <w:numFmt w:val="lowerLetter"/>
      <w:lvlText w:val="%5."/>
      <w:lvlJc w:val="left"/>
      <w:pPr>
        <w:ind w:left="3600" w:hanging="360"/>
      </w:pPr>
    </w:lvl>
    <w:lvl w:ilvl="5" w:tplc="FD44D4F8">
      <w:start w:val="1"/>
      <w:numFmt w:val="lowerRoman"/>
      <w:lvlText w:val="%6."/>
      <w:lvlJc w:val="right"/>
      <w:pPr>
        <w:ind w:left="4320" w:hanging="180"/>
      </w:pPr>
    </w:lvl>
    <w:lvl w:ilvl="6" w:tplc="C6BC8ED4">
      <w:start w:val="1"/>
      <w:numFmt w:val="decimal"/>
      <w:lvlText w:val="%7."/>
      <w:lvlJc w:val="left"/>
      <w:pPr>
        <w:ind w:left="5040" w:hanging="360"/>
      </w:pPr>
    </w:lvl>
    <w:lvl w:ilvl="7" w:tplc="029EC450">
      <w:start w:val="1"/>
      <w:numFmt w:val="lowerLetter"/>
      <w:lvlText w:val="%8."/>
      <w:lvlJc w:val="left"/>
      <w:pPr>
        <w:ind w:left="5760" w:hanging="360"/>
      </w:pPr>
    </w:lvl>
    <w:lvl w:ilvl="8" w:tplc="D8AE0964">
      <w:start w:val="1"/>
      <w:numFmt w:val="lowerRoman"/>
      <w:lvlText w:val="%9."/>
      <w:lvlJc w:val="right"/>
      <w:pPr>
        <w:ind w:left="6480" w:hanging="180"/>
      </w:pPr>
    </w:lvl>
  </w:abstractNum>
  <w:abstractNum w:abstractNumId="7" w15:restartNumberingAfterBreak="0">
    <w:nsid w:val="0FB24669"/>
    <w:multiLevelType w:val="hybridMultilevel"/>
    <w:tmpl w:val="729A06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A50166"/>
    <w:multiLevelType w:val="hybridMultilevel"/>
    <w:tmpl w:val="9336EE92"/>
    <w:lvl w:ilvl="0" w:tplc="11B47A10">
      <w:start w:val="1"/>
      <w:numFmt w:val="decimal"/>
      <w:lvlText w:val="%1."/>
      <w:lvlJc w:val="left"/>
      <w:pPr>
        <w:ind w:left="720" w:hanging="360"/>
      </w:pPr>
      <w:rPr>
        <w:b/>
        <w:bCs/>
      </w:rPr>
    </w:lvl>
    <w:lvl w:ilvl="1" w:tplc="99A4AA98">
      <w:start w:val="1"/>
      <w:numFmt w:val="bullet"/>
      <w:lvlText w:val=""/>
      <w:lvlJc w:val="left"/>
      <w:pPr>
        <w:ind w:left="1440" w:hanging="360"/>
      </w:pPr>
      <w:rPr>
        <w:rFonts w:ascii="Symbol" w:hAnsi="Symbol" w:hint="default"/>
      </w:rPr>
    </w:lvl>
    <w:lvl w:ilvl="2" w:tplc="06A4288A">
      <w:start w:val="1"/>
      <w:numFmt w:val="lowerRoman"/>
      <w:lvlText w:val="%3."/>
      <w:lvlJc w:val="right"/>
      <w:pPr>
        <w:ind w:left="2160" w:hanging="180"/>
      </w:pPr>
    </w:lvl>
    <w:lvl w:ilvl="3" w:tplc="C4A453F0">
      <w:start w:val="1"/>
      <w:numFmt w:val="decimal"/>
      <w:lvlText w:val="%4."/>
      <w:lvlJc w:val="left"/>
      <w:pPr>
        <w:ind w:left="2880" w:hanging="360"/>
      </w:pPr>
    </w:lvl>
    <w:lvl w:ilvl="4" w:tplc="72EC2114">
      <w:start w:val="1"/>
      <w:numFmt w:val="lowerLetter"/>
      <w:lvlText w:val="%5."/>
      <w:lvlJc w:val="left"/>
      <w:pPr>
        <w:ind w:left="3600" w:hanging="360"/>
      </w:pPr>
    </w:lvl>
    <w:lvl w:ilvl="5" w:tplc="8440FF2C">
      <w:start w:val="1"/>
      <w:numFmt w:val="lowerRoman"/>
      <w:lvlText w:val="%6."/>
      <w:lvlJc w:val="right"/>
      <w:pPr>
        <w:ind w:left="4320" w:hanging="180"/>
      </w:pPr>
    </w:lvl>
    <w:lvl w:ilvl="6" w:tplc="F2BE1756">
      <w:start w:val="1"/>
      <w:numFmt w:val="decimal"/>
      <w:lvlText w:val="%7."/>
      <w:lvlJc w:val="left"/>
      <w:pPr>
        <w:ind w:left="5040" w:hanging="360"/>
      </w:pPr>
    </w:lvl>
    <w:lvl w:ilvl="7" w:tplc="9D08AB0A">
      <w:start w:val="1"/>
      <w:numFmt w:val="lowerLetter"/>
      <w:lvlText w:val="%8."/>
      <w:lvlJc w:val="left"/>
      <w:pPr>
        <w:ind w:left="5760" w:hanging="360"/>
      </w:pPr>
    </w:lvl>
    <w:lvl w:ilvl="8" w:tplc="3C02A6F4">
      <w:start w:val="1"/>
      <w:numFmt w:val="lowerRoman"/>
      <w:lvlText w:val="%9."/>
      <w:lvlJc w:val="right"/>
      <w:pPr>
        <w:ind w:left="6480" w:hanging="180"/>
      </w:pPr>
    </w:lvl>
  </w:abstractNum>
  <w:abstractNum w:abstractNumId="9" w15:restartNumberingAfterBreak="0">
    <w:nsid w:val="1B721925"/>
    <w:multiLevelType w:val="hybridMultilevel"/>
    <w:tmpl w:val="181674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AF7411"/>
    <w:multiLevelType w:val="hybridMultilevel"/>
    <w:tmpl w:val="E08E3AB4"/>
    <w:lvl w:ilvl="0" w:tplc="F132AAB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C0C71F9"/>
    <w:multiLevelType w:val="hybridMultilevel"/>
    <w:tmpl w:val="9112D676"/>
    <w:lvl w:ilvl="0" w:tplc="FFFFFFFF">
      <w:start w:val="1"/>
      <w:numFmt w:val="decimal"/>
      <w:lvlText w:val="%1."/>
      <w:lvlJc w:val="left"/>
      <w:pPr>
        <w:tabs>
          <w:tab w:val="num" w:pos="1080"/>
        </w:tabs>
        <w:ind w:left="108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4641D2F"/>
    <w:multiLevelType w:val="hybridMultilevel"/>
    <w:tmpl w:val="7966BFFE"/>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113335"/>
    <w:multiLevelType w:val="hybridMultilevel"/>
    <w:tmpl w:val="784C7B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8A71AA5"/>
    <w:multiLevelType w:val="hybridMultilevel"/>
    <w:tmpl w:val="AA98103C"/>
    <w:lvl w:ilvl="0" w:tplc="1CAAE910">
      <w:start w:val="1"/>
      <w:numFmt w:val="lowerRoman"/>
      <w:lvlText w:val="%1."/>
      <w:lvlJc w:val="left"/>
      <w:pPr>
        <w:ind w:left="720" w:hanging="360"/>
      </w:pPr>
    </w:lvl>
    <w:lvl w:ilvl="1" w:tplc="C9E4E09E">
      <w:start w:val="1"/>
      <w:numFmt w:val="lowerLetter"/>
      <w:lvlText w:val="%2."/>
      <w:lvlJc w:val="left"/>
      <w:pPr>
        <w:ind w:left="1440" w:hanging="360"/>
      </w:pPr>
    </w:lvl>
    <w:lvl w:ilvl="2" w:tplc="BE7069CE">
      <w:start w:val="1"/>
      <w:numFmt w:val="lowerRoman"/>
      <w:lvlText w:val="%3."/>
      <w:lvlJc w:val="right"/>
      <w:pPr>
        <w:ind w:left="2160" w:hanging="180"/>
      </w:pPr>
    </w:lvl>
    <w:lvl w:ilvl="3" w:tplc="96469E2C">
      <w:start w:val="1"/>
      <w:numFmt w:val="decimal"/>
      <w:lvlText w:val="%4."/>
      <w:lvlJc w:val="left"/>
      <w:pPr>
        <w:ind w:left="2880" w:hanging="360"/>
      </w:pPr>
    </w:lvl>
    <w:lvl w:ilvl="4" w:tplc="9460D07E">
      <w:start w:val="1"/>
      <w:numFmt w:val="lowerLetter"/>
      <w:lvlText w:val="%5."/>
      <w:lvlJc w:val="left"/>
      <w:pPr>
        <w:ind w:left="3600" w:hanging="360"/>
      </w:pPr>
    </w:lvl>
    <w:lvl w:ilvl="5" w:tplc="1AB63814">
      <w:start w:val="1"/>
      <w:numFmt w:val="lowerRoman"/>
      <w:lvlText w:val="%6."/>
      <w:lvlJc w:val="right"/>
      <w:pPr>
        <w:ind w:left="4320" w:hanging="180"/>
      </w:pPr>
    </w:lvl>
    <w:lvl w:ilvl="6" w:tplc="C0DAF920">
      <w:start w:val="1"/>
      <w:numFmt w:val="decimal"/>
      <w:lvlText w:val="%7."/>
      <w:lvlJc w:val="left"/>
      <w:pPr>
        <w:ind w:left="5040" w:hanging="360"/>
      </w:pPr>
    </w:lvl>
    <w:lvl w:ilvl="7" w:tplc="D3026EAE">
      <w:start w:val="1"/>
      <w:numFmt w:val="lowerLetter"/>
      <w:lvlText w:val="%8."/>
      <w:lvlJc w:val="left"/>
      <w:pPr>
        <w:ind w:left="5760" w:hanging="360"/>
      </w:pPr>
    </w:lvl>
    <w:lvl w:ilvl="8" w:tplc="9DE4A66A">
      <w:start w:val="1"/>
      <w:numFmt w:val="lowerRoman"/>
      <w:lvlText w:val="%9."/>
      <w:lvlJc w:val="right"/>
      <w:pPr>
        <w:ind w:left="6480" w:hanging="180"/>
      </w:pPr>
    </w:lvl>
  </w:abstractNum>
  <w:abstractNum w:abstractNumId="15" w15:restartNumberingAfterBreak="0">
    <w:nsid w:val="3E90504C"/>
    <w:multiLevelType w:val="hybridMultilevel"/>
    <w:tmpl w:val="62664E90"/>
    <w:lvl w:ilvl="0" w:tplc="531CC476">
      <w:start w:val="1"/>
      <w:numFmt w:val="decimal"/>
      <w:lvlText w:val="%1."/>
      <w:lvlJc w:val="left"/>
      <w:pPr>
        <w:ind w:left="720" w:hanging="360"/>
      </w:pPr>
    </w:lvl>
    <w:lvl w:ilvl="1" w:tplc="9A0E8E80">
      <w:start w:val="1"/>
      <w:numFmt w:val="lowerLetter"/>
      <w:lvlText w:val="%2."/>
      <w:lvlJc w:val="left"/>
      <w:pPr>
        <w:ind w:left="1440" w:hanging="360"/>
      </w:pPr>
    </w:lvl>
    <w:lvl w:ilvl="2" w:tplc="5ABAF7AC">
      <w:start w:val="1"/>
      <w:numFmt w:val="lowerRoman"/>
      <w:lvlText w:val="%3."/>
      <w:lvlJc w:val="right"/>
      <w:pPr>
        <w:ind w:left="2160" w:hanging="180"/>
      </w:pPr>
    </w:lvl>
    <w:lvl w:ilvl="3" w:tplc="35240DE8">
      <w:start w:val="1"/>
      <w:numFmt w:val="decimal"/>
      <w:lvlText w:val="%4."/>
      <w:lvlJc w:val="left"/>
      <w:pPr>
        <w:ind w:left="2880" w:hanging="360"/>
      </w:pPr>
    </w:lvl>
    <w:lvl w:ilvl="4" w:tplc="DB8E92DA">
      <w:start w:val="1"/>
      <w:numFmt w:val="lowerLetter"/>
      <w:lvlText w:val="%5."/>
      <w:lvlJc w:val="left"/>
      <w:pPr>
        <w:ind w:left="3600" w:hanging="360"/>
      </w:pPr>
    </w:lvl>
    <w:lvl w:ilvl="5" w:tplc="43A8FBF0">
      <w:start w:val="1"/>
      <w:numFmt w:val="lowerRoman"/>
      <w:lvlText w:val="%6."/>
      <w:lvlJc w:val="right"/>
      <w:pPr>
        <w:ind w:left="4320" w:hanging="180"/>
      </w:pPr>
    </w:lvl>
    <w:lvl w:ilvl="6" w:tplc="C5CEF6EA">
      <w:start w:val="1"/>
      <w:numFmt w:val="decimal"/>
      <w:lvlText w:val="%7."/>
      <w:lvlJc w:val="left"/>
      <w:pPr>
        <w:ind w:left="5040" w:hanging="360"/>
      </w:pPr>
    </w:lvl>
    <w:lvl w:ilvl="7" w:tplc="181666F6">
      <w:start w:val="1"/>
      <w:numFmt w:val="lowerLetter"/>
      <w:lvlText w:val="%8."/>
      <w:lvlJc w:val="left"/>
      <w:pPr>
        <w:ind w:left="5760" w:hanging="360"/>
      </w:pPr>
    </w:lvl>
    <w:lvl w:ilvl="8" w:tplc="81D2DC42">
      <w:start w:val="1"/>
      <w:numFmt w:val="lowerRoman"/>
      <w:lvlText w:val="%9."/>
      <w:lvlJc w:val="right"/>
      <w:pPr>
        <w:ind w:left="6480" w:hanging="180"/>
      </w:pPr>
    </w:lvl>
  </w:abstractNum>
  <w:abstractNum w:abstractNumId="16" w15:restartNumberingAfterBreak="0">
    <w:nsid w:val="3F781B26"/>
    <w:multiLevelType w:val="multilevel"/>
    <w:tmpl w:val="6F3EFEEC"/>
    <w:lvl w:ilvl="0">
      <w:start w:val="1"/>
      <w:numFmt w:val="decimal"/>
      <w:lvlText w:val="%1."/>
      <w:lvlJc w:val="left"/>
      <w:pPr>
        <w:ind w:left="720" w:hanging="720"/>
      </w:pPr>
      <w:rPr>
        <w:b w:val="0"/>
        <w:bCs w:val="0"/>
        <w:color w:val="auto"/>
        <w:spacing w:val="-21"/>
        <w:w w:val="100"/>
        <w:sz w:val="18"/>
        <w:szCs w:val="18"/>
      </w:rPr>
    </w:lvl>
    <w:lvl w:ilvl="1">
      <w:numFmt w:val="bullet"/>
      <w:lvlText w:val="•"/>
      <w:lvlJc w:val="left"/>
      <w:pPr>
        <w:ind w:left="1739" w:hanging="720"/>
      </w:pPr>
    </w:lvl>
    <w:lvl w:ilvl="2">
      <w:numFmt w:val="bullet"/>
      <w:lvlText w:val="•"/>
      <w:lvlJc w:val="left"/>
      <w:pPr>
        <w:ind w:left="2757" w:hanging="720"/>
      </w:pPr>
    </w:lvl>
    <w:lvl w:ilvl="3">
      <w:numFmt w:val="bullet"/>
      <w:lvlText w:val="•"/>
      <w:lvlJc w:val="left"/>
      <w:pPr>
        <w:ind w:left="3775" w:hanging="720"/>
      </w:pPr>
    </w:lvl>
    <w:lvl w:ilvl="4">
      <w:numFmt w:val="bullet"/>
      <w:lvlText w:val="•"/>
      <w:lvlJc w:val="left"/>
      <w:pPr>
        <w:ind w:left="4793" w:hanging="720"/>
      </w:pPr>
    </w:lvl>
    <w:lvl w:ilvl="5">
      <w:numFmt w:val="bullet"/>
      <w:lvlText w:val="•"/>
      <w:lvlJc w:val="left"/>
      <w:pPr>
        <w:ind w:left="5811" w:hanging="720"/>
      </w:pPr>
    </w:lvl>
    <w:lvl w:ilvl="6">
      <w:numFmt w:val="bullet"/>
      <w:lvlText w:val="•"/>
      <w:lvlJc w:val="left"/>
      <w:pPr>
        <w:ind w:left="6829" w:hanging="720"/>
      </w:pPr>
    </w:lvl>
    <w:lvl w:ilvl="7">
      <w:numFmt w:val="bullet"/>
      <w:lvlText w:val="•"/>
      <w:lvlJc w:val="left"/>
      <w:pPr>
        <w:ind w:left="7847" w:hanging="720"/>
      </w:pPr>
    </w:lvl>
    <w:lvl w:ilvl="8">
      <w:numFmt w:val="bullet"/>
      <w:lvlText w:val="•"/>
      <w:lvlJc w:val="left"/>
      <w:pPr>
        <w:ind w:left="8865" w:hanging="720"/>
      </w:pPr>
    </w:lvl>
  </w:abstractNum>
  <w:abstractNum w:abstractNumId="17" w15:restartNumberingAfterBreak="0">
    <w:nsid w:val="41B86560"/>
    <w:multiLevelType w:val="hybridMultilevel"/>
    <w:tmpl w:val="FACE33CA"/>
    <w:lvl w:ilvl="0" w:tplc="3684B51E">
      <w:start w:val="1"/>
      <w:numFmt w:val="decimal"/>
      <w:lvlText w:val="%1."/>
      <w:lvlJc w:val="left"/>
      <w:pPr>
        <w:ind w:left="720" w:hanging="360"/>
      </w:pPr>
      <w:rPr>
        <w:b/>
        <w:bCs/>
      </w:rPr>
    </w:lvl>
    <w:lvl w:ilvl="1" w:tplc="7034F6E0">
      <w:start w:val="1"/>
      <w:numFmt w:val="bullet"/>
      <w:lvlText w:val=""/>
      <w:lvlJc w:val="left"/>
      <w:pPr>
        <w:ind w:left="1440" w:hanging="360"/>
      </w:pPr>
      <w:rPr>
        <w:rFonts w:ascii="Symbol" w:hAnsi="Symbol" w:hint="default"/>
      </w:rPr>
    </w:lvl>
    <w:lvl w:ilvl="2" w:tplc="9E9C7844">
      <w:start w:val="1"/>
      <w:numFmt w:val="lowerRoman"/>
      <w:lvlText w:val="%3."/>
      <w:lvlJc w:val="right"/>
      <w:pPr>
        <w:ind w:left="2160" w:hanging="180"/>
      </w:pPr>
    </w:lvl>
    <w:lvl w:ilvl="3" w:tplc="30DAABBE">
      <w:start w:val="1"/>
      <w:numFmt w:val="decimal"/>
      <w:lvlText w:val="%4."/>
      <w:lvlJc w:val="left"/>
      <w:pPr>
        <w:ind w:left="2880" w:hanging="360"/>
      </w:pPr>
    </w:lvl>
    <w:lvl w:ilvl="4" w:tplc="1918FD06">
      <w:start w:val="1"/>
      <w:numFmt w:val="lowerLetter"/>
      <w:lvlText w:val="%5."/>
      <w:lvlJc w:val="left"/>
      <w:pPr>
        <w:ind w:left="3600" w:hanging="360"/>
      </w:pPr>
    </w:lvl>
    <w:lvl w:ilvl="5" w:tplc="66B00C6E">
      <w:start w:val="1"/>
      <w:numFmt w:val="lowerRoman"/>
      <w:lvlText w:val="%6."/>
      <w:lvlJc w:val="right"/>
      <w:pPr>
        <w:ind w:left="4320" w:hanging="180"/>
      </w:pPr>
    </w:lvl>
    <w:lvl w:ilvl="6" w:tplc="1BE81A16">
      <w:start w:val="1"/>
      <w:numFmt w:val="decimal"/>
      <w:lvlText w:val="%7."/>
      <w:lvlJc w:val="left"/>
      <w:pPr>
        <w:ind w:left="5040" w:hanging="360"/>
      </w:pPr>
    </w:lvl>
    <w:lvl w:ilvl="7" w:tplc="174884A8">
      <w:start w:val="1"/>
      <w:numFmt w:val="lowerLetter"/>
      <w:lvlText w:val="%8."/>
      <w:lvlJc w:val="left"/>
      <w:pPr>
        <w:ind w:left="5760" w:hanging="360"/>
      </w:pPr>
    </w:lvl>
    <w:lvl w:ilvl="8" w:tplc="8ACEA26E">
      <w:start w:val="1"/>
      <w:numFmt w:val="lowerRoman"/>
      <w:lvlText w:val="%9."/>
      <w:lvlJc w:val="right"/>
      <w:pPr>
        <w:ind w:left="6480" w:hanging="180"/>
      </w:pPr>
    </w:lvl>
  </w:abstractNum>
  <w:abstractNum w:abstractNumId="18" w15:restartNumberingAfterBreak="0">
    <w:nsid w:val="41EC462B"/>
    <w:multiLevelType w:val="hybridMultilevel"/>
    <w:tmpl w:val="200CD06C"/>
    <w:lvl w:ilvl="0" w:tplc="6B5C1C14">
      <w:start w:val="1"/>
      <w:numFmt w:val="decimal"/>
      <w:lvlText w:val="%1."/>
      <w:lvlJc w:val="left"/>
      <w:pPr>
        <w:ind w:left="720" w:hanging="360"/>
      </w:pPr>
    </w:lvl>
    <w:lvl w:ilvl="1" w:tplc="90B03710">
      <w:start w:val="1"/>
      <w:numFmt w:val="bullet"/>
      <w:lvlText w:val=""/>
      <w:lvlJc w:val="left"/>
      <w:pPr>
        <w:ind w:left="1440" w:hanging="360"/>
      </w:pPr>
      <w:rPr>
        <w:rFonts w:ascii="Symbol" w:hAnsi="Symbol" w:hint="default"/>
      </w:rPr>
    </w:lvl>
    <w:lvl w:ilvl="2" w:tplc="F1EEEB98">
      <w:start w:val="1"/>
      <w:numFmt w:val="lowerRoman"/>
      <w:lvlText w:val="%3."/>
      <w:lvlJc w:val="right"/>
      <w:pPr>
        <w:ind w:left="2160" w:hanging="180"/>
      </w:pPr>
    </w:lvl>
    <w:lvl w:ilvl="3" w:tplc="CA303D6A">
      <w:start w:val="1"/>
      <w:numFmt w:val="decimal"/>
      <w:lvlText w:val="%4."/>
      <w:lvlJc w:val="left"/>
      <w:pPr>
        <w:ind w:left="2880" w:hanging="360"/>
      </w:pPr>
    </w:lvl>
    <w:lvl w:ilvl="4" w:tplc="5B42550E">
      <w:start w:val="1"/>
      <w:numFmt w:val="lowerLetter"/>
      <w:lvlText w:val="%5."/>
      <w:lvlJc w:val="left"/>
      <w:pPr>
        <w:ind w:left="3600" w:hanging="360"/>
      </w:pPr>
    </w:lvl>
    <w:lvl w:ilvl="5" w:tplc="945E5B8C">
      <w:start w:val="1"/>
      <w:numFmt w:val="lowerRoman"/>
      <w:lvlText w:val="%6."/>
      <w:lvlJc w:val="right"/>
      <w:pPr>
        <w:ind w:left="4320" w:hanging="180"/>
      </w:pPr>
    </w:lvl>
    <w:lvl w:ilvl="6" w:tplc="A7FCFB52">
      <w:start w:val="1"/>
      <w:numFmt w:val="decimal"/>
      <w:lvlText w:val="%7."/>
      <w:lvlJc w:val="left"/>
      <w:pPr>
        <w:ind w:left="5040" w:hanging="360"/>
      </w:pPr>
    </w:lvl>
    <w:lvl w:ilvl="7" w:tplc="2E4680F2">
      <w:start w:val="1"/>
      <w:numFmt w:val="lowerLetter"/>
      <w:lvlText w:val="%8."/>
      <w:lvlJc w:val="left"/>
      <w:pPr>
        <w:ind w:left="5760" w:hanging="360"/>
      </w:pPr>
    </w:lvl>
    <w:lvl w:ilvl="8" w:tplc="4EFA211E">
      <w:start w:val="1"/>
      <w:numFmt w:val="lowerRoman"/>
      <w:lvlText w:val="%9."/>
      <w:lvlJc w:val="right"/>
      <w:pPr>
        <w:ind w:left="6480" w:hanging="180"/>
      </w:pPr>
    </w:lvl>
  </w:abstractNum>
  <w:abstractNum w:abstractNumId="19" w15:restartNumberingAfterBreak="0">
    <w:nsid w:val="4A4F769D"/>
    <w:multiLevelType w:val="hybridMultilevel"/>
    <w:tmpl w:val="BAD647D0"/>
    <w:lvl w:ilvl="0" w:tplc="0409000F">
      <w:start w:val="1"/>
      <w:numFmt w:val="decimal"/>
      <w:lvlText w:val="%1."/>
      <w:lvlJc w:val="left"/>
      <w:pPr>
        <w:tabs>
          <w:tab w:val="num" w:pos="1080"/>
        </w:tabs>
        <w:ind w:left="108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0464F32"/>
    <w:multiLevelType w:val="hybridMultilevel"/>
    <w:tmpl w:val="ECFAD300"/>
    <w:lvl w:ilvl="0" w:tplc="5A38726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FB3551"/>
    <w:multiLevelType w:val="hybridMultilevel"/>
    <w:tmpl w:val="529E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17666A"/>
    <w:multiLevelType w:val="hybridMultilevel"/>
    <w:tmpl w:val="50CC0394"/>
    <w:lvl w:ilvl="0" w:tplc="F132AABC">
      <w:start w:val="1"/>
      <w:numFmt w:val="decimal"/>
      <w:lvlText w:val="%1."/>
      <w:lvlJc w:val="left"/>
      <w:pPr>
        <w:tabs>
          <w:tab w:val="num" w:pos="1440"/>
        </w:tabs>
        <w:ind w:left="1440" w:hanging="720"/>
      </w:pPr>
      <w:rPr>
        <w:rFonts w:hint="default"/>
      </w:rPr>
    </w:lvl>
    <w:lvl w:ilvl="1" w:tplc="FFFFFFFF">
      <w:start w:val="1"/>
      <w:numFmt w:val="lowerRoman"/>
      <w:lvlText w:val="%2."/>
      <w:lvlJc w:val="right"/>
      <w:pPr>
        <w:tabs>
          <w:tab w:val="num" w:pos="1800"/>
        </w:tabs>
        <w:ind w:left="1800" w:hanging="360"/>
      </w:pPr>
      <w:rPr>
        <w:b w:val="0"/>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58BC6C44"/>
    <w:multiLevelType w:val="multilevel"/>
    <w:tmpl w:val="A47EE1E4"/>
    <w:lvl w:ilvl="0">
      <w:start w:val="1"/>
      <w:numFmt w:val="lowerRoman"/>
      <w:lvlText w:val="%1."/>
      <w:lvlJc w:val="right"/>
      <w:pPr>
        <w:ind w:left="1170" w:hanging="720"/>
      </w:pPr>
      <w:rPr>
        <w:rFonts w:ascii="Times New Roman" w:hAnsi="Times New Roman" w:hint="default"/>
        <w:b w:val="0"/>
        <w:bCs w:val="0"/>
        <w:i w:val="0"/>
        <w:caps w:val="0"/>
        <w:strike w:val="0"/>
        <w:dstrike w:val="0"/>
        <w:vanish w:val="0"/>
        <w:color w:val="auto"/>
        <w:spacing w:val="-21"/>
        <w:w w:val="100"/>
        <w:sz w:val="24"/>
        <w:szCs w:val="18"/>
        <w:vertAlign w:val="baseline"/>
      </w:rPr>
    </w:lvl>
    <w:lvl w:ilvl="1">
      <w:numFmt w:val="bullet"/>
      <w:lvlText w:val="•"/>
      <w:lvlJc w:val="left"/>
      <w:pPr>
        <w:ind w:left="2579" w:hanging="720"/>
      </w:pPr>
    </w:lvl>
    <w:lvl w:ilvl="2">
      <w:numFmt w:val="bullet"/>
      <w:lvlText w:val="•"/>
      <w:lvlJc w:val="left"/>
      <w:pPr>
        <w:ind w:left="3597" w:hanging="720"/>
      </w:pPr>
    </w:lvl>
    <w:lvl w:ilvl="3">
      <w:numFmt w:val="bullet"/>
      <w:lvlText w:val="•"/>
      <w:lvlJc w:val="left"/>
      <w:pPr>
        <w:ind w:left="4615" w:hanging="720"/>
      </w:pPr>
    </w:lvl>
    <w:lvl w:ilvl="4">
      <w:numFmt w:val="bullet"/>
      <w:lvlText w:val="•"/>
      <w:lvlJc w:val="left"/>
      <w:pPr>
        <w:ind w:left="5633" w:hanging="720"/>
      </w:pPr>
    </w:lvl>
    <w:lvl w:ilvl="5">
      <w:numFmt w:val="bullet"/>
      <w:lvlText w:val="•"/>
      <w:lvlJc w:val="left"/>
      <w:pPr>
        <w:ind w:left="6651" w:hanging="720"/>
      </w:pPr>
    </w:lvl>
    <w:lvl w:ilvl="6">
      <w:numFmt w:val="bullet"/>
      <w:lvlText w:val="•"/>
      <w:lvlJc w:val="left"/>
      <w:pPr>
        <w:ind w:left="7669" w:hanging="720"/>
      </w:pPr>
    </w:lvl>
    <w:lvl w:ilvl="7">
      <w:numFmt w:val="bullet"/>
      <w:lvlText w:val="•"/>
      <w:lvlJc w:val="left"/>
      <w:pPr>
        <w:ind w:left="8687" w:hanging="720"/>
      </w:pPr>
    </w:lvl>
    <w:lvl w:ilvl="8">
      <w:numFmt w:val="bullet"/>
      <w:lvlText w:val="•"/>
      <w:lvlJc w:val="left"/>
      <w:pPr>
        <w:ind w:left="9705" w:hanging="720"/>
      </w:pPr>
    </w:lvl>
  </w:abstractNum>
  <w:abstractNum w:abstractNumId="24" w15:restartNumberingAfterBreak="0">
    <w:nsid w:val="5C0B5AF0"/>
    <w:multiLevelType w:val="hybridMultilevel"/>
    <w:tmpl w:val="02F6FAD8"/>
    <w:lvl w:ilvl="0" w:tplc="FFFFFFFF">
      <w:start w:val="1"/>
      <w:numFmt w:val="upperLetter"/>
      <w:lvlText w:val="%1."/>
      <w:lvlJc w:val="left"/>
      <w:pPr>
        <w:ind w:left="630" w:hanging="360"/>
      </w:pPr>
      <w:rPr>
        <w:b w:val="0"/>
      </w:rPr>
    </w:lvl>
    <w:lvl w:ilvl="1" w:tplc="077EDC74">
      <w:start w:val="1"/>
      <w:numFmt w:val="bullet"/>
      <w:lvlText w:val="o"/>
      <w:lvlJc w:val="left"/>
      <w:pPr>
        <w:ind w:left="1350" w:hanging="360"/>
      </w:pPr>
      <w:rPr>
        <w:rFonts w:ascii="Courier New" w:hAnsi="Courier New" w:hint="default"/>
      </w:rPr>
    </w:lvl>
    <w:lvl w:ilvl="2" w:tplc="C9CE8A20">
      <w:start w:val="1"/>
      <w:numFmt w:val="bullet"/>
      <w:lvlText w:val=""/>
      <w:lvlJc w:val="left"/>
      <w:pPr>
        <w:ind w:left="2070" w:hanging="360"/>
      </w:pPr>
      <w:rPr>
        <w:rFonts w:ascii="Wingdings" w:hAnsi="Wingdings" w:hint="default"/>
      </w:rPr>
    </w:lvl>
    <w:lvl w:ilvl="3" w:tplc="932466F6">
      <w:start w:val="1"/>
      <w:numFmt w:val="bullet"/>
      <w:lvlText w:val=""/>
      <w:lvlJc w:val="left"/>
      <w:pPr>
        <w:ind w:left="2790" w:hanging="360"/>
      </w:pPr>
      <w:rPr>
        <w:rFonts w:ascii="Symbol" w:hAnsi="Symbol" w:hint="default"/>
      </w:rPr>
    </w:lvl>
    <w:lvl w:ilvl="4" w:tplc="7222EED0">
      <w:start w:val="1"/>
      <w:numFmt w:val="bullet"/>
      <w:lvlText w:val="o"/>
      <w:lvlJc w:val="left"/>
      <w:pPr>
        <w:ind w:left="3510" w:hanging="360"/>
      </w:pPr>
      <w:rPr>
        <w:rFonts w:ascii="Courier New" w:hAnsi="Courier New" w:hint="default"/>
      </w:rPr>
    </w:lvl>
    <w:lvl w:ilvl="5" w:tplc="4040498C">
      <w:start w:val="1"/>
      <w:numFmt w:val="bullet"/>
      <w:lvlText w:val=""/>
      <w:lvlJc w:val="left"/>
      <w:pPr>
        <w:ind w:left="4230" w:hanging="360"/>
      </w:pPr>
      <w:rPr>
        <w:rFonts w:ascii="Wingdings" w:hAnsi="Wingdings" w:hint="default"/>
      </w:rPr>
    </w:lvl>
    <w:lvl w:ilvl="6" w:tplc="0186D746">
      <w:start w:val="1"/>
      <w:numFmt w:val="bullet"/>
      <w:lvlText w:val=""/>
      <w:lvlJc w:val="left"/>
      <w:pPr>
        <w:ind w:left="4950" w:hanging="360"/>
      </w:pPr>
      <w:rPr>
        <w:rFonts w:ascii="Symbol" w:hAnsi="Symbol" w:hint="default"/>
      </w:rPr>
    </w:lvl>
    <w:lvl w:ilvl="7" w:tplc="0F30E0E4">
      <w:start w:val="1"/>
      <w:numFmt w:val="bullet"/>
      <w:lvlText w:val="o"/>
      <w:lvlJc w:val="left"/>
      <w:pPr>
        <w:ind w:left="5670" w:hanging="360"/>
      </w:pPr>
      <w:rPr>
        <w:rFonts w:ascii="Courier New" w:hAnsi="Courier New" w:hint="default"/>
      </w:rPr>
    </w:lvl>
    <w:lvl w:ilvl="8" w:tplc="11B227AE">
      <w:start w:val="1"/>
      <w:numFmt w:val="bullet"/>
      <w:lvlText w:val=""/>
      <w:lvlJc w:val="left"/>
      <w:pPr>
        <w:ind w:left="6390" w:hanging="360"/>
      </w:pPr>
      <w:rPr>
        <w:rFonts w:ascii="Wingdings" w:hAnsi="Wingdings" w:hint="default"/>
      </w:rPr>
    </w:lvl>
  </w:abstractNum>
  <w:abstractNum w:abstractNumId="25" w15:restartNumberingAfterBreak="0">
    <w:nsid w:val="5C0C0655"/>
    <w:multiLevelType w:val="multilevel"/>
    <w:tmpl w:val="53649716"/>
    <w:lvl w:ilvl="0">
      <w:start w:val="1"/>
      <w:numFmt w:val="decimal"/>
      <w:lvlText w:val="%1"/>
      <w:lvlJc w:val="left"/>
      <w:pPr>
        <w:ind w:left="360" w:hanging="360"/>
      </w:pPr>
      <w:rPr>
        <w:rFonts w:ascii="Times New Roman" w:eastAsia="Times New Roman" w:hAnsi="Times New Roman" w:cs="Times New Roman" w:hint="default"/>
      </w:rPr>
    </w:lvl>
    <w:lvl w:ilvl="1">
      <w:start w:val="1"/>
      <w:numFmt w:val="decimal"/>
      <w:lvlText w:val="%1.%2"/>
      <w:lvlJc w:val="left"/>
      <w:pPr>
        <w:ind w:left="360" w:hanging="360"/>
      </w:pPr>
      <w:rPr>
        <w:rFonts w:ascii="Times New Roman" w:eastAsia="Times New Roman" w:hAnsi="Times New Roman" w:cs="Times New Roman" w:hint="default"/>
      </w:rPr>
    </w:lvl>
    <w:lvl w:ilvl="2">
      <w:start w:val="1"/>
      <w:numFmt w:val="decimal"/>
      <w:lvlText w:val="%1.%2.%3"/>
      <w:lvlJc w:val="left"/>
      <w:pPr>
        <w:ind w:left="720" w:hanging="720"/>
      </w:pPr>
      <w:rPr>
        <w:rFonts w:ascii="Times New Roman" w:eastAsia="Times New Roman" w:hAnsi="Times New Roman" w:cs="Times New Roman" w:hint="default"/>
      </w:rPr>
    </w:lvl>
    <w:lvl w:ilvl="3">
      <w:start w:val="1"/>
      <w:numFmt w:val="decimal"/>
      <w:lvlText w:val="%1.%2.%3.%4"/>
      <w:lvlJc w:val="left"/>
      <w:pPr>
        <w:ind w:left="720" w:hanging="720"/>
      </w:pPr>
      <w:rPr>
        <w:rFonts w:ascii="Times New Roman" w:eastAsia="Times New Roman" w:hAnsi="Times New Roman" w:cs="Times New Roman" w:hint="default"/>
      </w:rPr>
    </w:lvl>
    <w:lvl w:ilvl="4">
      <w:start w:val="1"/>
      <w:numFmt w:val="decimal"/>
      <w:lvlText w:val="%1.%2.%3.%4.%5"/>
      <w:lvlJc w:val="left"/>
      <w:pPr>
        <w:ind w:left="1080" w:hanging="1080"/>
      </w:pPr>
      <w:rPr>
        <w:rFonts w:ascii="Times New Roman" w:eastAsia="Times New Roman" w:hAnsi="Times New Roman" w:cs="Times New Roman" w:hint="default"/>
      </w:rPr>
    </w:lvl>
    <w:lvl w:ilvl="5">
      <w:start w:val="1"/>
      <w:numFmt w:val="decimal"/>
      <w:lvlText w:val="%1.%2.%3.%4.%5.%6"/>
      <w:lvlJc w:val="left"/>
      <w:pPr>
        <w:ind w:left="1080" w:hanging="1080"/>
      </w:pPr>
      <w:rPr>
        <w:rFonts w:ascii="Times New Roman" w:eastAsia="Times New Roman" w:hAnsi="Times New Roman" w:cs="Times New Roman" w:hint="default"/>
      </w:rPr>
    </w:lvl>
    <w:lvl w:ilvl="6">
      <w:start w:val="1"/>
      <w:numFmt w:val="decimal"/>
      <w:lvlText w:val="%1.%2.%3.%4.%5.%6.%7"/>
      <w:lvlJc w:val="left"/>
      <w:pPr>
        <w:ind w:left="1440" w:hanging="1440"/>
      </w:pPr>
      <w:rPr>
        <w:rFonts w:ascii="Times New Roman" w:eastAsia="Times New Roman" w:hAnsi="Times New Roman" w:cs="Times New Roman" w:hint="default"/>
      </w:rPr>
    </w:lvl>
    <w:lvl w:ilvl="7">
      <w:start w:val="1"/>
      <w:numFmt w:val="decimal"/>
      <w:lvlText w:val="%1.%2.%3.%4.%5.%6.%7.%8"/>
      <w:lvlJc w:val="left"/>
      <w:pPr>
        <w:ind w:left="1440" w:hanging="1440"/>
      </w:pPr>
      <w:rPr>
        <w:rFonts w:ascii="Times New Roman" w:eastAsia="Times New Roman" w:hAnsi="Times New Roman" w:cs="Times New Roman" w:hint="default"/>
      </w:rPr>
    </w:lvl>
    <w:lvl w:ilvl="8">
      <w:start w:val="1"/>
      <w:numFmt w:val="decimal"/>
      <w:lvlText w:val="%1.%2.%3.%4.%5.%6.%7.%8.%9"/>
      <w:lvlJc w:val="left"/>
      <w:pPr>
        <w:ind w:left="1800" w:hanging="1800"/>
      </w:pPr>
      <w:rPr>
        <w:rFonts w:ascii="Times New Roman" w:eastAsia="Times New Roman" w:hAnsi="Times New Roman" w:cs="Times New Roman" w:hint="default"/>
      </w:rPr>
    </w:lvl>
  </w:abstractNum>
  <w:abstractNum w:abstractNumId="26" w15:restartNumberingAfterBreak="0">
    <w:nsid w:val="5DF0119A"/>
    <w:multiLevelType w:val="hybridMultilevel"/>
    <w:tmpl w:val="80386A7E"/>
    <w:lvl w:ilvl="0" w:tplc="BFFE252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4A1A18"/>
    <w:multiLevelType w:val="hybridMultilevel"/>
    <w:tmpl w:val="BDAC2830"/>
    <w:lvl w:ilvl="0" w:tplc="FFFFFFFF">
      <w:start w:val="1"/>
      <w:numFmt w:val="lowerRoman"/>
      <w:lvlText w:val="%1."/>
      <w:lvlJc w:val="right"/>
      <w:pPr>
        <w:ind w:left="2063" w:hanging="360"/>
      </w:pPr>
    </w:lvl>
    <w:lvl w:ilvl="1" w:tplc="04090019">
      <w:start w:val="1"/>
      <w:numFmt w:val="lowerLetter"/>
      <w:lvlText w:val="%2."/>
      <w:lvlJc w:val="left"/>
      <w:pPr>
        <w:ind w:left="2783" w:hanging="360"/>
      </w:pPr>
    </w:lvl>
    <w:lvl w:ilvl="2" w:tplc="0409001B">
      <w:start w:val="1"/>
      <w:numFmt w:val="lowerRoman"/>
      <w:lvlText w:val="%3."/>
      <w:lvlJc w:val="right"/>
      <w:pPr>
        <w:ind w:left="3503" w:hanging="180"/>
      </w:pPr>
    </w:lvl>
    <w:lvl w:ilvl="3" w:tplc="0409000F">
      <w:start w:val="1"/>
      <w:numFmt w:val="decimal"/>
      <w:lvlText w:val="%4."/>
      <w:lvlJc w:val="left"/>
      <w:pPr>
        <w:ind w:left="4223" w:hanging="360"/>
      </w:pPr>
    </w:lvl>
    <w:lvl w:ilvl="4" w:tplc="04090019">
      <w:start w:val="1"/>
      <w:numFmt w:val="lowerLetter"/>
      <w:lvlText w:val="%5."/>
      <w:lvlJc w:val="left"/>
      <w:pPr>
        <w:ind w:left="4943" w:hanging="360"/>
      </w:pPr>
    </w:lvl>
    <w:lvl w:ilvl="5" w:tplc="0409001B">
      <w:start w:val="1"/>
      <w:numFmt w:val="lowerRoman"/>
      <w:lvlText w:val="%6."/>
      <w:lvlJc w:val="right"/>
      <w:pPr>
        <w:ind w:left="5663" w:hanging="180"/>
      </w:pPr>
    </w:lvl>
    <w:lvl w:ilvl="6" w:tplc="0409000F">
      <w:start w:val="1"/>
      <w:numFmt w:val="decimal"/>
      <w:lvlText w:val="%7."/>
      <w:lvlJc w:val="left"/>
      <w:pPr>
        <w:ind w:left="6383" w:hanging="360"/>
      </w:pPr>
    </w:lvl>
    <w:lvl w:ilvl="7" w:tplc="04090019">
      <w:start w:val="1"/>
      <w:numFmt w:val="lowerLetter"/>
      <w:lvlText w:val="%8."/>
      <w:lvlJc w:val="left"/>
      <w:pPr>
        <w:ind w:left="7103" w:hanging="360"/>
      </w:pPr>
    </w:lvl>
    <w:lvl w:ilvl="8" w:tplc="0409001B">
      <w:start w:val="1"/>
      <w:numFmt w:val="lowerRoman"/>
      <w:lvlText w:val="%9."/>
      <w:lvlJc w:val="right"/>
      <w:pPr>
        <w:ind w:left="7823" w:hanging="180"/>
      </w:pPr>
    </w:lvl>
  </w:abstractNum>
  <w:abstractNum w:abstractNumId="28" w15:restartNumberingAfterBreak="0">
    <w:nsid w:val="5E581248"/>
    <w:multiLevelType w:val="hybridMultilevel"/>
    <w:tmpl w:val="200CB86A"/>
    <w:lvl w:ilvl="0" w:tplc="6FC071D2">
      <w:start w:val="1"/>
      <w:numFmt w:val="decimal"/>
      <w:lvlText w:val="%1."/>
      <w:lvlJc w:val="left"/>
      <w:pPr>
        <w:ind w:left="1800" w:hanging="360"/>
      </w:pPr>
    </w:lvl>
    <w:lvl w:ilvl="1" w:tplc="2338627C">
      <w:start w:val="1"/>
      <w:numFmt w:val="bullet"/>
      <w:lvlText w:val=""/>
      <w:lvlJc w:val="left"/>
      <w:pPr>
        <w:ind w:left="1890" w:hanging="360"/>
      </w:pPr>
      <w:rPr>
        <w:rFonts w:ascii="Symbol" w:hAnsi="Symbol" w:hint="default"/>
      </w:rPr>
    </w:lvl>
    <w:lvl w:ilvl="2" w:tplc="A8681D12">
      <w:start w:val="1"/>
      <w:numFmt w:val="lowerRoman"/>
      <w:lvlText w:val="%3."/>
      <w:lvlJc w:val="right"/>
      <w:pPr>
        <w:ind w:left="3240" w:hanging="180"/>
      </w:pPr>
    </w:lvl>
    <w:lvl w:ilvl="3" w:tplc="AB00B108">
      <w:start w:val="1"/>
      <w:numFmt w:val="decimal"/>
      <w:lvlText w:val="%4."/>
      <w:lvlJc w:val="left"/>
      <w:pPr>
        <w:ind w:left="3960" w:hanging="360"/>
      </w:pPr>
    </w:lvl>
    <w:lvl w:ilvl="4" w:tplc="FBFC7580">
      <w:start w:val="1"/>
      <w:numFmt w:val="lowerLetter"/>
      <w:lvlText w:val="%5."/>
      <w:lvlJc w:val="left"/>
      <w:pPr>
        <w:ind w:left="4680" w:hanging="360"/>
      </w:pPr>
    </w:lvl>
    <w:lvl w:ilvl="5" w:tplc="0D6AFFC0">
      <w:start w:val="1"/>
      <w:numFmt w:val="lowerRoman"/>
      <w:lvlText w:val="%6."/>
      <w:lvlJc w:val="right"/>
      <w:pPr>
        <w:ind w:left="5400" w:hanging="180"/>
      </w:pPr>
    </w:lvl>
    <w:lvl w:ilvl="6" w:tplc="30D22FB8">
      <w:start w:val="1"/>
      <w:numFmt w:val="decimal"/>
      <w:lvlText w:val="%7."/>
      <w:lvlJc w:val="left"/>
      <w:pPr>
        <w:ind w:left="6120" w:hanging="360"/>
      </w:pPr>
    </w:lvl>
    <w:lvl w:ilvl="7" w:tplc="008686CC">
      <w:start w:val="1"/>
      <w:numFmt w:val="lowerLetter"/>
      <w:lvlText w:val="%8."/>
      <w:lvlJc w:val="left"/>
      <w:pPr>
        <w:ind w:left="6840" w:hanging="360"/>
      </w:pPr>
    </w:lvl>
    <w:lvl w:ilvl="8" w:tplc="C50ACC7C">
      <w:start w:val="1"/>
      <w:numFmt w:val="lowerRoman"/>
      <w:lvlText w:val="%9."/>
      <w:lvlJc w:val="right"/>
      <w:pPr>
        <w:ind w:left="7560" w:hanging="180"/>
      </w:pPr>
    </w:lvl>
  </w:abstractNum>
  <w:abstractNum w:abstractNumId="29" w15:restartNumberingAfterBreak="0">
    <w:nsid w:val="63254C67"/>
    <w:multiLevelType w:val="hybridMultilevel"/>
    <w:tmpl w:val="208A9FEC"/>
    <w:lvl w:ilvl="0" w:tplc="FFFFFFFF">
      <w:start w:val="1"/>
      <w:numFmt w:val="decimal"/>
      <w:lvlText w:val="%1."/>
      <w:lvlJc w:val="left"/>
      <w:pPr>
        <w:tabs>
          <w:tab w:val="num" w:pos="990"/>
        </w:tabs>
        <w:ind w:left="990" w:hanging="720"/>
      </w:pPr>
      <w:rPr>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3771740"/>
    <w:multiLevelType w:val="hybridMultilevel"/>
    <w:tmpl w:val="3BE2DAC8"/>
    <w:lvl w:ilvl="0" w:tplc="AF96C4A0">
      <w:start w:val="1"/>
      <w:numFmt w:val="decimal"/>
      <w:lvlText w:val="%1."/>
      <w:lvlJc w:val="left"/>
      <w:pPr>
        <w:ind w:left="720" w:hanging="360"/>
      </w:pPr>
    </w:lvl>
    <w:lvl w:ilvl="1" w:tplc="C76024B6">
      <w:start w:val="1"/>
      <w:numFmt w:val="bullet"/>
      <w:lvlText w:val=""/>
      <w:lvlJc w:val="left"/>
      <w:pPr>
        <w:ind w:left="1440" w:hanging="360"/>
      </w:pPr>
      <w:rPr>
        <w:rFonts w:ascii="Symbol" w:hAnsi="Symbol" w:hint="default"/>
      </w:rPr>
    </w:lvl>
    <w:lvl w:ilvl="2" w:tplc="9DA442F6">
      <w:start w:val="1"/>
      <w:numFmt w:val="lowerRoman"/>
      <w:lvlText w:val="%3."/>
      <w:lvlJc w:val="right"/>
      <w:pPr>
        <w:ind w:left="2160" w:hanging="180"/>
      </w:pPr>
    </w:lvl>
    <w:lvl w:ilvl="3" w:tplc="69AEBD9E">
      <w:start w:val="1"/>
      <w:numFmt w:val="decimal"/>
      <w:lvlText w:val="%4."/>
      <w:lvlJc w:val="left"/>
      <w:pPr>
        <w:ind w:left="2880" w:hanging="360"/>
      </w:pPr>
    </w:lvl>
    <w:lvl w:ilvl="4" w:tplc="DB98FFC6">
      <w:start w:val="1"/>
      <w:numFmt w:val="lowerLetter"/>
      <w:lvlText w:val="%5."/>
      <w:lvlJc w:val="left"/>
      <w:pPr>
        <w:ind w:left="3600" w:hanging="360"/>
      </w:pPr>
    </w:lvl>
    <w:lvl w:ilvl="5" w:tplc="17DE000A">
      <w:start w:val="1"/>
      <w:numFmt w:val="lowerRoman"/>
      <w:lvlText w:val="%6."/>
      <w:lvlJc w:val="right"/>
      <w:pPr>
        <w:ind w:left="4320" w:hanging="180"/>
      </w:pPr>
    </w:lvl>
    <w:lvl w:ilvl="6" w:tplc="BBDA4FD6">
      <w:start w:val="1"/>
      <w:numFmt w:val="decimal"/>
      <w:lvlText w:val="%7."/>
      <w:lvlJc w:val="left"/>
      <w:pPr>
        <w:ind w:left="5040" w:hanging="360"/>
      </w:pPr>
    </w:lvl>
    <w:lvl w:ilvl="7" w:tplc="40FED06E">
      <w:start w:val="1"/>
      <w:numFmt w:val="lowerLetter"/>
      <w:lvlText w:val="%8."/>
      <w:lvlJc w:val="left"/>
      <w:pPr>
        <w:ind w:left="5760" w:hanging="360"/>
      </w:pPr>
    </w:lvl>
    <w:lvl w:ilvl="8" w:tplc="B3FA112E">
      <w:start w:val="1"/>
      <w:numFmt w:val="lowerRoman"/>
      <w:lvlText w:val="%9."/>
      <w:lvlJc w:val="right"/>
      <w:pPr>
        <w:ind w:left="6480" w:hanging="180"/>
      </w:pPr>
    </w:lvl>
  </w:abstractNum>
  <w:abstractNum w:abstractNumId="31" w15:restartNumberingAfterBreak="0">
    <w:nsid w:val="651D43B1"/>
    <w:multiLevelType w:val="hybridMultilevel"/>
    <w:tmpl w:val="B9F2EB7C"/>
    <w:lvl w:ilvl="0" w:tplc="954E540A">
      <w:start w:val="1"/>
      <w:numFmt w:val="upperRoman"/>
      <w:lvlText w:val="%1."/>
      <w:lvlJc w:val="right"/>
      <w:pPr>
        <w:ind w:left="1260" w:hanging="360"/>
      </w:pPr>
      <w:rPr>
        <w:b/>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2" w15:restartNumberingAfterBreak="0">
    <w:nsid w:val="65B50C52"/>
    <w:multiLevelType w:val="multilevel"/>
    <w:tmpl w:val="D26AA4B4"/>
    <w:lvl w:ilvl="0">
      <w:start w:val="1"/>
      <w:numFmt w:val="decimal"/>
      <w:lvlText w:val="%1."/>
      <w:lvlJc w:val="left"/>
      <w:pPr>
        <w:ind w:left="1560" w:hanging="720"/>
      </w:pPr>
      <w:rPr>
        <w:b w:val="0"/>
        <w:bCs w:val="0"/>
        <w:color w:val="auto"/>
        <w:spacing w:val="-21"/>
        <w:w w:val="100"/>
        <w:sz w:val="18"/>
        <w:szCs w:val="18"/>
      </w:rPr>
    </w:lvl>
    <w:lvl w:ilvl="1">
      <w:numFmt w:val="bullet"/>
      <w:lvlText w:val="•"/>
      <w:lvlJc w:val="left"/>
      <w:pPr>
        <w:ind w:left="2579" w:hanging="720"/>
      </w:pPr>
    </w:lvl>
    <w:lvl w:ilvl="2">
      <w:numFmt w:val="bullet"/>
      <w:lvlText w:val="•"/>
      <w:lvlJc w:val="left"/>
      <w:pPr>
        <w:ind w:left="3597" w:hanging="720"/>
      </w:pPr>
    </w:lvl>
    <w:lvl w:ilvl="3">
      <w:numFmt w:val="bullet"/>
      <w:lvlText w:val="•"/>
      <w:lvlJc w:val="left"/>
      <w:pPr>
        <w:ind w:left="4615" w:hanging="720"/>
      </w:pPr>
    </w:lvl>
    <w:lvl w:ilvl="4">
      <w:numFmt w:val="bullet"/>
      <w:lvlText w:val="•"/>
      <w:lvlJc w:val="left"/>
      <w:pPr>
        <w:ind w:left="5633" w:hanging="720"/>
      </w:pPr>
    </w:lvl>
    <w:lvl w:ilvl="5">
      <w:numFmt w:val="bullet"/>
      <w:lvlText w:val="•"/>
      <w:lvlJc w:val="left"/>
      <w:pPr>
        <w:ind w:left="6651" w:hanging="720"/>
      </w:pPr>
    </w:lvl>
    <w:lvl w:ilvl="6">
      <w:numFmt w:val="bullet"/>
      <w:lvlText w:val="•"/>
      <w:lvlJc w:val="left"/>
      <w:pPr>
        <w:ind w:left="7669" w:hanging="720"/>
      </w:pPr>
    </w:lvl>
    <w:lvl w:ilvl="7">
      <w:numFmt w:val="bullet"/>
      <w:lvlText w:val="•"/>
      <w:lvlJc w:val="left"/>
      <w:pPr>
        <w:ind w:left="8687" w:hanging="720"/>
      </w:pPr>
    </w:lvl>
    <w:lvl w:ilvl="8">
      <w:numFmt w:val="bullet"/>
      <w:lvlText w:val="•"/>
      <w:lvlJc w:val="left"/>
      <w:pPr>
        <w:ind w:left="9705" w:hanging="720"/>
      </w:pPr>
    </w:lvl>
  </w:abstractNum>
  <w:abstractNum w:abstractNumId="33" w15:restartNumberingAfterBreak="0">
    <w:nsid w:val="67A91030"/>
    <w:multiLevelType w:val="hybridMultilevel"/>
    <w:tmpl w:val="7C3C9FE6"/>
    <w:lvl w:ilvl="0" w:tplc="A178F8C8">
      <w:start w:val="20"/>
      <w:numFmt w:val="upperRoman"/>
      <w:lvlText w:val="%1."/>
      <w:lvlJc w:val="right"/>
      <w:pPr>
        <w:ind w:left="12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B07CFD"/>
    <w:multiLevelType w:val="hybridMultilevel"/>
    <w:tmpl w:val="B44C79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A55B7"/>
    <w:multiLevelType w:val="hybridMultilevel"/>
    <w:tmpl w:val="0B80983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6" w15:restartNumberingAfterBreak="0">
    <w:nsid w:val="6917780E"/>
    <w:multiLevelType w:val="hybridMultilevel"/>
    <w:tmpl w:val="FFFFFFFF"/>
    <w:lvl w:ilvl="0" w:tplc="F21A6CC6">
      <w:start w:val="1"/>
      <w:numFmt w:val="lowerRoman"/>
      <w:lvlText w:val="%1."/>
      <w:lvlJc w:val="left"/>
      <w:pPr>
        <w:ind w:left="720" w:hanging="360"/>
      </w:pPr>
    </w:lvl>
    <w:lvl w:ilvl="1" w:tplc="518CE152">
      <w:start w:val="1"/>
      <w:numFmt w:val="lowerLetter"/>
      <w:lvlText w:val="%2."/>
      <w:lvlJc w:val="left"/>
      <w:pPr>
        <w:ind w:left="1440" w:hanging="360"/>
      </w:pPr>
    </w:lvl>
    <w:lvl w:ilvl="2" w:tplc="A718B880">
      <w:start w:val="1"/>
      <w:numFmt w:val="lowerRoman"/>
      <w:lvlText w:val="%3."/>
      <w:lvlJc w:val="right"/>
      <w:pPr>
        <w:ind w:left="2160" w:hanging="180"/>
      </w:pPr>
    </w:lvl>
    <w:lvl w:ilvl="3" w:tplc="9E3C0D70">
      <w:start w:val="1"/>
      <w:numFmt w:val="decimal"/>
      <w:lvlText w:val="%4."/>
      <w:lvlJc w:val="left"/>
      <w:pPr>
        <w:ind w:left="2880" w:hanging="360"/>
      </w:pPr>
    </w:lvl>
    <w:lvl w:ilvl="4" w:tplc="E7C049C0">
      <w:start w:val="1"/>
      <w:numFmt w:val="lowerLetter"/>
      <w:lvlText w:val="%5."/>
      <w:lvlJc w:val="left"/>
      <w:pPr>
        <w:ind w:left="3600" w:hanging="360"/>
      </w:pPr>
    </w:lvl>
    <w:lvl w:ilvl="5" w:tplc="B1023B9E">
      <w:start w:val="1"/>
      <w:numFmt w:val="lowerRoman"/>
      <w:lvlText w:val="%6."/>
      <w:lvlJc w:val="right"/>
      <w:pPr>
        <w:ind w:left="4320" w:hanging="180"/>
      </w:pPr>
    </w:lvl>
    <w:lvl w:ilvl="6" w:tplc="97C4B338">
      <w:start w:val="1"/>
      <w:numFmt w:val="decimal"/>
      <w:lvlText w:val="%7."/>
      <w:lvlJc w:val="left"/>
      <w:pPr>
        <w:ind w:left="5040" w:hanging="360"/>
      </w:pPr>
    </w:lvl>
    <w:lvl w:ilvl="7" w:tplc="E9060C4A">
      <w:start w:val="1"/>
      <w:numFmt w:val="lowerLetter"/>
      <w:lvlText w:val="%8."/>
      <w:lvlJc w:val="left"/>
      <w:pPr>
        <w:ind w:left="5760" w:hanging="360"/>
      </w:pPr>
    </w:lvl>
    <w:lvl w:ilvl="8" w:tplc="D780D89E">
      <w:start w:val="1"/>
      <w:numFmt w:val="lowerRoman"/>
      <w:lvlText w:val="%9."/>
      <w:lvlJc w:val="right"/>
      <w:pPr>
        <w:ind w:left="6480" w:hanging="180"/>
      </w:pPr>
    </w:lvl>
  </w:abstractNum>
  <w:abstractNum w:abstractNumId="37" w15:restartNumberingAfterBreak="0">
    <w:nsid w:val="6A330708"/>
    <w:multiLevelType w:val="hybridMultilevel"/>
    <w:tmpl w:val="166EC65C"/>
    <w:lvl w:ilvl="0" w:tplc="FFFFFFFF">
      <w:start w:val="1"/>
      <w:numFmt w:val="lowerRoman"/>
      <w:lvlText w:val="%1."/>
      <w:lvlJc w:val="right"/>
      <w:pPr>
        <w:tabs>
          <w:tab w:val="num" w:pos="1800"/>
        </w:tabs>
        <w:ind w:left="1800" w:hanging="360"/>
      </w:pPr>
      <w:rPr>
        <w:b w:val="0"/>
        <w:color w:val="auto"/>
      </w:rPr>
    </w:lvl>
    <w:lvl w:ilvl="1" w:tplc="FA46D3F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667AB638">
      <w:start w:val="1"/>
      <w:numFmt w:val="decimal"/>
      <w:lvlText w:val="(%4)"/>
      <w:lvlJc w:val="left"/>
      <w:pPr>
        <w:ind w:left="930" w:hanging="390"/>
      </w:pPr>
      <w:rPr>
        <w:rFonts w:ascii="Times New Roman" w:hAnsi="Times New Roman" w:cs="Times New Roman" w:hint="default"/>
        <w:sz w:val="28"/>
      </w:rPr>
    </w:lvl>
    <w:lvl w:ilvl="4" w:tplc="04090019">
      <w:start w:val="1"/>
      <w:numFmt w:val="lowerLetter"/>
      <w:lvlText w:val="%5."/>
      <w:lvlJc w:val="left"/>
      <w:pPr>
        <w:ind w:left="3600" w:hanging="360"/>
      </w:pPr>
    </w:lvl>
    <w:lvl w:ilvl="5" w:tplc="77B60D74">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DE5173"/>
    <w:multiLevelType w:val="hybridMultilevel"/>
    <w:tmpl w:val="1BF00BFC"/>
    <w:lvl w:ilvl="0" w:tplc="BDEA332A">
      <w:start w:val="1"/>
      <w:numFmt w:val="lowerRoman"/>
      <w:lvlText w:val="%1."/>
      <w:lvlJc w:val="right"/>
      <w:pPr>
        <w:ind w:left="1890" w:hanging="360"/>
      </w:pPr>
      <w:rPr>
        <w:rFonts w:ascii="Times New Roman" w:hAnsi="Times New Roman" w:hint="default"/>
        <w:caps w:val="0"/>
        <w:strike w:val="0"/>
        <w:dstrike w:val="0"/>
        <w:vanish w:val="0"/>
        <w:color w:val="auto"/>
        <w:vertAlign w:val="baseline"/>
      </w:rPr>
    </w:lvl>
    <w:lvl w:ilvl="1" w:tplc="04090019">
      <w:start w:val="1"/>
      <w:numFmt w:val="lowerLetter"/>
      <w:lvlText w:val="%2."/>
      <w:lvlJc w:val="left"/>
      <w:pPr>
        <w:ind w:left="2783" w:hanging="360"/>
      </w:pPr>
    </w:lvl>
    <w:lvl w:ilvl="2" w:tplc="0409001B">
      <w:start w:val="1"/>
      <w:numFmt w:val="lowerRoman"/>
      <w:lvlText w:val="%3."/>
      <w:lvlJc w:val="right"/>
      <w:pPr>
        <w:ind w:left="3503" w:hanging="180"/>
      </w:pPr>
    </w:lvl>
    <w:lvl w:ilvl="3" w:tplc="0409000F">
      <w:start w:val="1"/>
      <w:numFmt w:val="decimal"/>
      <w:lvlText w:val="%4."/>
      <w:lvlJc w:val="left"/>
      <w:pPr>
        <w:ind w:left="4223" w:hanging="360"/>
      </w:pPr>
    </w:lvl>
    <w:lvl w:ilvl="4" w:tplc="04090019">
      <w:start w:val="1"/>
      <w:numFmt w:val="lowerLetter"/>
      <w:lvlText w:val="%5."/>
      <w:lvlJc w:val="left"/>
      <w:pPr>
        <w:ind w:left="4943" w:hanging="360"/>
      </w:pPr>
    </w:lvl>
    <w:lvl w:ilvl="5" w:tplc="0409001B">
      <w:start w:val="1"/>
      <w:numFmt w:val="lowerRoman"/>
      <w:lvlText w:val="%6."/>
      <w:lvlJc w:val="right"/>
      <w:pPr>
        <w:ind w:left="5663" w:hanging="180"/>
      </w:pPr>
    </w:lvl>
    <w:lvl w:ilvl="6" w:tplc="0409000F">
      <w:start w:val="1"/>
      <w:numFmt w:val="decimal"/>
      <w:lvlText w:val="%7."/>
      <w:lvlJc w:val="left"/>
      <w:pPr>
        <w:ind w:left="6383" w:hanging="360"/>
      </w:pPr>
    </w:lvl>
    <w:lvl w:ilvl="7" w:tplc="04090019">
      <w:start w:val="1"/>
      <w:numFmt w:val="lowerLetter"/>
      <w:lvlText w:val="%8."/>
      <w:lvlJc w:val="left"/>
      <w:pPr>
        <w:ind w:left="7103" w:hanging="360"/>
      </w:pPr>
    </w:lvl>
    <w:lvl w:ilvl="8" w:tplc="0409001B">
      <w:start w:val="1"/>
      <w:numFmt w:val="lowerRoman"/>
      <w:lvlText w:val="%9."/>
      <w:lvlJc w:val="right"/>
      <w:pPr>
        <w:ind w:left="7823" w:hanging="180"/>
      </w:pPr>
    </w:lvl>
  </w:abstractNum>
  <w:abstractNum w:abstractNumId="39" w15:restartNumberingAfterBreak="0">
    <w:nsid w:val="6F07391B"/>
    <w:multiLevelType w:val="hybridMultilevel"/>
    <w:tmpl w:val="1C4E1F1A"/>
    <w:lvl w:ilvl="0" w:tplc="04090019">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0" w15:restartNumberingAfterBreak="0">
    <w:nsid w:val="6FB66E65"/>
    <w:multiLevelType w:val="hybridMultilevel"/>
    <w:tmpl w:val="B40EE93A"/>
    <w:lvl w:ilvl="0" w:tplc="D28AB9DE">
      <w:start w:val="1"/>
      <w:numFmt w:val="decimal"/>
      <w:lvlText w:val="%1."/>
      <w:lvlJc w:val="left"/>
      <w:pPr>
        <w:ind w:left="720" w:hanging="360"/>
      </w:pPr>
    </w:lvl>
    <w:lvl w:ilvl="1" w:tplc="273C6F10">
      <w:start w:val="1"/>
      <w:numFmt w:val="lowerLetter"/>
      <w:lvlText w:val="%2."/>
      <w:lvlJc w:val="left"/>
      <w:pPr>
        <w:ind w:left="1440" w:hanging="360"/>
      </w:pPr>
    </w:lvl>
    <w:lvl w:ilvl="2" w:tplc="156AD93E">
      <w:start w:val="1"/>
      <w:numFmt w:val="lowerLetter"/>
      <w:lvlText w:val="%3)"/>
      <w:lvlJc w:val="left"/>
      <w:pPr>
        <w:ind w:left="2160" w:hanging="180"/>
      </w:pPr>
    </w:lvl>
    <w:lvl w:ilvl="3" w:tplc="CE2A9846">
      <w:start w:val="1"/>
      <w:numFmt w:val="decimal"/>
      <w:lvlText w:val="%4."/>
      <w:lvlJc w:val="left"/>
      <w:pPr>
        <w:ind w:left="2880" w:hanging="360"/>
      </w:pPr>
    </w:lvl>
    <w:lvl w:ilvl="4" w:tplc="304C44D8">
      <w:start w:val="1"/>
      <w:numFmt w:val="lowerLetter"/>
      <w:lvlText w:val="%5."/>
      <w:lvlJc w:val="left"/>
      <w:pPr>
        <w:ind w:left="3600" w:hanging="360"/>
      </w:pPr>
    </w:lvl>
    <w:lvl w:ilvl="5" w:tplc="7E0636CE">
      <w:start w:val="1"/>
      <w:numFmt w:val="lowerRoman"/>
      <w:lvlText w:val="%6."/>
      <w:lvlJc w:val="right"/>
      <w:pPr>
        <w:ind w:left="4320" w:hanging="180"/>
      </w:pPr>
    </w:lvl>
    <w:lvl w:ilvl="6" w:tplc="F2565B0C">
      <w:start w:val="1"/>
      <w:numFmt w:val="decimal"/>
      <w:lvlText w:val="%7."/>
      <w:lvlJc w:val="left"/>
      <w:pPr>
        <w:ind w:left="5040" w:hanging="360"/>
      </w:pPr>
    </w:lvl>
    <w:lvl w:ilvl="7" w:tplc="762E24D8">
      <w:start w:val="1"/>
      <w:numFmt w:val="lowerLetter"/>
      <w:lvlText w:val="%8."/>
      <w:lvlJc w:val="left"/>
      <w:pPr>
        <w:ind w:left="5760" w:hanging="360"/>
      </w:pPr>
    </w:lvl>
    <w:lvl w:ilvl="8" w:tplc="E90E8064">
      <w:start w:val="1"/>
      <w:numFmt w:val="lowerRoman"/>
      <w:lvlText w:val="%9."/>
      <w:lvlJc w:val="right"/>
      <w:pPr>
        <w:ind w:left="6480" w:hanging="180"/>
      </w:pPr>
    </w:lvl>
  </w:abstractNum>
  <w:abstractNum w:abstractNumId="41" w15:restartNumberingAfterBreak="0">
    <w:nsid w:val="6FFB31AD"/>
    <w:multiLevelType w:val="hybridMultilevel"/>
    <w:tmpl w:val="E5D49510"/>
    <w:lvl w:ilvl="0" w:tplc="1948314C">
      <w:start w:val="1"/>
      <w:numFmt w:val="decimal"/>
      <w:lvlText w:val="%1."/>
      <w:lvlJc w:val="left"/>
      <w:pPr>
        <w:ind w:left="720" w:hanging="360"/>
      </w:pPr>
    </w:lvl>
    <w:lvl w:ilvl="1" w:tplc="90185544">
      <w:start w:val="1"/>
      <w:numFmt w:val="lowerRoman"/>
      <w:lvlText w:val="%2."/>
      <w:lvlJc w:val="right"/>
      <w:pPr>
        <w:ind w:left="1440" w:hanging="360"/>
      </w:pPr>
    </w:lvl>
    <w:lvl w:ilvl="2" w:tplc="714CD434">
      <w:start w:val="1"/>
      <w:numFmt w:val="lowerRoman"/>
      <w:lvlText w:val="%3."/>
      <w:lvlJc w:val="right"/>
      <w:pPr>
        <w:ind w:left="2160" w:hanging="180"/>
      </w:pPr>
    </w:lvl>
    <w:lvl w:ilvl="3" w:tplc="6AE42DB6">
      <w:start w:val="1"/>
      <w:numFmt w:val="decimal"/>
      <w:lvlText w:val="%4."/>
      <w:lvlJc w:val="left"/>
      <w:pPr>
        <w:ind w:left="2880" w:hanging="360"/>
      </w:pPr>
    </w:lvl>
    <w:lvl w:ilvl="4" w:tplc="23C0D8C0">
      <w:start w:val="1"/>
      <w:numFmt w:val="lowerLetter"/>
      <w:lvlText w:val="%5."/>
      <w:lvlJc w:val="left"/>
      <w:pPr>
        <w:ind w:left="3600" w:hanging="360"/>
      </w:pPr>
    </w:lvl>
    <w:lvl w:ilvl="5" w:tplc="C4CEC4B6">
      <w:start w:val="1"/>
      <w:numFmt w:val="lowerRoman"/>
      <w:lvlText w:val="%6."/>
      <w:lvlJc w:val="right"/>
      <w:pPr>
        <w:ind w:left="4320" w:hanging="180"/>
      </w:pPr>
    </w:lvl>
    <w:lvl w:ilvl="6" w:tplc="EEC23296">
      <w:start w:val="1"/>
      <w:numFmt w:val="decimal"/>
      <w:lvlText w:val="%7."/>
      <w:lvlJc w:val="left"/>
      <w:pPr>
        <w:ind w:left="5040" w:hanging="360"/>
      </w:pPr>
    </w:lvl>
    <w:lvl w:ilvl="7" w:tplc="F0801FE8">
      <w:start w:val="1"/>
      <w:numFmt w:val="lowerLetter"/>
      <w:lvlText w:val="%8."/>
      <w:lvlJc w:val="left"/>
      <w:pPr>
        <w:ind w:left="5760" w:hanging="360"/>
      </w:pPr>
    </w:lvl>
    <w:lvl w:ilvl="8" w:tplc="537E8D02">
      <w:start w:val="1"/>
      <w:numFmt w:val="lowerRoman"/>
      <w:lvlText w:val="%9."/>
      <w:lvlJc w:val="right"/>
      <w:pPr>
        <w:ind w:left="6480" w:hanging="180"/>
      </w:pPr>
    </w:lvl>
  </w:abstractNum>
  <w:abstractNum w:abstractNumId="42" w15:restartNumberingAfterBreak="0">
    <w:nsid w:val="6FFD1CBE"/>
    <w:multiLevelType w:val="hybridMultilevel"/>
    <w:tmpl w:val="677C98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80387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38F7A47"/>
    <w:multiLevelType w:val="hybridMultilevel"/>
    <w:tmpl w:val="6EB0D3A8"/>
    <w:lvl w:ilvl="0" w:tplc="844600FE">
      <w:start w:val="1"/>
      <w:numFmt w:val="bullet"/>
      <w:lvlText w:val=""/>
      <w:lvlJc w:val="left"/>
      <w:pPr>
        <w:ind w:left="720" w:hanging="360"/>
      </w:pPr>
      <w:rPr>
        <w:rFonts w:ascii="Symbol" w:hAnsi="Symbol" w:hint="default"/>
      </w:rPr>
    </w:lvl>
    <w:lvl w:ilvl="1" w:tplc="6DDAA882">
      <w:start w:val="1"/>
      <w:numFmt w:val="bullet"/>
      <w:lvlText w:val="o"/>
      <w:lvlJc w:val="left"/>
      <w:pPr>
        <w:ind w:left="1440" w:hanging="360"/>
      </w:pPr>
      <w:rPr>
        <w:rFonts w:ascii="Courier New" w:hAnsi="Courier New" w:hint="default"/>
      </w:rPr>
    </w:lvl>
    <w:lvl w:ilvl="2" w:tplc="05946908">
      <w:start w:val="1"/>
      <w:numFmt w:val="bullet"/>
      <w:lvlText w:val=""/>
      <w:lvlJc w:val="left"/>
      <w:pPr>
        <w:ind w:left="2160" w:hanging="360"/>
      </w:pPr>
      <w:rPr>
        <w:rFonts w:ascii="Wingdings" w:hAnsi="Wingdings" w:hint="default"/>
      </w:rPr>
    </w:lvl>
    <w:lvl w:ilvl="3" w:tplc="EBFCB11A">
      <w:start w:val="1"/>
      <w:numFmt w:val="bullet"/>
      <w:lvlText w:val=""/>
      <w:lvlJc w:val="left"/>
      <w:pPr>
        <w:ind w:left="2880" w:hanging="360"/>
      </w:pPr>
      <w:rPr>
        <w:rFonts w:ascii="Symbol" w:hAnsi="Symbol" w:hint="default"/>
      </w:rPr>
    </w:lvl>
    <w:lvl w:ilvl="4" w:tplc="B298DF32">
      <w:start w:val="1"/>
      <w:numFmt w:val="bullet"/>
      <w:lvlText w:val="o"/>
      <w:lvlJc w:val="left"/>
      <w:pPr>
        <w:ind w:left="3600" w:hanging="360"/>
      </w:pPr>
      <w:rPr>
        <w:rFonts w:ascii="Courier New" w:hAnsi="Courier New" w:hint="default"/>
      </w:rPr>
    </w:lvl>
    <w:lvl w:ilvl="5" w:tplc="208AAE82">
      <w:start w:val="1"/>
      <w:numFmt w:val="bullet"/>
      <w:lvlText w:val=""/>
      <w:lvlJc w:val="left"/>
      <w:pPr>
        <w:ind w:left="4320" w:hanging="360"/>
      </w:pPr>
      <w:rPr>
        <w:rFonts w:ascii="Wingdings" w:hAnsi="Wingdings" w:hint="default"/>
      </w:rPr>
    </w:lvl>
    <w:lvl w:ilvl="6" w:tplc="64020C56">
      <w:start w:val="1"/>
      <w:numFmt w:val="bullet"/>
      <w:lvlText w:val=""/>
      <w:lvlJc w:val="left"/>
      <w:pPr>
        <w:ind w:left="5040" w:hanging="360"/>
      </w:pPr>
      <w:rPr>
        <w:rFonts w:ascii="Symbol" w:hAnsi="Symbol" w:hint="default"/>
      </w:rPr>
    </w:lvl>
    <w:lvl w:ilvl="7" w:tplc="7EECAACC">
      <w:start w:val="1"/>
      <w:numFmt w:val="bullet"/>
      <w:lvlText w:val="o"/>
      <w:lvlJc w:val="left"/>
      <w:pPr>
        <w:ind w:left="5760" w:hanging="360"/>
      </w:pPr>
      <w:rPr>
        <w:rFonts w:ascii="Courier New" w:hAnsi="Courier New" w:hint="default"/>
      </w:rPr>
    </w:lvl>
    <w:lvl w:ilvl="8" w:tplc="F17CCF10">
      <w:start w:val="1"/>
      <w:numFmt w:val="bullet"/>
      <w:lvlText w:val=""/>
      <w:lvlJc w:val="left"/>
      <w:pPr>
        <w:ind w:left="6480" w:hanging="360"/>
      </w:pPr>
      <w:rPr>
        <w:rFonts w:ascii="Wingdings" w:hAnsi="Wingdings" w:hint="default"/>
      </w:rPr>
    </w:lvl>
  </w:abstractNum>
  <w:abstractNum w:abstractNumId="45" w15:restartNumberingAfterBreak="0">
    <w:nsid w:val="779E46C5"/>
    <w:multiLevelType w:val="hybridMultilevel"/>
    <w:tmpl w:val="FFFFFFFF"/>
    <w:lvl w:ilvl="0" w:tplc="8DE0625C">
      <w:start w:val="1"/>
      <w:numFmt w:val="lowerRoman"/>
      <w:lvlText w:val="%1."/>
      <w:lvlJc w:val="left"/>
      <w:pPr>
        <w:ind w:left="720" w:hanging="360"/>
      </w:pPr>
    </w:lvl>
    <w:lvl w:ilvl="1" w:tplc="C0AE4B6A">
      <w:start w:val="1"/>
      <w:numFmt w:val="lowerLetter"/>
      <w:lvlText w:val="%2."/>
      <w:lvlJc w:val="left"/>
      <w:pPr>
        <w:ind w:left="1440" w:hanging="360"/>
      </w:pPr>
    </w:lvl>
    <w:lvl w:ilvl="2" w:tplc="8C56279E">
      <w:start w:val="1"/>
      <w:numFmt w:val="lowerRoman"/>
      <w:lvlText w:val="%3."/>
      <w:lvlJc w:val="right"/>
      <w:pPr>
        <w:ind w:left="2160" w:hanging="180"/>
      </w:pPr>
    </w:lvl>
    <w:lvl w:ilvl="3" w:tplc="473A0CD6">
      <w:start w:val="1"/>
      <w:numFmt w:val="decimal"/>
      <w:lvlText w:val="%4."/>
      <w:lvlJc w:val="left"/>
      <w:pPr>
        <w:ind w:left="2880" w:hanging="360"/>
      </w:pPr>
    </w:lvl>
    <w:lvl w:ilvl="4" w:tplc="E6AE3BB4">
      <w:start w:val="1"/>
      <w:numFmt w:val="lowerLetter"/>
      <w:lvlText w:val="%5."/>
      <w:lvlJc w:val="left"/>
      <w:pPr>
        <w:ind w:left="3600" w:hanging="360"/>
      </w:pPr>
    </w:lvl>
    <w:lvl w:ilvl="5" w:tplc="E87C627A">
      <w:start w:val="1"/>
      <w:numFmt w:val="lowerRoman"/>
      <w:lvlText w:val="%6."/>
      <w:lvlJc w:val="right"/>
      <w:pPr>
        <w:ind w:left="4320" w:hanging="180"/>
      </w:pPr>
    </w:lvl>
    <w:lvl w:ilvl="6" w:tplc="5F82780E">
      <w:start w:val="1"/>
      <w:numFmt w:val="decimal"/>
      <w:lvlText w:val="%7."/>
      <w:lvlJc w:val="left"/>
      <w:pPr>
        <w:ind w:left="5040" w:hanging="360"/>
      </w:pPr>
    </w:lvl>
    <w:lvl w:ilvl="7" w:tplc="21540530">
      <w:start w:val="1"/>
      <w:numFmt w:val="lowerLetter"/>
      <w:lvlText w:val="%8."/>
      <w:lvlJc w:val="left"/>
      <w:pPr>
        <w:ind w:left="5760" w:hanging="360"/>
      </w:pPr>
    </w:lvl>
    <w:lvl w:ilvl="8" w:tplc="6B9A58FC">
      <w:start w:val="1"/>
      <w:numFmt w:val="lowerRoman"/>
      <w:lvlText w:val="%9."/>
      <w:lvlJc w:val="right"/>
      <w:pPr>
        <w:ind w:left="6480" w:hanging="180"/>
      </w:pPr>
    </w:lvl>
  </w:abstractNum>
  <w:abstractNum w:abstractNumId="46" w15:restartNumberingAfterBreak="0">
    <w:nsid w:val="787457B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79F749C7"/>
    <w:multiLevelType w:val="hybridMultilevel"/>
    <w:tmpl w:val="4EDCC0BC"/>
    <w:lvl w:ilvl="0" w:tplc="933873C4">
      <w:start w:val="1"/>
      <w:numFmt w:val="decimal"/>
      <w:lvlText w:val="%1."/>
      <w:lvlJc w:val="left"/>
      <w:pPr>
        <w:ind w:left="720" w:hanging="360"/>
      </w:pPr>
    </w:lvl>
    <w:lvl w:ilvl="1" w:tplc="B7CED80C">
      <w:start w:val="1"/>
      <w:numFmt w:val="bullet"/>
      <w:lvlText w:val=""/>
      <w:lvlJc w:val="left"/>
      <w:pPr>
        <w:ind w:left="1440" w:hanging="360"/>
      </w:pPr>
      <w:rPr>
        <w:rFonts w:ascii="Symbol" w:hAnsi="Symbol" w:hint="default"/>
      </w:rPr>
    </w:lvl>
    <w:lvl w:ilvl="2" w:tplc="D16A6CCA">
      <w:start w:val="1"/>
      <w:numFmt w:val="lowerRoman"/>
      <w:lvlText w:val="%3."/>
      <w:lvlJc w:val="right"/>
      <w:pPr>
        <w:ind w:left="2160" w:hanging="180"/>
      </w:pPr>
    </w:lvl>
    <w:lvl w:ilvl="3" w:tplc="EE444900">
      <w:start w:val="1"/>
      <w:numFmt w:val="decimal"/>
      <w:lvlText w:val="%4."/>
      <w:lvlJc w:val="left"/>
      <w:pPr>
        <w:ind w:left="2880" w:hanging="360"/>
      </w:pPr>
    </w:lvl>
    <w:lvl w:ilvl="4" w:tplc="D7D82EB8">
      <w:start w:val="1"/>
      <w:numFmt w:val="lowerLetter"/>
      <w:lvlText w:val="%5."/>
      <w:lvlJc w:val="left"/>
      <w:pPr>
        <w:ind w:left="3600" w:hanging="360"/>
      </w:pPr>
    </w:lvl>
    <w:lvl w:ilvl="5" w:tplc="972CD89E">
      <w:start w:val="1"/>
      <w:numFmt w:val="lowerRoman"/>
      <w:lvlText w:val="%6."/>
      <w:lvlJc w:val="right"/>
      <w:pPr>
        <w:ind w:left="4320" w:hanging="180"/>
      </w:pPr>
    </w:lvl>
    <w:lvl w:ilvl="6" w:tplc="BA04BA3E">
      <w:start w:val="1"/>
      <w:numFmt w:val="decimal"/>
      <w:lvlText w:val="%7."/>
      <w:lvlJc w:val="left"/>
      <w:pPr>
        <w:ind w:left="5040" w:hanging="360"/>
      </w:pPr>
    </w:lvl>
    <w:lvl w:ilvl="7" w:tplc="74904778">
      <w:start w:val="1"/>
      <w:numFmt w:val="lowerLetter"/>
      <w:lvlText w:val="%8."/>
      <w:lvlJc w:val="left"/>
      <w:pPr>
        <w:ind w:left="5760" w:hanging="360"/>
      </w:pPr>
    </w:lvl>
    <w:lvl w:ilvl="8" w:tplc="1BF0127E">
      <w:start w:val="1"/>
      <w:numFmt w:val="lowerRoman"/>
      <w:lvlText w:val="%9."/>
      <w:lvlJc w:val="right"/>
      <w:pPr>
        <w:ind w:left="6480" w:hanging="180"/>
      </w:pPr>
    </w:lvl>
  </w:abstractNum>
  <w:abstractNum w:abstractNumId="48" w15:restartNumberingAfterBreak="0">
    <w:nsid w:val="7FC154C4"/>
    <w:multiLevelType w:val="multilevel"/>
    <w:tmpl w:val="49B864B2"/>
    <w:lvl w:ilvl="0">
      <w:start w:val="1"/>
      <w:numFmt w:val="decimal"/>
      <w:lvlText w:val="%1."/>
      <w:lvlJc w:val="left"/>
      <w:pPr>
        <w:ind w:left="1560" w:hanging="720"/>
      </w:pPr>
      <w:rPr>
        <w:b w:val="0"/>
        <w:bCs w:val="0"/>
        <w:color w:val="auto"/>
        <w:spacing w:val="-21"/>
        <w:w w:val="100"/>
        <w:sz w:val="18"/>
        <w:szCs w:val="18"/>
      </w:rPr>
    </w:lvl>
    <w:lvl w:ilvl="1">
      <w:numFmt w:val="bullet"/>
      <w:lvlText w:val="•"/>
      <w:lvlJc w:val="left"/>
      <w:pPr>
        <w:ind w:left="2579" w:hanging="720"/>
      </w:pPr>
    </w:lvl>
    <w:lvl w:ilvl="2">
      <w:numFmt w:val="bullet"/>
      <w:lvlText w:val="•"/>
      <w:lvlJc w:val="left"/>
      <w:pPr>
        <w:ind w:left="3597" w:hanging="720"/>
      </w:pPr>
    </w:lvl>
    <w:lvl w:ilvl="3">
      <w:numFmt w:val="bullet"/>
      <w:lvlText w:val="•"/>
      <w:lvlJc w:val="left"/>
      <w:pPr>
        <w:ind w:left="4615" w:hanging="720"/>
      </w:pPr>
    </w:lvl>
    <w:lvl w:ilvl="4">
      <w:numFmt w:val="bullet"/>
      <w:lvlText w:val="•"/>
      <w:lvlJc w:val="left"/>
      <w:pPr>
        <w:ind w:left="5633" w:hanging="720"/>
      </w:pPr>
    </w:lvl>
    <w:lvl w:ilvl="5">
      <w:numFmt w:val="bullet"/>
      <w:lvlText w:val="•"/>
      <w:lvlJc w:val="left"/>
      <w:pPr>
        <w:ind w:left="6651" w:hanging="720"/>
      </w:pPr>
    </w:lvl>
    <w:lvl w:ilvl="6">
      <w:numFmt w:val="bullet"/>
      <w:lvlText w:val="•"/>
      <w:lvlJc w:val="left"/>
      <w:pPr>
        <w:ind w:left="7669" w:hanging="720"/>
      </w:pPr>
    </w:lvl>
    <w:lvl w:ilvl="7">
      <w:numFmt w:val="bullet"/>
      <w:lvlText w:val="•"/>
      <w:lvlJc w:val="left"/>
      <w:pPr>
        <w:ind w:left="8687" w:hanging="720"/>
      </w:pPr>
    </w:lvl>
    <w:lvl w:ilvl="8">
      <w:numFmt w:val="bullet"/>
      <w:lvlText w:val="•"/>
      <w:lvlJc w:val="left"/>
      <w:pPr>
        <w:ind w:left="9705" w:hanging="720"/>
      </w:pPr>
    </w:lvl>
  </w:abstractNum>
  <w:num w:numId="1">
    <w:abstractNumId w:val="36"/>
  </w:num>
  <w:num w:numId="2">
    <w:abstractNumId w:val="1"/>
  </w:num>
  <w:num w:numId="3">
    <w:abstractNumId w:val="28"/>
  </w:num>
  <w:num w:numId="4">
    <w:abstractNumId w:val="8"/>
  </w:num>
  <w:num w:numId="5">
    <w:abstractNumId w:val="18"/>
  </w:num>
  <w:num w:numId="6">
    <w:abstractNumId w:val="47"/>
  </w:num>
  <w:num w:numId="7">
    <w:abstractNumId w:val="30"/>
  </w:num>
  <w:num w:numId="8">
    <w:abstractNumId w:val="17"/>
  </w:num>
  <w:num w:numId="9">
    <w:abstractNumId w:val="40"/>
  </w:num>
  <w:num w:numId="10">
    <w:abstractNumId w:val="41"/>
  </w:num>
  <w:num w:numId="11">
    <w:abstractNumId w:val="6"/>
  </w:num>
  <w:num w:numId="12">
    <w:abstractNumId w:val="15"/>
  </w:num>
  <w:num w:numId="13">
    <w:abstractNumId w:val="44"/>
  </w:num>
  <w:num w:numId="14">
    <w:abstractNumId w:val="22"/>
  </w:num>
  <w:num w:numId="15">
    <w:abstractNumId w:val="29"/>
  </w:num>
  <w:num w:numId="16">
    <w:abstractNumId w:val="39"/>
  </w:num>
  <w:num w:numId="17">
    <w:abstractNumId w:val="10"/>
  </w:num>
  <w:num w:numId="18">
    <w:abstractNumId w:val="2"/>
  </w:num>
  <w:num w:numId="19">
    <w:abstractNumId w:val="13"/>
  </w:num>
  <w:num w:numId="20">
    <w:abstractNumId w:val="38"/>
  </w:num>
  <w:num w:numId="21">
    <w:abstractNumId w:val="27"/>
  </w:num>
  <w:num w:numId="22">
    <w:abstractNumId w:val="37"/>
  </w:num>
  <w:num w:numId="23">
    <w:abstractNumId w:val="11"/>
  </w:num>
  <w:num w:numId="24">
    <w:abstractNumId w:val="24"/>
  </w:num>
  <w:num w:numId="25">
    <w:abstractNumId w:val="43"/>
  </w:num>
  <w:num w:numId="26">
    <w:abstractNumId w:val="46"/>
  </w:num>
  <w:num w:numId="27">
    <w:abstractNumId w:val="3"/>
  </w:num>
  <w:num w:numId="28">
    <w:abstractNumId w:val="7"/>
  </w:num>
  <w:num w:numId="29">
    <w:abstractNumId w:val="9"/>
  </w:num>
  <w:num w:numId="30">
    <w:abstractNumId w:val="34"/>
  </w:num>
  <w:num w:numId="31">
    <w:abstractNumId w:val="42"/>
  </w:num>
  <w:num w:numId="32">
    <w:abstractNumId w:val="26"/>
  </w:num>
  <w:num w:numId="33">
    <w:abstractNumId w:val="35"/>
  </w:num>
  <w:num w:numId="34">
    <w:abstractNumId w:val="12"/>
  </w:num>
  <w:num w:numId="35">
    <w:abstractNumId w:val="31"/>
  </w:num>
  <w:num w:numId="36">
    <w:abstractNumId w:val="33"/>
  </w:num>
  <w:num w:numId="37">
    <w:abstractNumId w:val="19"/>
  </w:num>
  <w:num w:numId="38">
    <w:abstractNumId w:val="25"/>
  </w:num>
  <w:num w:numId="39">
    <w:abstractNumId w:val="21"/>
  </w:num>
  <w:num w:numId="40">
    <w:abstractNumId w:val="20"/>
  </w:num>
  <w:num w:numId="41">
    <w:abstractNumId w:val="14"/>
  </w:num>
  <w:num w:numId="42">
    <w:abstractNumId w:val="45"/>
  </w:num>
  <w:num w:numId="43">
    <w:abstractNumId w:val="0"/>
  </w:num>
  <w:num w:numId="44">
    <w:abstractNumId w:val="5"/>
  </w:num>
  <w:num w:numId="45">
    <w:abstractNumId w:val="16"/>
  </w:num>
  <w:num w:numId="46">
    <w:abstractNumId w:val="4"/>
  </w:num>
  <w:num w:numId="47">
    <w:abstractNumId w:val="48"/>
  </w:num>
  <w:num w:numId="48">
    <w:abstractNumId w:val="32"/>
  </w:num>
  <w:num w:numId="49">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2A0"/>
    <w:rsid w:val="00000815"/>
    <w:rsid w:val="00001583"/>
    <w:rsid w:val="000024D3"/>
    <w:rsid w:val="00004188"/>
    <w:rsid w:val="00007466"/>
    <w:rsid w:val="000123EC"/>
    <w:rsid w:val="00013062"/>
    <w:rsid w:val="00014694"/>
    <w:rsid w:val="00014916"/>
    <w:rsid w:val="00016383"/>
    <w:rsid w:val="000164C9"/>
    <w:rsid w:val="0001759C"/>
    <w:rsid w:val="0002181C"/>
    <w:rsid w:val="000234B9"/>
    <w:rsid w:val="00024332"/>
    <w:rsid w:val="000252DB"/>
    <w:rsid w:val="0002552A"/>
    <w:rsid w:val="0002596E"/>
    <w:rsid w:val="00030D72"/>
    <w:rsid w:val="00032A7E"/>
    <w:rsid w:val="00032F77"/>
    <w:rsid w:val="000335AF"/>
    <w:rsid w:val="0003394B"/>
    <w:rsid w:val="000340C8"/>
    <w:rsid w:val="00034751"/>
    <w:rsid w:val="00040903"/>
    <w:rsid w:val="00040F25"/>
    <w:rsid w:val="00041790"/>
    <w:rsid w:val="00042CA6"/>
    <w:rsid w:val="00042DFA"/>
    <w:rsid w:val="00043F5B"/>
    <w:rsid w:val="00044EC6"/>
    <w:rsid w:val="0004548F"/>
    <w:rsid w:val="00046692"/>
    <w:rsid w:val="00046F5A"/>
    <w:rsid w:val="00047598"/>
    <w:rsid w:val="00047BBE"/>
    <w:rsid w:val="00047D6D"/>
    <w:rsid w:val="00047DAD"/>
    <w:rsid w:val="00047DB7"/>
    <w:rsid w:val="00053396"/>
    <w:rsid w:val="0005357C"/>
    <w:rsid w:val="000560E5"/>
    <w:rsid w:val="0005610D"/>
    <w:rsid w:val="000609B0"/>
    <w:rsid w:val="00060B0F"/>
    <w:rsid w:val="0006265A"/>
    <w:rsid w:val="0006389F"/>
    <w:rsid w:val="00066FC6"/>
    <w:rsid w:val="0006BC47"/>
    <w:rsid w:val="000706A5"/>
    <w:rsid w:val="00071366"/>
    <w:rsid w:val="00071EFD"/>
    <w:rsid w:val="0007220D"/>
    <w:rsid w:val="0007344F"/>
    <w:rsid w:val="00076550"/>
    <w:rsid w:val="00076828"/>
    <w:rsid w:val="00076F40"/>
    <w:rsid w:val="000774D1"/>
    <w:rsid w:val="000811DA"/>
    <w:rsid w:val="00081CA6"/>
    <w:rsid w:val="00083B79"/>
    <w:rsid w:val="00084232"/>
    <w:rsid w:val="000843D7"/>
    <w:rsid w:val="000845BA"/>
    <w:rsid w:val="0008498A"/>
    <w:rsid w:val="00084AA2"/>
    <w:rsid w:val="000860EA"/>
    <w:rsid w:val="00086C33"/>
    <w:rsid w:val="00090229"/>
    <w:rsid w:val="000902FC"/>
    <w:rsid w:val="000908C7"/>
    <w:rsid w:val="00090E2A"/>
    <w:rsid w:val="00091127"/>
    <w:rsid w:val="0009133E"/>
    <w:rsid w:val="00091907"/>
    <w:rsid w:val="00091BA2"/>
    <w:rsid w:val="00091F75"/>
    <w:rsid w:val="000921B2"/>
    <w:rsid w:val="00094212"/>
    <w:rsid w:val="00097300"/>
    <w:rsid w:val="00097B7A"/>
    <w:rsid w:val="000A0A0D"/>
    <w:rsid w:val="000A0CD7"/>
    <w:rsid w:val="000A0E6E"/>
    <w:rsid w:val="000A23A7"/>
    <w:rsid w:val="000A2B60"/>
    <w:rsid w:val="000A2CCB"/>
    <w:rsid w:val="000A4A43"/>
    <w:rsid w:val="000B0E7A"/>
    <w:rsid w:val="000B2C4C"/>
    <w:rsid w:val="000B3651"/>
    <w:rsid w:val="000B3BCE"/>
    <w:rsid w:val="000B3CB1"/>
    <w:rsid w:val="000B4C69"/>
    <w:rsid w:val="000B5AF4"/>
    <w:rsid w:val="000B6448"/>
    <w:rsid w:val="000B6826"/>
    <w:rsid w:val="000B690E"/>
    <w:rsid w:val="000B73F4"/>
    <w:rsid w:val="000C016B"/>
    <w:rsid w:val="000C020E"/>
    <w:rsid w:val="000C09AE"/>
    <w:rsid w:val="000C0FD6"/>
    <w:rsid w:val="000C1736"/>
    <w:rsid w:val="000C1A2E"/>
    <w:rsid w:val="000C2DDB"/>
    <w:rsid w:val="000C338B"/>
    <w:rsid w:val="000C6A96"/>
    <w:rsid w:val="000C6B8E"/>
    <w:rsid w:val="000C71D8"/>
    <w:rsid w:val="000C7493"/>
    <w:rsid w:val="000D0DA5"/>
    <w:rsid w:val="000D197D"/>
    <w:rsid w:val="000D1C53"/>
    <w:rsid w:val="000D23D8"/>
    <w:rsid w:val="000D2CC3"/>
    <w:rsid w:val="000D316E"/>
    <w:rsid w:val="000D7A1F"/>
    <w:rsid w:val="000E1510"/>
    <w:rsid w:val="000E1BE0"/>
    <w:rsid w:val="000E2238"/>
    <w:rsid w:val="000E2F01"/>
    <w:rsid w:val="000E37F3"/>
    <w:rsid w:val="000E3D2D"/>
    <w:rsid w:val="000E3E0C"/>
    <w:rsid w:val="000E78BD"/>
    <w:rsid w:val="000F00B2"/>
    <w:rsid w:val="000F02A1"/>
    <w:rsid w:val="000F22C9"/>
    <w:rsid w:val="000F2C38"/>
    <w:rsid w:val="000F62A1"/>
    <w:rsid w:val="000F7093"/>
    <w:rsid w:val="000F719E"/>
    <w:rsid w:val="000F74F6"/>
    <w:rsid w:val="00100009"/>
    <w:rsid w:val="001000BB"/>
    <w:rsid w:val="0010039F"/>
    <w:rsid w:val="00100468"/>
    <w:rsid w:val="001024A8"/>
    <w:rsid w:val="00102F50"/>
    <w:rsid w:val="00105407"/>
    <w:rsid w:val="00106961"/>
    <w:rsid w:val="00106A5D"/>
    <w:rsid w:val="00107C84"/>
    <w:rsid w:val="00107FD3"/>
    <w:rsid w:val="00107FE8"/>
    <w:rsid w:val="00111762"/>
    <w:rsid w:val="00111AC8"/>
    <w:rsid w:val="00111C0B"/>
    <w:rsid w:val="00111DD5"/>
    <w:rsid w:val="00111E4F"/>
    <w:rsid w:val="0011237F"/>
    <w:rsid w:val="00112895"/>
    <w:rsid w:val="0011318C"/>
    <w:rsid w:val="00113450"/>
    <w:rsid w:val="00113804"/>
    <w:rsid w:val="00113D93"/>
    <w:rsid w:val="001141A1"/>
    <w:rsid w:val="0011456B"/>
    <w:rsid w:val="001155FC"/>
    <w:rsid w:val="00116711"/>
    <w:rsid w:val="001171B7"/>
    <w:rsid w:val="00120266"/>
    <w:rsid w:val="0012118F"/>
    <w:rsid w:val="00126361"/>
    <w:rsid w:val="001263C8"/>
    <w:rsid w:val="00127987"/>
    <w:rsid w:val="001300C7"/>
    <w:rsid w:val="001300E6"/>
    <w:rsid w:val="001304A7"/>
    <w:rsid w:val="00130598"/>
    <w:rsid w:val="00131898"/>
    <w:rsid w:val="00131DCF"/>
    <w:rsid w:val="00132CB7"/>
    <w:rsid w:val="001332C6"/>
    <w:rsid w:val="00133664"/>
    <w:rsid w:val="00133671"/>
    <w:rsid w:val="001343A5"/>
    <w:rsid w:val="001377DA"/>
    <w:rsid w:val="00137FDE"/>
    <w:rsid w:val="00140398"/>
    <w:rsid w:val="001409D5"/>
    <w:rsid w:val="00143525"/>
    <w:rsid w:val="00143E00"/>
    <w:rsid w:val="00144BF8"/>
    <w:rsid w:val="00145081"/>
    <w:rsid w:val="00145D32"/>
    <w:rsid w:val="0014641C"/>
    <w:rsid w:val="0014749A"/>
    <w:rsid w:val="0015007A"/>
    <w:rsid w:val="00150F58"/>
    <w:rsid w:val="00150FFA"/>
    <w:rsid w:val="0015140F"/>
    <w:rsid w:val="00151500"/>
    <w:rsid w:val="00151629"/>
    <w:rsid w:val="001520FC"/>
    <w:rsid w:val="00152230"/>
    <w:rsid w:val="00152246"/>
    <w:rsid w:val="00152DC7"/>
    <w:rsid w:val="00152F75"/>
    <w:rsid w:val="00153493"/>
    <w:rsid w:val="00153BAD"/>
    <w:rsid w:val="00153ECD"/>
    <w:rsid w:val="0015417A"/>
    <w:rsid w:val="0015582C"/>
    <w:rsid w:val="00156D97"/>
    <w:rsid w:val="00157C16"/>
    <w:rsid w:val="00160115"/>
    <w:rsid w:val="001622FC"/>
    <w:rsid w:val="0016269D"/>
    <w:rsid w:val="00163FA6"/>
    <w:rsid w:val="001653A1"/>
    <w:rsid w:val="00166037"/>
    <w:rsid w:val="00167798"/>
    <w:rsid w:val="00170BD9"/>
    <w:rsid w:val="0017116E"/>
    <w:rsid w:val="00171B6E"/>
    <w:rsid w:val="00172B90"/>
    <w:rsid w:val="00174EF3"/>
    <w:rsid w:val="00176B1F"/>
    <w:rsid w:val="00181D65"/>
    <w:rsid w:val="001839CA"/>
    <w:rsid w:val="00183DBF"/>
    <w:rsid w:val="00183F59"/>
    <w:rsid w:val="00185540"/>
    <w:rsid w:val="0018628F"/>
    <w:rsid w:val="001871C8"/>
    <w:rsid w:val="00187939"/>
    <w:rsid w:val="0019009C"/>
    <w:rsid w:val="00191342"/>
    <w:rsid w:val="001925A0"/>
    <w:rsid w:val="00193C53"/>
    <w:rsid w:val="0019531B"/>
    <w:rsid w:val="001957AA"/>
    <w:rsid w:val="001A0B64"/>
    <w:rsid w:val="001A0E77"/>
    <w:rsid w:val="001A30EE"/>
    <w:rsid w:val="001A3A2B"/>
    <w:rsid w:val="001A3E18"/>
    <w:rsid w:val="001A4811"/>
    <w:rsid w:val="001A6088"/>
    <w:rsid w:val="001A623F"/>
    <w:rsid w:val="001A7049"/>
    <w:rsid w:val="001B10FC"/>
    <w:rsid w:val="001B147E"/>
    <w:rsid w:val="001B3110"/>
    <w:rsid w:val="001B4E8B"/>
    <w:rsid w:val="001B5109"/>
    <w:rsid w:val="001B5539"/>
    <w:rsid w:val="001B6E9F"/>
    <w:rsid w:val="001C0D9B"/>
    <w:rsid w:val="001C16DF"/>
    <w:rsid w:val="001C21A9"/>
    <w:rsid w:val="001C2532"/>
    <w:rsid w:val="001C258E"/>
    <w:rsid w:val="001C2E86"/>
    <w:rsid w:val="001C356D"/>
    <w:rsid w:val="001C3D1D"/>
    <w:rsid w:val="001C5D1C"/>
    <w:rsid w:val="001C716C"/>
    <w:rsid w:val="001D0E8F"/>
    <w:rsid w:val="001D12C1"/>
    <w:rsid w:val="001D1365"/>
    <w:rsid w:val="001D149D"/>
    <w:rsid w:val="001D1AA1"/>
    <w:rsid w:val="001D2344"/>
    <w:rsid w:val="001D2879"/>
    <w:rsid w:val="001D2F25"/>
    <w:rsid w:val="001D3A62"/>
    <w:rsid w:val="001D4FDC"/>
    <w:rsid w:val="001D7040"/>
    <w:rsid w:val="001D7A3C"/>
    <w:rsid w:val="001D7D8B"/>
    <w:rsid w:val="001E04B0"/>
    <w:rsid w:val="001E05F6"/>
    <w:rsid w:val="001E0C4C"/>
    <w:rsid w:val="001E0DD8"/>
    <w:rsid w:val="001E156B"/>
    <w:rsid w:val="001E1853"/>
    <w:rsid w:val="001E1C6B"/>
    <w:rsid w:val="001E27E0"/>
    <w:rsid w:val="001E2A1F"/>
    <w:rsid w:val="001E2FF5"/>
    <w:rsid w:val="001E3169"/>
    <w:rsid w:val="001E352C"/>
    <w:rsid w:val="001E483F"/>
    <w:rsid w:val="001E61E8"/>
    <w:rsid w:val="001E64DF"/>
    <w:rsid w:val="001F0582"/>
    <w:rsid w:val="001F07B9"/>
    <w:rsid w:val="001F0A15"/>
    <w:rsid w:val="001F105D"/>
    <w:rsid w:val="001F22ED"/>
    <w:rsid w:val="001F5594"/>
    <w:rsid w:val="001F57C0"/>
    <w:rsid w:val="001F59BB"/>
    <w:rsid w:val="001F5B51"/>
    <w:rsid w:val="001F6773"/>
    <w:rsid w:val="002014BD"/>
    <w:rsid w:val="002023FE"/>
    <w:rsid w:val="00202888"/>
    <w:rsid w:val="0020291E"/>
    <w:rsid w:val="00204BAE"/>
    <w:rsid w:val="00205169"/>
    <w:rsid w:val="00205DA5"/>
    <w:rsid w:val="00207CCA"/>
    <w:rsid w:val="00207CF7"/>
    <w:rsid w:val="00211B33"/>
    <w:rsid w:val="00213CEE"/>
    <w:rsid w:val="00214E5E"/>
    <w:rsid w:val="00215214"/>
    <w:rsid w:val="00215B8E"/>
    <w:rsid w:val="002162EF"/>
    <w:rsid w:val="00216D9F"/>
    <w:rsid w:val="00217878"/>
    <w:rsid w:val="00220055"/>
    <w:rsid w:val="00220BD4"/>
    <w:rsid w:val="002220B4"/>
    <w:rsid w:val="00222DCF"/>
    <w:rsid w:val="00223AF4"/>
    <w:rsid w:val="00223B14"/>
    <w:rsid w:val="00224706"/>
    <w:rsid w:val="002274F4"/>
    <w:rsid w:val="002302D5"/>
    <w:rsid w:val="00231170"/>
    <w:rsid w:val="00231252"/>
    <w:rsid w:val="0023220C"/>
    <w:rsid w:val="00232B16"/>
    <w:rsid w:val="00233B1D"/>
    <w:rsid w:val="00233C69"/>
    <w:rsid w:val="00233F89"/>
    <w:rsid w:val="00234ED4"/>
    <w:rsid w:val="002366E1"/>
    <w:rsid w:val="002376AC"/>
    <w:rsid w:val="002401B8"/>
    <w:rsid w:val="00241099"/>
    <w:rsid w:val="002439DB"/>
    <w:rsid w:val="0024449A"/>
    <w:rsid w:val="002452DC"/>
    <w:rsid w:val="00245375"/>
    <w:rsid w:val="0024544C"/>
    <w:rsid w:val="00246032"/>
    <w:rsid w:val="00246465"/>
    <w:rsid w:val="002468BB"/>
    <w:rsid w:val="00246EC9"/>
    <w:rsid w:val="00251F62"/>
    <w:rsid w:val="00252102"/>
    <w:rsid w:val="002526A6"/>
    <w:rsid w:val="00253FE8"/>
    <w:rsid w:val="00254B33"/>
    <w:rsid w:val="0025562C"/>
    <w:rsid w:val="00256BB3"/>
    <w:rsid w:val="00257DD2"/>
    <w:rsid w:val="00260121"/>
    <w:rsid w:val="00261BA0"/>
    <w:rsid w:val="00261C99"/>
    <w:rsid w:val="00262A7E"/>
    <w:rsid w:val="00262DF3"/>
    <w:rsid w:val="00262F08"/>
    <w:rsid w:val="002634CF"/>
    <w:rsid w:val="00263C4E"/>
    <w:rsid w:val="00263F88"/>
    <w:rsid w:val="00264654"/>
    <w:rsid w:val="00264CE2"/>
    <w:rsid w:val="00264E38"/>
    <w:rsid w:val="00265659"/>
    <w:rsid w:val="00265D9E"/>
    <w:rsid w:val="00265DA9"/>
    <w:rsid w:val="00266CC4"/>
    <w:rsid w:val="002671D1"/>
    <w:rsid w:val="00267675"/>
    <w:rsid w:val="00270C2D"/>
    <w:rsid w:val="0027177F"/>
    <w:rsid w:val="00271B5A"/>
    <w:rsid w:val="00273552"/>
    <w:rsid w:val="00273DE7"/>
    <w:rsid w:val="00274C6C"/>
    <w:rsid w:val="002751A1"/>
    <w:rsid w:val="002769FB"/>
    <w:rsid w:val="00276E1B"/>
    <w:rsid w:val="00277B26"/>
    <w:rsid w:val="002809D6"/>
    <w:rsid w:val="0028383F"/>
    <w:rsid w:val="00283A42"/>
    <w:rsid w:val="0028557B"/>
    <w:rsid w:val="002856CF"/>
    <w:rsid w:val="00285880"/>
    <w:rsid w:val="00287538"/>
    <w:rsid w:val="00290C3A"/>
    <w:rsid w:val="00291D6B"/>
    <w:rsid w:val="002950F4"/>
    <w:rsid w:val="0029565B"/>
    <w:rsid w:val="002958A1"/>
    <w:rsid w:val="00295F38"/>
    <w:rsid w:val="00296573"/>
    <w:rsid w:val="00297675"/>
    <w:rsid w:val="00297804"/>
    <w:rsid w:val="00297AA1"/>
    <w:rsid w:val="00297E56"/>
    <w:rsid w:val="00297F72"/>
    <w:rsid w:val="002A02AE"/>
    <w:rsid w:val="002A079C"/>
    <w:rsid w:val="002A16E0"/>
    <w:rsid w:val="002A208E"/>
    <w:rsid w:val="002A22C5"/>
    <w:rsid w:val="002A23F6"/>
    <w:rsid w:val="002A24C4"/>
    <w:rsid w:val="002A425C"/>
    <w:rsid w:val="002A488D"/>
    <w:rsid w:val="002A6233"/>
    <w:rsid w:val="002B1238"/>
    <w:rsid w:val="002B153A"/>
    <w:rsid w:val="002B27B9"/>
    <w:rsid w:val="002B2EB2"/>
    <w:rsid w:val="002B441E"/>
    <w:rsid w:val="002B53AF"/>
    <w:rsid w:val="002C0DF5"/>
    <w:rsid w:val="002C1ED5"/>
    <w:rsid w:val="002C2AEE"/>
    <w:rsid w:val="002C33F8"/>
    <w:rsid w:val="002C3440"/>
    <w:rsid w:val="002C356F"/>
    <w:rsid w:val="002C41EA"/>
    <w:rsid w:val="002C4EBA"/>
    <w:rsid w:val="002C5422"/>
    <w:rsid w:val="002C6E1E"/>
    <w:rsid w:val="002C73EF"/>
    <w:rsid w:val="002C7A7D"/>
    <w:rsid w:val="002D1792"/>
    <w:rsid w:val="002D20E9"/>
    <w:rsid w:val="002D253D"/>
    <w:rsid w:val="002D2AA7"/>
    <w:rsid w:val="002D315D"/>
    <w:rsid w:val="002D3764"/>
    <w:rsid w:val="002D37B0"/>
    <w:rsid w:val="002D3E1C"/>
    <w:rsid w:val="002D44F6"/>
    <w:rsid w:val="002D467A"/>
    <w:rsid w:val="002D6A0C"/>
    <w:rsid w:val="002D7EB7"/>
    <w:rsid w:val="002E2790"/>
    <w:rsid w:val="002E2AC1"/>
    <w:rsid w:val="002E2F85"/>
    <w:rsid w:val="002E3AAC"/>
    <w:rsid w:val="002E43E1"/>
    <w:rsid w:val="002E4D9B"/>
    <w:rsid w:val="002E602D"/>
    <w:rsid w:val="002E67B0"/>
    <w:rsid w:val="002E6BAB"/>
    <w:rsid w:val="002E6D83"/>
    <w:rsid w:val="002E7022"/>
    <w:rsid w:val="002E732B"/>
    <w:rsid w:val="002E7B5D"/>
    <w:rsid w:val="002F265B"/>
    <w:rsid w:val="002F399F"/>
    <w:rsid w:val="002F3ED9"/>
    <w:rsid w:val="002F4C3A"/>
    <w:rsid w:val="002F502D"/>
    <w:rsid w:val="002F5F71"/>
    <w:rsid w:val="002F685F"/>
    <w:rsid w:val="002F7B2A"/>
    <w:rsid w:val="003032CA"/>
    <w:rsid w:val="00305D21"/>
    <w:rsid w:val="00305FCA"/>
    <w:rsid w:val="0030637A"/>
    <w:rsid w:val="00310C00"/>
    <w:rsid w:val="00310CAC"/>
    <w:rsid w:val="00310DB7"/>
    <w:rsid w:val="003113A4"/>
    <w:rsid w:val="0031192E"/>
    <w:rsid w:val="00312CF3"/>
    <w:rsid w:val="00313CF7"/>
    <w:rsid w:val="00313DF3"/>
    <w:rsid w:val="00314208"/>
    <w:rsid w:val="003145AE"/>
    <w:rsid w:val="00314E4B"/>
    <w:rsid w:val="00314E97"/>
    <w:rsid w:val="0031532F"/>
    <w:rsid w:val="00315A65"/>
    <w:rsid w:val="00315ACC"/>
    <w:rsid w:val="00315B5F"/>
    <w:rsid w:val="0032248B"/>
    <w:rsid w:val="00322561"/>
    <w:rsid w:val="00322EE7"/>
    <w:rsid w:val="00325772"/>
    <w:rsid w:val="0032B4D0"/>
    <w:rsid w:val="00330AB3"/>
    <w:rsid w:val="00330CEA"/>
    <w:rsid w:val="00330D2D"/>
    <w:rsid w:val="00331551"/>
    <w:rsid w:val="00332B7F"/>
    <w:rsid w:val="00333175"/>
    <w:rsid w:val="003333EC"/>
    <w:rsid w:val="00333DD7"/>
    <w:rsid w:val="003349B6"/>
    <w:rsid w:val="00334CAD"/>
    <w:rsid w:val="003352AA"/>
    <w:rsid w:val="003354A6"/>
    <w:rsid w:val="0033603B"/>
    <w:rsid w:val="00340126"/>
    <w:rsid w:val="003402B3"/>
    <w:rsid w:val="003403A1"/>
    <w:rsid w:val="00340B9F"/>
    <w:rsid w:val="00341F9E"/>
    <w:rsid w:val="00343E92"/>
    <w:rsid w:val="00344646"/>
    <w:rsid w:val="00345BC5"/>
    <w:rsid w:val="00345EAC"/>
    <w:rsid w:val="00345ED1"/>
    <w:rsid w:val="003500E8"/>
    <w:rsid w:val="00350B74"/>
    <w:rsid w:val="00351214"/>
    <w:rsid w:val="00352EF2"/>
    <w:rsid w:val="003542EE"/>
    <w:rsid w:val="00355408"/>
    <w:rsid w:val="00355BBA"/>
    <w:rsid w:val="00355BFF"/>
    <w:rsid w:val="00356084"/>
    <w:rsid w:val="003561A1"/>
    <w:rsid w:val="0036025B"/>
    <w:rsid w:val="00360C7E"/>
    <w:rsid w:val="00361772"/>
    <w:rsid w:val="00361B23"/>
    <w:rsid w:val="00362B31"/>
    <w:rsid w:val="00363CC2"/>
    <w:rsid w:val="00363F93"/>
    <w:rsid w:val="003655CD"/>
    <w:rsid w:val="0036663E"/>
    <w:rsid w:val="00370A5E"/>
    <w:rsid w:val="00371276"/>
    <w:rsid w:val="00372869"/>
    <w:rsid w:val="00374A70"/>
    <w:rsid w:val="00374D34"/>
    <w:rsid w:val="00374EA0"/>
    <w:rsid w:val="003751FD"/>
    <w:rsid w:val="00376549"/>
    <w:rsid w:val="00376C79"/>
    <w:rsid w:val="00377EAA"/>
    <w:rsid w:val="00380353"/>
    <w:rsid w:val="0038048B"/>
    <w:rsid w:val="00381F52"/>
    <w:rsid w:val="003826B6"/>
    <w:rsid w:val="003832E3"/>
    <w:rsid w:val="003847F5"/>
    <w:rsid w:val="0038744A"/>
    <w:rsid w:val="00387D69"/>
    <w:rsid w:val="00390734"/>
    <w:rsid w:val="00390C81"/>
    <w:rsid w:val="00392E00"/>
    <w:rsid w:val="00393805"/>
    <w:rsid w:val="0039445E"/>
    <w:rsid w:val="003950A4"/>
    <w:rsid w:val="003A0977"/>
    <w:rsid w:val="003A2028"/>
    <w:rsid w:val="003A2F49"/>
    <w:rsid w:val="003A30B3"/>
    <w:rsid w:val="003A3745"/>
    <w:rsid w:val="003A3B57"/>
    <w:rsid w:val="003A420A"/>
    <w:rsid w:val="003A4870"/>
    <w:rsid w:val="003A5181"/>
    <w:rsid w:val="003A5C39"/>
    <w:rsid w:val="003A6385"/>
    <w:rsid w:val="003A6B53"/>
    <w:rsid w:val="003A72A0"/>
    <w:rsid w:val="003B0CE3"/>
    <w:rsid w:val="003B241C"/>
    <w:rsid w:val="003B2E11"/>
    <w:rsid w:val="003B31A8"/>
    <w:rsid w:val="003B32BA"/>
    <w:rsid w:val="003B35D5"/>
    <w:rsid w:val="003B4358"/>
    <w:rsid w:val="003B6E78"/>
    <w:rsid w:val="003B7103"/>
    <w:rsid w:val="003B7872"/>
    <w:rsid w:val="003C0462"/>
    <w:rsid w:val="003C1259"/>
    <w:rsid w:val="003C1CAB"/>
    <w:rsid w:val="003C2604"/>
    <w:rsid w:val="003C2914"/>
    <w:rsid w:val="003C2CD2"/>
    <w:rsid w:val="003C5B79"/>
    <w:rsid w:val="003C617A"/>
    <w:rsid w:val="003C6E6E"/>
    <w:rsid w:val="003C736B"/>
    <w:rsid w:val="003C75B8"/>
    <w:rsid w:val="003C7D93"/>
    <w:rsid w:val="003D0B1C"/>
    <w:rsid w:val="003D11D3"/>
    <w:rsid w:val="003D1EBF"/>
    <w:rsid w:val="003D2C21"/>
    <w:rsid w:val="003D3F98"/>
    <w:rsid w:val="003D44A1"/>
    <w:rsid w:val="003D4BC1"/>
    <w:rsid w:val="003D6275"/>
    <w:rsid w:val="003D7036"/>
    <w:rsid w:val="003D75B5"/>
    <w:rsid w:val="003E054D"/>
    <w:rsid w:val="003E1A11"/>
    <w:rsid w:val="003E27F4"/>
    <w:rsid w:val="003E2E6A"/>
    <w:rsid w:val="003E36EF"/>
    <w:rsid w:val="003E4215"/>
    <w:rsid w:val="003E5F4F"/>
    <w:rsid w:val="003E60ED"/>
    <w:rsid w:val="003E620A"/>
    <w:rsid w:val="003E6AB1"/>
    <w:rsid w:val="003E6F37"/>
    <w:rsid w:val="003F006D"/>
    <w:rsid w:val="003F2839"/>
    <w:rsid w:val="003F2B9B"/>
    <w:rsid w:val="003F4458"/>
    <w:rsid w:val="003F5392"/>
    <w:rsid w:val="003F61BA"/>
    <w:rsid w:val="003F645A"/>
    <w:rsid w:val="003F678F"/>
    <w:rsid w:val="003F7536"/>
    <w:rsid w:val="004001D4"/>
    <w:rsid w:val="004002FE"/>
    <w:rsid w:val="004024B6"/>
    <w:rsid w:val="004028B6"/>
    <w:rsid w:val="00402EE1"/>
    <w:rsid w:val="00403BA1"/>
    <w:rsid w:val="0040548C"/>
    <w:rsid w:val="00405674"/>
    <w:rsid w:val="00405FDC"/>
    <w:rsid w:val="004061BD"/>
    <w:rsid w:val="004070E8"/>
    <w:rsid w:val="00410C80"/>
    <w:rsid w:val="00411574"/>
    <w:rsid w:val="00411754"/>
    <w:rsid w:val="00412110"/>
    <w:rsid w:val="004132B9"/>
    <w:rsid w:val="00413C49"/>
    <w:rsid w:val="0041442D"/>
    <w:rsid w:val="00414C0C"/>
    <w:rsid w:val="004154B5"/>
    <w:rsid w:val="00415EB4"/>
    <w:rsid w:val="004163D3"/>
    <w:rsid w:val="00417678"/>
    <w:rsid w:val="00417C16"/>
    <w:rsid w:val="00417F7F"/>
    <w:rsid w:val="00421FA0"/>
    <w:rsid w:val="004220F5"/>
    <w:rsid w:val="0042360E"/>
    <w:rsid w:val="004239E7"/>
    <w:rsid w:val="00423BA7"/>
    <w:rsid w:val="004240EC"/>
    <w:rsid w:val="004268A4"/>
    <w:rsid w:val="00426C89"/>
    <w:rsid w:val="00427C30"/>
    <w:rsid w:val="00430411"/>
    <w:rsid w:val="00434C0A"/>
    <w:rsid w:val="00435A8A"/>
    <w:rsid w:val="00435FC0"/>
    <w:rsid w:val="00436223"/>
    <w:rsid w:val="00436795"/>
    <w:rsid w:val="0043757F"/>
    <w:rsid w:val="004402E2"/>
    <w:rsid w:val="00441DB2"/>
    <w:rsid w:val="004438E8"/>
    <w:rsid w:val="00445458"/>
    <w:rsid w:val="0044686B"/>
    <w:rsid w:val="00446B28"/>
    <w:rsid w:val="00447BA7"/>
    <w:rsid w:val="00450119"/>
    <w:rsid w:val="00450908"/>
    <w:rsid w:val="00451DF5"/>
    <w:rsid w:val="00453D3A"/>
    <w:rsid w:val="00454D03"/>
    <w:rsid w:val="00454F74"/>
    <w:rsid w:val="004554BB"/>
    <w:rsid w:val="00456105"/>
    <w:rsid w:val="004563A6"/>
    <w:rsid w:val="00457840"/>
    <w:rsid w:val="004578BD"/>
    <w:rsid w:val="00460118"/>
    <w:rsid w:val="004601A1"/>
    <w:rsid w:val="0046092A"/>
    <w:rsid w:val="00461061"/>
    <w:rsid w:val="00461070"/>
    <w:rsid w:val="00461102"/>
    <w:rsid w:val="0046110B"/>
    <w:rsid w:val="004621A7"/>
    <w:rsid w:val="004629C4"/>
    <w:rsid w:val="0046394A"/>
    <w:rsid w:val="004643A7"/>
    <w:rsid w:val="00464620"/>
    <w:rsid w:val="00465282"/>
    <w:rsid w:val="00466A26"/>
    <w:rsid w:val="004674EB"/>
    <w:rsid w:val="00470884"/>
    <w:rsid w:val="00471CEB"/>
    <w:rsid w:val="0047287B"/>
    <w:rsid w:val="00472C24"/>
    <w:rsid w:val="00473741"/>
    <w:rsid w:val="00475B44"/>
    <w:rsid w:val="004765E8"/>
    <w:rsid w:val="00476AA4"/>
    <w:rsid w:val="0047754A"/>
    <w:rsid w:val="00477F12"/>
    <w:rsid w:val="00481011"/>
    <w:rsid w:val="0048137B"/>
    <w:rsid w:val="00482002"/>
    <w:rsid w:val="004823BD"/>
    <w:rsid w:val="0048289A"/>
    <w:rsid w:val="00482D2B"/>
    <w:rsid w:val="00484089"/>
    <w:rsid w:val="0048616B"/>
    <w:rsid w:val="00487305"/>
    <w:rsid w:val="00490A6F"/>
    <w:rsid w:val="0049150E"/>
    <w:rsid w:val="00491938"/>
    <w:rsid w:val="00492925"/>
    <w:rsid w:val="00492EE1"/>
    <w:rsid w:val="004930A9"/>
    <w:rsid w:val="004937EE"/>
    <w:rsid w:val="00493B36"/>
    <w:rsid w:val="00493B9C"/>
    <w:rsid w:val="00493DBC"/>
    <w:rsid w:val="0049412D"/>
    <w:rsid w:val="00495920"/>
    <w:rsid w:val="0049630E"/>
    <w:rsid w:val="004A14C3"/>
    <w:rsid w:val="004A3257"/>
    <w:rsid w:val="004A3EFE"/>
    <w:rsid w:val="004A447A"/>
    <w:rsid w:val="004A47F0"/>
    <w:rsid w:val="004A5849"/>
    <w:rsid w:val="004A5B1C"/>
    <w:rsid w:val="004A6674"/>
    <w:rsid w:val="004A7D79"/>
    <w:rsid w:val="004B0D32"/>
    <w:rsid w:val="004B166F"/>
    <w:rsid w:val="004B192C"/>
    <w:rsid w:val="004B2DC7"/>
    <w:rsid w:val="004B5462"/>
    <w:rsid w:val="004B69C0"/>
    <w:rsid w:val="004B6E1C"/>
    <w:rsid w:val="004B73A3"/>
    <w:rsid w:val="004B79F1"/>
    <w:rsid w:val="004C0211"/>
    <w:rsid w:val="004C144A"/>
    <w:rsid w:val="004C2679"/>
    <w:rsid w:val="004C3E53"/>
    <w:rsid w:val="004C46E2"/>
    <w:rsid w:val="004C5707"/>
    <w:rsid w:val="004C5C68"/>
    <w:rsid w:val="004C5E85"/>
    <w:rsid w:val="004C5F65"/>
    <w:rsid w:val="004C64B4"/>
    <w:rsid w:val="004C7448"/>
    <w:rsid w:val="004D0FB9"/>
    <w:rsid w:val="004D11D1"/>
    <w:rsid w:val="004D1E04"/>
    <w:rsid w:val="004D230B"/>
    <w:rsid w:val="004D3E70"/>
    <w:rsid w:val="004D6383"/>
    <w:rsid w:val="004D6E51"/>
    <w:rsid w:val="004D6EDC"/>
    <w:rsid w:val="004D7242"/>
    <w:rsid w:val="004D7465"/>
    <w:rsid w:val="004E0290"/>
    <w:rsid w:val="004E02B3"/>
    <w:rsid w:val="004E0618"/>
    <w:rsid w:val="004E1AD5"/>
    <w:rsid w:val="004E2F0A"/>
    <w:rsid w:val="004E3EFF"/>
    <w:rsid w:val="004E42A0"/>
    <w:rsid w:val="004E4722"/>
    <w:rsid w:val="004E47DA"/>
    <w:rsid w:val="004E5CBE"/>
    <w:rsid w:val="004E714B"/>
    <w:rsid w:val="004E74C1"/>
    <w:rsid w:val="004E77FD"/>
    <w:rsid w:val="004F128D"/>
    <w:rsid w:val="004F27C4"/>
    <w:rsid w:val="004F3B16"/>
    <w:rsid w:val="004F4F20"/>
    <w:rsid w:val="004F559A"/>
    <w:rsid w:val="004F564C"/>
    <w:rsid w:val="004F5772"/>
    <w:rsid w:val="004F5893"/>
    <w:rsid w:val="004F5D3E"/>
    <w:rsid w:val="004F6480"/>
    <w:rsid w:val="004F786E"/>
    <w:rsid w:val="005000C2"/>
    <w:rsid w:val="00502A42"/>
    <w:rsid w:val="00502C08"/>
    <w:rsid w:val="005032D0"/>
    <w:rsid w:val="005041E3"/>
    <w:rsid w:val="005042D9"/>
    <w:rsid w:val="005043C7"/>
    <w:rsid w:val="0050468A"/>
    <w:rsid w:val="00505251"/>
    <w:rsid w:val="005059B9"/>
    <w:rsid w:val="00506750"/>
    <w:rsid w:val="00506B8C"/>
    <w:rsid w:val="00506CA1"/>
    <w:rsid w:val="00507132"/>
    <w:rsid w:val="00507174"/>
    <w:rsid w:val="005077D5"/>
    <w:rsid w:val="005079E7"/>
    <w:rsid w:val="00510802"/>
    <w:rsid w:val="00511D5F"/>
    <w:rsid w:val="0051255A"/>
    <w:rsid w:val="005131BE"/>
    <w:rsid w:val="00513258"/>
    <w:rsid w:val="005136CA"/>
    <w:rsid w:val="0051510D"/>
    <w:rsid w:val="00516B26"/>
    <w:rsid w:val="00520C5A"/>
    <w:rsid w:val="0052173F"/>
    <w:rsid w:val="00521968"/>
    <w:rsid w:val="00521E1A"/>
    <w:rsid w:val="005238AB"/>
    <w:rsid w:val="005241BE"/>
    <w:rsid w:val="005256EA"/>
    <w:rsid w:val="0052591E"/>
    <w:rsid w:val="00526669"/>
    <w:rsid w:val="0052761E"/>
    <w:rsid w:val="00530FAC"/>
    <w:rsid w:val="00532185"/>
    <w:rsid w:val="00532561"/>
    <w:rsid w:val="00532CAC"/>
    <w:rsid w:val="005344A7"/>
    <w:rsid w:val="00534ADD"/>
    <w:rsid w:val="005351ED"/>
    <w:rsid w:val="005354F7"/>
    <w:rsid w:val="005363DA"/>
    <w:rsid w:val="005368BB"/>
    <w:rsid w:val="00536ED7"/>
    <w:rsid w:val="005370FC"/>
    <w:rsid w:val="0054019C"/>
    <w:rsid w:val="00540D1E"/>
    <w:rsid w:val="00542BB2"/>
    <w:rsid w:val="005436A3"/>
    <w:rsid w:val="005449EA"/>
    <w:rsid w:val="00544E5E"/>
    <w:rsid w:val="00546879"/>
    <w:rsid w:val="005470FC"/>
    <w:rsid w:val="0054725F"/>
    <w:rsid w:val="00553172"/>
    <w:rsid w:val="00553EFC"/>
    <w:rsid w:val="00555469"/>
    <w:rsid w:val="005566CF"/>
    <w:rsid w:val="00556766"/>
    <w:rsid w:val="005575E0"/>
    <w:rsid w:val="00557C02"/>
    <w:rsid w:val="00557E44"/>
    <w:rsid w:val="005603DA"/>
    <w:rsid w:val="0056113C"/>
    <w:rsid w:val="0056206A"/>
    <w:rsid w:val="005620A7"/>
    <w:rsid w:val="0056268E"/>
    <w:rsid w:val="00563B1D"/>
    <w:rsid w:val="005640C6"/>
    <w:rsid w:val="00564537"/>
    <w:rsid w:val="00565422"/>
    <w:rsid w:val="00565FF7"/>
    <w:rsid w:val="00566469"/>
    <w:rsid w:val="00566725"/>
    <w:rsid w:val="00566ADF"/>
    <w:rsid w:val="0056750C"/>
    <w:rsid w:val="005702F7"/>
    <w:rsid w:val="0057193D"/>
    <w:rsid w:val="00571CC2"/>
    <w:rsid w:val="0057207B"/>
    <w:rsid w:val="00572153"/>
    <w:rsid w:val="0057522C"/>
    <w:rsid w:val="00575377"/>
    <w:rsid w:val="00575387"/>
    <w:rsid w:val="00577F8A"/>
    <w:rsid w:val="0058096C"/>
    <w:rsid w:val="00580B1E"/>
    <w:rsid w:val="00580D13"/>
    <w:rsid w:val="005812E0"/>
    <w:rsid w:val="005814E7"/>
    <w:rsid w:val="0058191E"/>
    <w:rsid w:val="00582E18"/>
    <w:rsid w:val="00583730"/>
    <w:rsid w:val="00583B4E"/>
    <w:rsid w:val="005843EE"/>
    <w:rsid w:val="0058500A"/>
    <w:rsid w:val="00587228"/>
    <w:rsid w:val="00587635"/>
    <w:rsid w:val="00587AEA"/>
    <w:rsid w:val="00591083"/>
    <w:rsid w:val="0059281E"/>
    <w:rsid w:val="00593D22"/>
    <w:rsid w:val="005943E2"/>
    <w:rsid w:val="00594DD3"/>
    <w:rsid w:val="0059592D"/>
    <w:rsid w:val="005963FF"/>
    <w:rsid w:val="0059641D"/>
    <w:rsid w:val="005969AE"/>
    <w:rsid w:val="00596D70"/>
    <w:rsid w:val="005974CE"/>
    <w:rsid w:val="00597F75"/>
    <w:rsid w:val="005A0395"/>
    <w:rsid w:val="005A0BB7"/>
    <w:rsid w:val="005A195F"/>
    <w:rsid w:val="005A1B9F"/>
    <w:rsid w:val="005A21FD"/>
    <w:rsid w:val="005A2B40"/>
    <w:rsid w:val="005A30F3"/>
    <w:rsid w:val="005A3AF5"/>
    <w:rsid w:val="005A3C0B"/>
    <w:rsid w:val="005A6B92"/>
    <w:rsid w:val="005A6D58"/>
    <w:rsid w:val="005B1E70"/>
    <w:rsid w:val="005B22F5"/>
    <w:rsid w:val="005B2431"/>
    <w:rsid w:val="005B3422"/>
    <w:rsid w:val="005B361C"/>
    <w:rsid w:val="005B3C90"/>
    <w:rsid w:val="005B5260"/>
    <w:rsid w:val="005C019B"/>
    <w:rsid w:val="005C024D"/>
    <w:rsid w:val="005C08BA"/>
    <w:rsid w:val="005C144C"/>
    <w:rsid w:val="005C1526"/>
    <w:rsid w:val="005C2DC8"/>
    <w:rsid w:val="005C63F4"/>
    <w:rsid w:val="005D02C9"/>
    <w:rsid w:val="005D16DB"/>
    <w:rsid w:val="005D1ADB"/>
    <w:rsid w:val="005D2F89"/>
    <w:rsid w:val="005D52E4"/>
    <w:rsid w:val="005D5750"/>
    <w:rsid w:val="005D6016"/>
    <w:rsid w:val="005D638C"/>
    <w:rsid w:val="005D6A62"/>
    <w:rsid w:val="005D7B31"/>
    <w:rsid w:val="005E04B1"/>
    <w:rsid w:val="005E1663"/>
    <w:rsid w:val="005E19AC"/>
    <w:rsid w:val="005E208C"/>
    <w:rsid w:val="005E296B"/>
    <w:rsid w:val="005E30AE"/>
    <w:rsid w:val="005E4D8F"/>
    <w:rsid w:val="005E767D"/>
    <w:rsid w:val="005F1132"/>
    <w:rsid w:val="005F1D25"/>
    <w:rsid w:val="005F1E32"/>
    <w:rsid w:val="005F24E7"/>
    <w:rsid w:val="005F2D76"/>
    <w:rsid w:val="005F3359"/>
    <w:rsid w:val="005F59F7"/>
    <w:rsid w:val="005F5B95"/>
    <w:rsid w:val="005F6E2F"/>
    <w:rsid w:val="0060096C"/>
    <w:rsid w:val="006013FA"/>
    <w:rsid w:val="00601F1D"/>
    <w:rsid w:val="00602099"/>
    <w:rsid w:val="00602527"/>
    <w:rsid w:val="0060530A"/>
    <w:rsid w:val="00605B7B"/>
    <w:rsid w:val="00607A2B"/>
    <w:rsid w:val="006106E1"/>
    <w:rsid w:val="0061097D"/>
    <w:rsid w:val="00611E4D"/>
    <w:rsid w:val="00613697"/>
    <w:rsid w:val="00613ABE"/>
    <w:rsid w:val="00614713"/>
    <w:rsid w:val="006147E6"/>
    <w:rsid w:val="0062051F"/>
    <w:rsid w:val="00620CE0"/>
    <w:rsid w:val="00621C70"/>
    <w:rsid w:val="00622D0C"/>
    <w:rsid w:val="00623A0D"/>
    <w:rsid w:val="00624235"/>
    <w:rsid w:val="0062497C"/>
    <w:rsid w:val="006273A4"/>
    <w:rsid w:val="00627E4C"/>
    <w:rsid w:val="00630A94"/>
    <w:rsid w:val="006321FD"/>
    <w:rsid w:val="006327ED"/>
    <w:rsid w:val="006331D0"/>
    <w:rsid w:val="00633A76"/>
    <w:rsid w:val="00633AFE"/>
    <w:rsid w:val="00633F7A"/>
    <w:rsid w:val="00634BD5"/>
    <w:rsid w:val="00634DCE"/>
    <w:rsid w:val="006362C8"/>
    <w:rsid w:val="006409FE"/>
    <w:rsid w:val="00641752"/>
    <w:rsid w:val="00641C46"/>
    <w:rsid w:val="00641F44"/>
    <w:rsid w:val="00641FEC"/>
    <w:rsid w:val="006425DF"/>
    <w:rsid w:val="00643599"/>
    <w:rsid w:val="00644B03"/>
    <w:rsid w:val="00647720"/>
    <w:rsid w:val="00650E0F"/>
    <w:rsid w:val="006515BE"/>
    <w:rsid w:val="00651623"/>
    <w:rsid w:val="00651F00"/>
    <w:rsid w:val="0065278B"/>
    <w:rsid w:val="006534AC"/>
    <w:rsid w:val="00653E82"/>
    <w:rsid w:val="00654C04"/>
    <w:rsid w:val="006550A9"/>
    <w:rsid w:val="006572B4"/>
    <w:rsid w:val="00657533"/>
    <w:rsid w:val="0066022A"/>
    <w:rsid w:val="00660B58"/>
    <w:rsid w:val="00661BBC"/>
    <w:rsid w:val="006629E4"/>
    <w:rsid w:val="00662D9F"/>
    <w:rsid w:val="006632BB"/>
    <w:rsid w:val="00664595"/>
    <w:rsid w:val="00664738"/>
    <w:rsid w:val="0066551B"/>
    <w:rsid w:val="00666F71"/>
    <w:rsid w:val="00667827"/>
    <w:rsid w:val="00670909"/>
    <w:rsid w:val="00671D1C"/>
    <w:rsid w:val="00673B0E"/>
    <w:rsid w:val="00673E65"/>
    <w:rsid w:val="00674F15"/>
    <w:rsid w:val="00675279"/>
    <w:rsid w:val="006768A1"/>
    <w:rsid w:val="00676A2B"/>
    <w:rsid w:val="00677341"/>
    <w:rsid w:val="006776E7"/>
    <w:rsid w:val="006777DD"/>
    <w:rsid w:val="00677AEE"/>
    <w:rsid w:val="00677F97"/>
    <w:rsid w:val="006802CA"/>
    <w:rsid w:val="00681129"/>
    <w:rsid w:val="00681903"/>
    <w:rsid w:val="00681E31"/>
    <w:rsid w:val="006820AC"/>
    <w:rsid w:val="0068302F"/>
    <w:rsid w:val="00684E3B"/>
    <w:rsid w:val="00686073"/>
    <w:rsid w:val="00690796"/>
    <w:rsid w:val="0069096C"/>
    <w:rsid w:val="00690B6B"/>
    <w:rsid w:val="006923F2"/>
    <w:rsid w:val="006924DE"/>
    <w:rsid w:val="00693D76"/>
    <w:rsid w:val="00694949"/>
    <w:rsid w:val="00694A2E"/>
    <w:rsid w:val="00695862"/>
    <w:rsid w:val="0069613E"/>
    <w:rsid w:val="006A2081"/>
    <w:rsid w:val="006A2A34"/>
    <w:rsid w:val="006A2D4B"/>
    <w:rsid w:val="006A34C9"/>
    <w:rsid w:val="006A39E9"/>
    <w:rsid w:val="006A44F0"/>
    <w:rsid w:val="006A5B34"/>
    <w:rsid w:val="006A655B"/>
    <w:rsid w:val="006A7279"/>
    <w:rsid w:val="006AFDEC"/>
    <w:rsid w:val="006B049C"/>
    <w:rsid w:val="006B352A"/>
    <w:rsid w:val="006B4769"/>
    <w:rsid w:val="006B477F"/>
    <w:rsid w:val="006B63B6"/>
    <w:rsid w:val="006B70AE"/>
    <w:rsid w:val="006B7409"/>
    <w:rsid w:val="006B765B"/>
    <w:rsid w:val="006B7D85"/>
    <w:rsid w:val="006C0B2A"/>
    <w:rsid w:val="006C134B"/>
    <w:rsid w:val="006C1E8D"/>
    <w:rsid w:val="006C45F5"/>
    <w:rsid w:val="006C50FC"/>
    <w:rsid w:val="006C5F3E"/>
    <w:rsid w:val="006C6208"/>
    <w:rsid w:val="006C6F56"/>
    <w:rsid w:val="006D0E2E"/>
    <w:rsid w:val="006D3432"/>
    <w:rsid w:val="006D39B1"/>
    <w:rsid w:val="006D40C5"/>
    <w:rsid w:val="006D4D89"/>
    <w:rsid w:val="006D6F7E"/>
    <w:rsid w:val="006D7B7F"/>
    <w:rsid w:val="006E0292"/>
    <w:rsid w:val="006E1E99"/>
    <w:rsid w:val="006E2935"/>
    <w:rsid w:val="006E2B6B"/>
    <w:rsid w:val="006E3959"/>
    <w:rsid w:val="006E3A02"/>
    <w:rsid w:val="006E5243"/>
    <w:rsid w:val="006E6B2C"/>
    <w:rsid w:val="006E6B71"/>
    <w:rsid w:val="006E70CB"/>
    <w:rsid w:val="006E7465"/>
    <w:rsid w:val="006F494D"/>
    <w:rsid w:val="006F4EDF"/>
    <w:rsid w:val="006F503D"/>
    <w:rsid w:val="006F5A18"/>
    <w:rsid w:val="0070263B"/>
    <w:rsid w:val="0070314A"/>
    <w:rsid w:val="00704176"/>
    <w:rsid w:val="00707008"/>
    <w:rsid w:val="00707CD0"/>
    <w:rsid w:val="00710F49"/>
    <w:rsid w:val="00711DF5"/>
    <w:rsid w:val="007121D2"/>
    <w:rsid w:val="00712634"/>
    <w:rsid w:val="00712D13"/>
    <w:rsid w:val="007134F4"/>
    <w:rsid w:val="00715513"/>
    <w:rsid w:val="00716EAB"/>
    <w:rsid w:val="00720EA1"/>
    <w:rsid w:val="007212E3"/>
    <w:rsid w:val="007215F1"/>
    <w:rsid w:val="0072196E"/>
    <w:rsid w:val="007227BB"/>
    <w:rsid w:val="00722C23"/>
    <w:rsid w:val="0072351A"/>
    <w:rsid w:val="00724885"/>
    <w:rsid w:val="00724F33"/>
    <w:rsid w:val="00725208"/>
    <w:rsid w:val="007276E5"/>
    <w:rsid w:val="007303A8"/>
    <w:rsid w:val="00730531"/>
    <w:rsid w:val="007314F3"/>
    <w:rsid w:val="007316C0"/>
    <w:rsid w:val="00731AFB"/>
    <w:rsid w:val="0073229F"/>
    <w:rsid w:val="007325BE"/>
    <w:rsid w:val="0073263B"/>
    <w:rsid w:val="007338DE"/>
    <w:rsid w:val="00733E61"/>
    <w:rsid w:val="00735140"/>
    <w:rsid w:val="007355E7"/>
    <w:rsid w:val="00737C40"/>
    <w:rsid w:val="00737CA7"/>
    <w:rsid w:val="00737D0B"/>
    <w:rsid w:val="007404B6"/>
    <w:rsid w:val="00742E66"/>
    <w:rsid w:val="007437F1"/>
    <w:rsid w:val="00743B83"/>
    <w:rsid w:val="00743F78"/>
    <w:rsid w:val="00744540"/>
    <w:rsid w:val="00744B6B"/>
    <w:rsid w:val="00745B60"/>
    <w:rsid w:val="00746B3E"/>
    <w:rsid w:val="007474B5"/>
    <w:rsid w:val="0074765E"/>
    <w:rsid w:val="00747B16"/>
    <w:rsid w:val="007519F5"/>
    <w:rsid w:val="00751FEC"/>
    <w:rsid w:val="00755479"/>
    <w:rsid w:val="00755D37"/>
    <w:rsid w:val="00755E3E"/>
    <w:rsid w:val="007579CB"/>
    <w:rsid w:val="00761115"/>
    <w:rsid w:val="00761211"/>
    <w:rsid w:val="00761597"/>
    <w:rsid w:val="0076184D"/>
    <w:rsid w:val="007621D2"/>
    <w:rsid w:val="00762BEE"/>
    <w:rsid w:val="00763ED7"/>
    <w:rsid w:val="00764466"/>
    <w:rsid w:val="00765399"/>
    <w:rsid w:val="00767C49"/>
    <w:rsid w:val="00767D93"/>
    <w:rsid w:val="0077003B"/>
    <w:rsid w:val="00770F4D"/>
    <w:rsid w:val="007726BA"/>
    <w:rsid w:val="007726EE"/>
    <w:rsid w:val="00772AE8"/>
    <w:rsid w:val="0077316A"/>
    <w:rsid w:val="007742DA"/>
    <w:rsid w:val="00775416"/>
    <w:rsid w:val="00775992"/>
    <w:rsid w:val="00776422"/>
    <w:rsid w:val="00776DB6"/>
    <w:rsid w:val="0077779D"/>
    <w:rsid w:val="0078086F"/>
    <w:rsid w:val="00780AA4"/>
    <w:rsid w:val="00780E96"/>
    <w:rsid w:val="007819F4"/>
    <w:rsid w:val="00782526"/>
    <w:rsid w:val="00782B13"/>
    <w:rsid w:val="00785BB5"/>
    <w:rsid w:val="00785EAB"/>
    <w:rsid w:val="00786456"/>
    <w:rsid w:val="00787C83"/>
    <w:rsid w:val="00791034"/>
    <w:rsid w:val="007917D6"/>
    <w:rsid w:val="00793C74"/>
    <w:rsid w:val="007949FF"/>
    <w:rsid w:val="00794A63"/>
    <w:rsid w:val="00794E10"/>
    <w:rsid w:val="0079531F"/>
    <w:rsid w:val="007971DA"/>
    <w:rsid w:val="007A0D57"/>
    <w:rsid w:val="007A18C2"/>
    <w:rsid w:val="007A1BEC"/>
    <w:rsid w:val="007A1E34"/>
    <w:rsid w:val="007A2ACF"/>
    <w:rsid w:val="007A2CD1"/>
    <w:rsid w:val="007A31D1"/>
    <w:rsid w:val="007A3B9E"/>
    <w:rsid w:val="007A5546"/>
    <w:rsid w:val="007A645B"/>
    <w:rsid w:val="007B0924"/>
    <w:rsid w:val="007B106C"/>
    <w:rsid w:val="007B2177"/>
    <w:rsid w:val="007B5E05"/>
    <w:rsid w:val="007B5E8E"/>
    <w:rsid w:val="007C06D3"/>
    <w:rsid w:val="007C0A4B"/>
    <w:rsid w:val="007C1AC5"/>
    <w:rsid w:val="007C1CCC"/>
    <w:rsid w:val="007C27EA"/>
    <w:rsid w:val="007C2EB4"/>
    <w:rsid w:val="007C3ACA"/>
    <w:rsid w:val="007C4519"/>
    <w:rsid w:val="007C4683"/>
    <w:rsid w:val="007C4A89"/>
    <w:rsid w:val="007C5AD7"/>
    <w:rsid w:val="007C638B"/>
    <w:rsid w:val="007C6A8A"/>
    <w:rsid w:val="007C720F"/>
    <w:rsid w:val="007C744C"/>
    <w:rsid w:val="007D3D91"/>
    <w:rsid w:val="007D418D"/>
    <w:rsid w:val="007D4B40"/>
    <w:rsid w:val="007D527C"/>
    <w:rsid w:val="007D6CAD"/>
    <w:rsid w:val="007D73A7"/>
    <w:rsid w:val="007E01B3"/>
    <w:rsid w:val="007E0F22"/>
    <w:rsid w:val="007E1910"/>
    <w:rsid w:val="007E1CB6"/>
    <w:rsid w:val="007E2D4C"/>
    <w:rsid w:val="007E31C6"/>
    <w:rsid w:val="007E36E5"/>
    <w:rsid w:val="007E3EDA"/>
    <w:rsid w:val="007E65A0"/>
    <w:rsid w:val="007E6E90"/>
    <w:rsid w:val="007E7523"/>
    <w:rsid w:val="007E7E97"/>
    <w:rsid w:val="007F03C7"/>
    <w:rsid w:val="007F05A6"/>
    <w:rsid w:val="007F0A39"/>
    <w:rsid w:val="007F0F26"/>
    <w:rsid w:val="007F1BA1"/>
    <w:rsid w:val="007F279A"/>
    <w:rsid w:val="007F47A4"/>
    <w:rsid w:val="007F4E7F"/>
    <w:rsid w:val="007F5109"/>
    <w:rsid w:val="007F55CD"/>
    <w:rsid w:val="007F692C"/>
    <w:rsid w:val="007F6B63"/>
    <w:rsid w:val="007F7B5E"/>
    <w:rsid w:val="008000AB"/>
    <w:rsid w:val="008009A5"/>
    <w:rsid w:val="0080166A"/>
    <w:rsid w:val="0080224F"/>
    <w:rsid w:val="008023E6"/>
    <w:rsid w:val="00803259"/>
    <w:rsid w:val="008037B5"/>
    <w:rsid w:val="00803D25"/>
    <w:rsid w:val="0080501C"/>
    <w:rsid w:val="00805282"/>
    <w:rsid w:val="00805AB1"/>
    <w:rsid w:val="00806BA8"/>
    <w:rsid w:val="00807D3C"/>
    <w:rsid w:val="00807F47"/>
    <w:rsid w:val="00811EDA"/>
    <w:rsid w:val="008133AD"/>
    <w:rsid w:val="0081341E"/>
    <w:rsid w:val="008141F7"/>
    <w:rsid w:val="008142A2"/>
    <w:rsid w:val="0081663F"/>
    <w:rsid w:val="008177C7"/>
    <w:rsid w:val="00817E10"/>
    <w:rsid w:val="00820BA6"/>
    <w:rsid w:val="00821773"/>
    <w:rsid w:val="00821958"/>
    <w:rsid w:val="008219BF"/>
    <w:rsid w:val="00823E58"/>
    <w:rsid w:val="008276BE"/>
    <w:rsid w:val="0083061C"/>
    <w:rsid w:val="00832852"/>
    <w:rsid w:val="00832E18"/>
    <w:rsid w:val="00834839"/>
    <w:rsid w:val="00836CCC"/>
    <w:rsid w:val="00840D09"/>
    <w:rsid w:val="00841115"/>
    <w:rsid w:val="00841233"/>
    <w:rsid w:val="00842B5F"/>
    <w:rsid w:val="0084308D"/>
    <w:rsid w:val="00843CEC"/>
    <w:rsid w:val="00843E55"/>
    <w:rsid w:val="00844429"/>
    <w:rsid w:val="00844722"/>
    <w:rsid w:val="00845D01"/>
    <w:rsid w:val="008470BF"/>
    <w:rsid w:val="008471AB"/>
    <w:rsid w:val="008502B1"/>
    <w:rsid w:val="0085042B"/>
    <w:rsid w:val="00852157"/>
    <w:rsid w:val="00854672"/>
    <w:rsid w:val="00855D14"/>
    <w:rsid w:val="00856116"/>
    <w:rsid w:val="0085644C"/>
    <w:rsid w:val="0085CCB2"/>
    <w:rsid w:val="00860006"/>
    <w:rsid w:val="00860CB9"/>
    <w:rsid w:val="00862705"/>
    <w:rsid w:val="00862841"/>
    <w:rsid w:val="008631E7"/>
    <w:rsid w:val="008638C8"/>
    <w:rsid w:val="0086392A"/>
    <w:rsid w:val="008655AE"/>
    <w:rsid w:val="0086577D"/>
    <w:rsid w:val="00866668"/>
    <w:rsid w:val="00867ECE"/>
    <w:rsid w:val="00870A12"/>
    <w:rsid w:val="00871052"/>
    <w:rsid w:val="0087141C"/>
    <w:rsid w:val="00873822"/>
    <w:rsid w:val="00875B00"/>
    <w:rsid w:val="00876384"/>
    <w:rsid w:val="008773E0"/>
    <w:rsid w:val="00877DAB"/>
    <w:rsid w:val="00880F05"/>
    <w:rsid w:val="00881E67"/>
    <w:rsid w:val="008824A5"/>
    <w:rsid w:val="00884755"/>
    <w:rsid w:val="00884D3D"/>
    <w:rsid w:val="008851F9"/>
    <w:rsid w:val="00886581"/>
    <w:rsid w:val="0088742C"/>
    <w:rsid w:val="00887C39"/>
    <w:rsid w:val="00887D01"/>
    <w:rsid w:val="00891CD9"/>
    <w:rsid w:val="00891DE3"/>
    <w:rsid w:val="00892D11"/>
    <w:rsid w:val="00893E31"/>
    <w:rsid w:val="00893E99"/>
    <w:rsid w:val="008940EF"/>
    <w:rsid w:val="00895038"/>
    <w:rsid w:val="008953AC"/>
    <w:rsid w:val="00896276"/>
    <w:rsid w:val="00897664"/>
    <w:rsid w:val="00897EC5"/>
    <w:rsid w:val="008A014F"/>
    <w:rsid w:val="008A0E5E"/>
    <w:rsid w:val="008A1782"/>
    <w:rsid w:val="008A3115"/>
    <w:rsid w:val="008A38CB"/>
    <w:rsid w:val="008A4317"/>
    <w:rsid w:val="008A5118"/>
    <w:rsid w:val="008A5D03"/>
    <w:rsid w:val="008B04C3"/>
    <w:rsid w:val="008B0525"/>
    <w:rsid w:val="008B1F4B"/>
    <w:rsid w:val="008B2963"/>
    <w:rsid w:val="008B3DE7"/>
    <w:rsid w:val="008B4242"/>
    <w:rsid w:val="008B579E"/>
    <w:rsid w:val="008B6A36"/>
    <w:rsid w:val="008C037C"/>
    <w:rsid w:val="008C379F"/>
    <w:rsid w:val="008C3B6B"/>
    <w:rsid w:val="008C4722"/>
    <w:rsid w:val="008C6A85"/>
    <w:rsid w:val="008C6C25"/>
    <w:rsid w:val="008C6D28"/>
    <w:rsid w:val="008D085A"/>
    <w:rsid w:val="008D0CC8"/>
    <w:rsid w:val="008D0CDD"/>
    <w:rsid w:val="008D1B7B"/>
    <w:rsid w:val="008D3BC9"/>
    <w:rsid w:val="008D3CDF"/>
    <w:rsid w:val="008D3DCE"/>
    <w:rsid w:val="008D454E"/>
    <w:rsid w:val="008D61AD"/>
    <w:rsid w:val="008D6A26"/>
    <w:rsid w:val="008D702C"/>
    <w:rsid w:val="008E0181"/>
    <w:rsid w:val="008E1AE8"/>
    <w:rsid w:val="008E23DF"/>
    <w:rsid w:val="008E303F"/>
    <w:rsid w:val="008E3E55"/>
    <w:rsid w:val="008E41F7"/>
    <w:rsid w:val="008E53A4"/>
    <w:rsid w:val="008E67F9"/>
    <w:rsid w:val="008E6DD3"/>
    <w:rsid w:val="008E7B4F"/>
    <w:rsid w:val="008F002F"/>
    <w:rsid w:val="008F0525"/>
    <w:rsid w:val="008F0A30"/>
    <w:rsid w:val="008F25D4"/>
    <w:rsid w:val="008F4687"/>
    <w:rsid w:val="008F631A"/>
    <w:rsid w:val="008F6854"/>
    <w:rsid w:val="008F68D0"/>
    <w:rsid w:val="008F6B8B"/>
    <w:rsid w:val="00901479"/>
    <w:rsid w:val="009043B9"/>
    <w:rsid w:val="00904D14"/>
    <w:rsid w:val="00904F95"/>
    <w:rsid w:val="00905119"/>
    <w:rsid w:val="009067AC"/>
    <w:rsid w:val="009102DA"/>
    <w:rsid w:val="009106C7"/>
    <w:rsid w:val="0091160B"/>
    <w:rsid w:val="00911E24"/>
    <w:rsid w:val="00911F56"/>
    <w:rsid w:val="00912A35"/>
    <w:rsid w:val="00912E13"/>
    <w:rsid w:val="00912FF8"/>
    <w:rsid w:val="009131E1"/>
    <w:rsid w:val="009151AC"/>
    <w:rsid w:val="00915A9F"/>
    <w:rsid w:val="0091777E"/>
    <w:rsid w:val="00917873"/>
    <w:rsid w:val="00920DCA"/>
    <w:rsid w:val="00921382"/>
    <w:rsid w:val="0092201A"/>
    <w:rsid w:val="00922461"/>
    <w:rsid w:val="009337D2"/>
    <w:rsid w:val="00936460"/>
    <w:rsid w:val="009366C7"/>
    <w:rsid w:val="00936CD5"/>
    <w:rsid w:val="0094053C"/>
    <w:rsid w:val="00941857"/>
    <w:rsid w:val="00947D19"/>
    <w:rsid w:val="00951B7D"/>
    <w:rsid w:val="00952AF2"/>
    <w:rsid w:val="00953928"/>
    <w:rsid w:val="009540A5"/>
    <w:rsid w:val="00954573"/>
    <w:rsid w:val="009566E9"/>
    <w:rsid w:val="009566EC"/>
    <w:rsid w:val="00957159"/>
    <w:rsid w:val="00957942"/>
    <w:rsid w:val="0096006E"/>
    <w:rsid w:val="00960303"/>
    <w:rsid w:val="0096194C"/>
    <w:rsid w:val="00962329"/>
    <w:rsid w:val="00962C0B"/>
    <w:rsid w:val="0096496C"/>
    <w:rsid w:val="00964B29"/>
    <w:rsid w:val="00964B4B"/>
    <w:rsid w:val="009661B0"/>
    <w:rsid w:val="00966557"/>
    <w:rsid w:val="0096763D"/>
    <w:rsid w:val="00967880"/>
    <w:rsid w:val="00971E20"/>
    <w:rsid w:val="00972809"/>
    <w:rsid w:val="009731CC"/>
    <w:rsid w:val="00974078"/>
    <w:rsid w:val="0097455C"/>
    <w:rsid w:val="00975F4F"/>
    <w:rsid w:val="009762EF"/>
    <w:rsid w:val="00977B18"/>
    <w:rsid w:val="009801FA"/>
    <w:rsid w:val="00980D0E"/>
    <w:rsid w:val="00982521"/>
    <w:rsid w:val="00982970"/>
    <w:rsid w:val="00984866"/>
    <w:rsid w:val="009855CB"/>
    <w:rsid w:val="00985FED"/>
    <w:rsid w:val="00986642"/>
    <w:rsid w:val="00986784"/>
    <w:rsid w:val="00987796"/>
    <w:rsid w:val="0099000F"/>
    <w:rsid w:val="0099235B"/>
    <w:rsid w:val="009928DD"/>
    <w:rsid w:val="00996587"/>
    <w:rsid w:val="00996D48"/>
    <w:rsid w:val="00997D34"/>
    <w:rsid w:val="009A0BB5"/>
    <w:rsid w:val="009A28F9"/>
    <w:rsid w:val="009A3266"/>
    <w:rsid w:val="009A5D13"/>
    <w:rsid w:val="009A6020"/>
    <w:rsid w:val="009A6B06"/>
    <w:rsid w:val="009A7A7E"/>
    <w:rsid w:val="009B0B72"/>
    <w:rsid w:val="009B18A0"/>
    <w:rsid w:val="009B18AC"/>
    <w:rsid w:val="009B2B6E"/>
    <w:rsid w:val="009B4DB7"/>
    <w:rsid w:val="009B59AC"/>
    <w:rsid w:val="009B6548"/>
    <w:rsid w:val="009B7E65"/>
    <w:rsid w:val="009C0456"/>
    <w:rsid w:val="009C0C56"/>
    <w:rsid w:val="009C2128"/>
    <w:rsid w:val="009C31A6"/>
    <w:rsid w:val="009C3454"/>
    <w:rsid w:val="009C385A"/>
    <w:rsid w:val="009C41D5"/>
    <w:rsid w:val="009C5002"/>
    <w:rsid w:val="009C5D22"/>
    <w:rsid w:val="009C5E2C"/>
    <w:rsid w:val="009C5F73"/>
    <w:rsid w:val="009C6071"/>
    <w:rsid w:val="009C660D"/>
    <w:rsid w:val="009C7215"/>
    <w:rsid w:val="009D03C9"/>
    <w:rsid w:val="009D061A"/>
    <w:rsid w:val="009D0CE8"/>
    <w:rsid w:val="009D17F6"/>
    <w:rsid w:val="009D342D"/>
    <w:rsid w:val="009D3E9C"/>
    <w:rsid w:val="009D53FF"/>
    <w:rsid w:val="009D5EAC"/>
    <w:rsid w:val="009D7887"/>
    <w:rsid w:val="009D78D0"/>
    <w:rsid w:val="009E070C"/>
    <w:rsid w:val="009E1385"/>
    <w:rsid w:val="009E2436"/>
    <w:rsid w:val="009E24DC"/>
    <w:rsid w:val="009E2AFD"/>
    <w:rsid w:val="009E2FB0"/>
    <w:rsid w:val="009E452A"/>
    <w:rsid w:val="009E4A39"/>
    <w:rsid w:val="009E5BD7"/>
    <w:rsid w:val="009E5CD6"/>
    <w:rsid w:val="009E61EC"/>
    <w:rsid w:val="009E712B"/>
    <w:rsid w:val="009E7EBF"/>
    <w:rsid w:val="009F0B78"/>
    <w:rsid w:val="009F13FA"/>
    <w:rsid w:val="009F1CBA"/>
    <w:rsid w:val="009F1CD3"/>
    <w:rsid w:val="009F2A05"/>
    <w:rsid w:val="009F2CD6"/>
    <w:rsid w:val="009F3CDC"/>
    <w:rsid w:val="009F4F57"/>
    <w:rsid w:val="009F4F79"/>
    <w:rsid w:val="009F51B8"/>
    <w:rsid w:val="009F570B"/>
    <w:rsid w:val="009F59EA"/>
    <w:rsid w:val="009F5B12"/>
    <w:rsid w:val="009F5C7D"/>
    <w:rsid w:val="009F5E82"/>
    <w:rsid w:val="009F61CC"/>
    <w:rsid w:val="009F7123"/>
    <w:rsid w:val="00A003C0"/>
    <w:rsid w:val="00A00C17"/>
    <w:rsid w:val="00A01D97"/>
    <w:rsid w:val="00A02A1E"/>
    <w:rsid w:val="00A03ADE"/>
    <w:rsid w:val="00A03E4F"/>
    <w:rsid w:val="00A058DD"/>
    <w:rsid w:val="00A06F9A"/>
    <w:rsid w:val="00A0701F"/>
    <w:rsid w:val="00A07570"/>
    <w:rsid w:val="00A120B1"/>
    <w:rsid w:val="00A122C6"/>
    <w:rsid w:val="00A12BEC"/>
    <w:rsid w:val="00A12C65"/>
    <w:rsid w:val="00A1397D"/>
    <w:rsid w:val="00A13C52"/>
    <w:rsid w:val="00A158D3"/>
    <w:rsid w:val="00A16B6C"/>
    <w:rsid w:val="00A16BB5"/>
    <w:rsid w:val="00A1782A"/>
    <w:rsid w:val="00A17B8F"/>
    <w:rsid w:val="00A21CF0"/>
    <w:rsid w:val="00A223A9"/>
    <w:rsid w:val="00A2368A"/>
    <w:rsid w:val="00A23810"/>
    <w:rsid w:val="00A240BC"/>
    <w:rsid w:val="00A24346"/>
    <w:rsid w:val="00A268A4"/>
    <w:rsid w:val="00A268CE"/>
    <w:rsid w:val="00A320B4"/>
    <w:rsid w:val="00A33069"/>
    <w:rsid w:val="00A33712"/>
    <w:rsid w:val="00A3407D"/>
    <w:rsid w:val="00A34309"/>
    <w:rsid w:val="00A345DB"/>
    <w:rsid w:val="00A3569E"/>
    <w:rsid w:val="00A35826"/>
    <w:rsid w:val="00A369BD"/>
    <w:rsid w:val="00A37347"/>
    <w:rsid w:val="00A37DE2"/>
    <w:rsid w:val="00A4067C"/>
    <w:rsid w:val="00A40E93"/>
    <w:rsid w:val="00A40F16"/>
    <w:rsid w:val="00A428FE"/>
    <w:rsid w:val="00A42956"/>
    <w:rsid w:val="00A42AF3"/>
    <w:rsid w:val="00A44454"/>
    <w:rsid w:val="00A44C33"/>
    <w:rsid w:val="00A46C04"/>
    <w:rsid w:val="00A501A8"/>
    <w:rsid w:val="00A520F8"/>
    <w:rsid w:val="00A52847"/>
    <w:rsid w:val="00A529C5"/>
    <w:rsid w:val="00A53C0C"/>
    <w:rsid w:val="00A56182"/>
    <w:rsid w:val="00A56571"/>
    <w:rsid w:val="00A56619"/>
    <w:rsid w:val="00A566B9"/>
    <w:rsid w:val="00A56A06"/>
    <w:rsid w:val="00A5751A"/>
    <w:rsid w:val="00A6066E"/>
    <w:rsid w:val="00A610EC"/>
    <w:rsid w:val="00A61D4A"/>
    <w:rsid w:val="00A621DF"/>
    <w:rsid w:val="00A63B2D"/>
    <w:rsid w:val="00A63D47"/>
    <w:rsid w:val="00A64C8F"/>
    <w:rsid w:val="00A65436"/>
    <w:rsid w:val="00A67BE7"/>
    <w:rsid w:val="00A700C7"/>
    <w:rsid w:val="00A70E72"/>
    <w:rsid w:val="00A72BB8"/>
    <w:rsid w:val="00A73FBB"/>
    <w:rsid w:val="00A74D04"/>
    <w:rsid w:val="00A75B04"/>
    <w:rsid w:val="00A767A3"/>
    <w:rsid w:val="00A768CE"/>
    <w:rsid w:val="00A76F19"/>
    <w:rsid w:val="00A77049"/>
    <w:rsid w:val="00A805D1"/>
    <w:rsid w:val="00A80FC3"/>
    <w:rsid w:val="00A819F4"/>
    <w:rsid w:val="00A82BA5"/>
    <w:rsid w:val="00A8337D"/>
    <w:rsid w:val="00A851DA"/>
    <w:rsid w:val="00A860BE"/>
    <w:rsid w:val="00A86AC7"/>
    <w:rsid w:val="00A87707"/>
    <w:rsid w:val="00A87FAD"/>
    <w:rsid w:val="00A911C9"/>
    <w:rsid w:val="00A92842"/>
    <w:rsid w:val="00A929A6"/>
    <w:rsid w:val="00A95479"/>
    <w:rsid w:val="00A95DE5"/>
    <w:rsid w:val="00A9720E"/>
    <w:rsid w:val="00A9736A"/>
    <w:rsid w:val="00A97D00"/>
    <w:rsid w:val="00AA0473"/>
    <w:rsid w:val="00AA07BE"/>
    <w:rsid w:val="00AA24E3"/>
    <w:rsid w:val="00AA290B"/>
    <w:rsid w:val="00AA45B5"/>
    <w:rsid w:val="00AA4B4E"/>
    <w:rsid w:val="00AA5E09"/>
    <w:rsid w:val="00AA6FAC"/>
    <w:rsid w:val="00AA72DD"/>
    <w:rsid w:val="00AA782E"/>
    <w:rsid w:val="00AA7C1F"/>
    <w:rsid w:val="00AA7CDF"/>
    <w:rsid w:val="00AA96EA"/>
    <w:rsid w:val="00AB0A45"/>
    <w:rsid w:val="00AB1521"/>
    <w:rsid w:val="00AB4570"/>
    <w:rsid w:val="00AB5BEB"/>
    <w:rsid w:val="00AB649C"/>
    <w:rsid w:val="00AB70EF"/>
    <w:rsid w:val="00AC0F05"/>
    <w:rsid w:val="00AC16EA"/>
    <w:rsid w:val="00AC19E6"/>
    <w:rsid w:val="00AC3B8C"/>
    <w:rsid w:val="00AC6D9B"/>
    <w:rsid w:val="00AC7F63"/>
    <w:rsid w:val="00AD0CB7"/>
    <w:rsid w:val="00AD0FAC"/>
    <w:rsid w:val="00AD1150"/>
    <w:rsid w:val="00AD13BA"/>
    <w:rsid w:val="00AD15F9"/>
    <w:rsid w:val="00AD1A61"/>
    <w:rsid w:val="00AD20E6"/>
    <w:rsid w:val="00AD250D"/>
    <w:rsid w:val="00AD2652"/>
    <w:rsid w:val="00AD40DF"/>
    <w:rsid w:val="00AD4713"/>
    <w:rsid w:val="00AD7865"/>
    <w:rsid w:val="00AD7E0F"/>
    <w:rsid w:val="00AE0246"/>
    <w:rsid w:val="00AE04BD"/>
    <w:rsid w:val="00AE0B13"/>
    <w:rsid w:val="00AE12C6"/>
    <w:rsid w:val="00AE7464"/>
    <w:rsid w:val="00AE7AB5"/>
    <w:rsid w:val="00AE7E8B"/>
    <w:rsid w:val="00AF0C88"/>
    <w:rsid w:val="00AF1972"/>
    <w:rsid w:val="00AF2CA6"/>
    <w:rsid w:val="00AF33F1"/>
    <w:rsid w:val="00AF347B"/>
    <w:rsid w:val="00AF3B98"/>
    <w:rsid w:val="00AF4BF3"/>
    <w:rsid w:val="00AF5386"/>
    <w:rsid w:val="00AF5F00"/>
    <w:rsid w:val="00AF5F21"/>
    <w:rsid w:val="00AF7BD1"/>
    <w:rsid w:val="00B01D30"/>
    <w:rsid w:val="00B03795"/>
    <w:rsid w:val="00B06AFE"/>
    <w:rsid w:val="00B1107D"/>
    <w:rsid w:val="00B1112F"/>
    <w:rsid w:val="00B1212E"/>
    <w:rsid w:val="00B125F7"/>
    <w:rsid w:val="00B12DA9"/>
    <w:rsid w:val="00B12F1D"/>
    <w:rsid w:val="00B131C1"/>
    <w:rsid w:val="00B131E1"/>
    <w:rsid w:val="00B137EA"/>
    <w:rsid w:val="00B14405"/>
    <w:rsid w:val="00B150E3"/>
    <w:rsid w:val="00B164FF"/>
    <w:rsid w:val="00B17561"/>
    <w:rsid w:val="00B213C8"/>
    <w:rsid w:val="00B223DD"/>
    <w:rsid w:val="00B2621E"/>
    <w:rsid w:val="00B2716D"/>
    <w:rsid w:val="00B27DB0"/>
    <w:rsid w:val="00B3123A"/>
    <w:rsid w:val="00B31508"/>
    <w:rsid w:val="00B3242F"/>
    <w:rsid w:val="00B32E79"/>
    <w:rsid w:val="00B34B83"/>
    <w:rsid w:val="00B34E23"/>
    <w:rsid w:val="00B36563"/>
    <w:rsid w:val="00B37644"/>
    <w:rsid w:val="00B40568"/>
    <w:rsid w:val="00B429FD"/>
    <w:rsid w:val="00B42C09"/>
    <w:rsid w:val="00B42D59"/>
    <w:rsid w:val="00B4326C"/>
    <w:rsid w:val="00B445E2"/>
    <w:rsid w:val="00B47FEC"/>
    <w:rsid w:val="00B536EC"/>
    <w:rsid w:val="00B548E7"/>
    <w:rsid w:val="00B57147"/>
    <w:rsid w:val="00B60EB2"/>
    <w:rsid w:val="00B61172"/>
    <w:rsid w:val="00B61655"/>
    <w:rsid w:val="00B63567"/>
    <w:rsid w:val="00B65621"/>
    <w:rsid w:val="00B65E66"/>
    <w:rsid w:val="00B668C7"/>
    <w:rsid w:val="00B71A6C"/>
    <w:rsid w:val="00B72214"/>
    <w:rsid w:val="00B7288C"/>
    <w:rsid w:val="00B73FCE"/>
    <w:rsid w:val="00B7406E"/>
    <w:rsid w:val="00B751A6"/>
    <w:rsid w:val="00B75BBB"/>
    <w:rsid w:val="00B80157"/>
    <w:rsid w:val="00B80D62"/>
    <w:rsid w:val="00B82BAB"/>
    <w:rsid w:val="00B84671"/>
    <w:rsid w:val="00B846F1"/>
    <w:rsid w:val="00B84AB3"/>
    <w:rsid w:val="00B855BA"/>
    <w:rsid w:val="00B862CF"/>
    <w:rsid w:val="00B874CC"/>
    <w:rsid w:val="00B901FC"/>
    <w:rsid w:val="00B91333"/>
    <w:rsid w:val="00B917CB"/>
    <w:rsid w:val="00B91FEF"/>
    <w:rsid w:val="00B93D4E"/>
    <w:rsid w:val="00B944D8"/>
    <w:rsid w:val="00B9533C"/>
    <w:rsid w:val="00B962EA"/>
    <w:rsid w:val="00B96504"/>
    <w:rsid w:val="00B97096"/>
    <w:rsid w:val="00BA08B4"/>
    <w:rsid w:val="00BA1723"/>
    <w:rsid w:val="00BA22A0"/>
    <w:rsid w:val="00BA2A0C"/>
    <w:rsid w:val="00BA464D"/>
    <w:rsid w:val="00BA4FBF"/>
    <w:rsid w:val="00BA555B"/>
    <w:rsid w:val="00BA5632"/>
    <w:rsid w:val="00BA5DE5"/>
    <w:rsid w:val="00BA726C"/>
    <w:rsid w:val="00BB0589"/>
    <w:rsid w:val="00BB0B82"/>
    <w:rsid w:val="00BB18F3"/>
    <w:rsid w:val="00BB1E2D"/>
    <w:rsid w:val="00BB2397"/>
    <w:rsid w:val="00BB286B"/>
    <w:rsid w:val="00BB351F"/>
    <w:rsid w:val="00BB4307"/>
    <w:rsid w:val="00BB6292"/>
    <w:rsid w:val="00BC00CD"/>
    <w:rsid w:val="00BC081E"/>
    <w:rsid w:val="00BC12BE"/>
    <w:rsid w:val="00BC143F"/>
    <w:rsid w:val="00BC17E6"/>
    <w:rsid w:val="00BC28CE"/>
    <w:rsid w:val="00BC2DE8"/>
    <w:rsid w:val="00BC435A"/>
    <w:rsid w:val="00BC4C9F"/>
    <w:rsid w:val="00BC6483"/>
    <w:rsid w:val="00BD0687"/>
    <w:rsid w:val="00BD0797"/>
    <w:rsid w:val="00BD0EEB"/>
    <w:rsid w:val="00BD1DCB"/>
    <w:rsid w:val="00BD25BE"/>
    <w:rsid w:val="00BD2C27"/>
    <w:rsid w:val="00BD314E"/>
    <w:rsid w:val="00BD35B7"/>
    <w:rsid w:val="00BD3CD6"/>
    <w:rsid w:val="00BD3DE2"/>
    <w:rsid w:val="00BD5076"/>
    <w:rsid w:val="00BD70E8"/>
    <w:rsid w:val="00BD7EA8"/>
    <w:rsid w:val="00BE03BB"/>
    <w:rsid w:val="00BE0D9A"/>
    <w:rsid w:val="00BE0F0A"/>
    <w:rsid w:val="00BE0FCA"/>
    <w:rsid w:val="00BE1118"/>
    <w:rsid w:val="00BE1476"/>
    <w:rsid w:val="00BE1626"/>
    <w:rsid w:val="00BE3597"/>
    <w:rsid w:val="00BE398F"/>
    <w:rsid w:val="00BE4311"/>
    <w:rsid w:val="00BE499B"/>
    <w:rsid w:val="00BE7BA4"/>
    <w:rsid w:val="00BF02C5"/>
    <w:rsid w:val="00BF0DE7"/>
    <w:rsid w:val="00BF128F"/>
    <w:rsid w:val="00BF2AF4"/>
    <w:rsid w:val="00BF351F"/>
    <w:rsid w:val="00BF37B5"/>
    <w:rsid w:val="00BF4A54"/>
    <w:rsid w:val="00BF54C5"/>
    <w:rsid w:val="00BF57F1"/>
    <w:rsid w:val="00BF635B"/>
    <w:rsid w:val="00BF635F"/>
    <w:rsid w:val="00BF6864"/>
    <w:rsid w:val="00C01275"/>
    <w:rsid w:val="00C01A93"/>
    <w:rsid w:val="00C01D6E"/>
    <w:rsid w:val="00C01DF0"/>
    <w:rsid w:val="00C032BD"/>
    <w:rsid w:val="00C03708"/>
    <w:rsid w:val="00C03C5B"/>
    <w:rsid w:val="00C03FAC"/>
    <w:rsid w:val="00C0485F"/>
    <w:rsid w:val="00C04AED"/>
    <w:rsid w:val="00C05E06"/>
    <w:rsid w:val="00C10207"/>
    <w:rsid w:val="00C11C2C"/>
    <w:rsid w:val="00C12EC7"/>
    <w:rsid w:val="00C15A47"/>
    <w:rsid w:val="00C17F0E"/>
    <w:rsid w:val="00C2066B"/>
    <w:rsid w:val="00C21705"/>
    <w:rsid w:val="00C21E55"/>
    <w:rsid w:val="00C22E9F"/>
    <w:rsid w:val="00C2302E"/>
    <w:rsid w:val="00C2439E"/>
    <w:rsid w:val="00C249C9"/>
    <w:rsid w:val="00C27434"/>
    <w:rsid w:val="00C3032D"/>
    <w:rsid w:val="00C30E7D"/>
    <w:rsid w:val="00C31A5F"/>
    <w:rsid w:val="00C31EA2"/>
    <w:rsid w:val="00C3374C"/>
    <w:rsid w:val="00C34116"/>
    <w:rsid w:val="00C35091"/>
    <w:rsid w:val="00C358AC"/>
    <w:rsid w:val="00C36408"/>
    <w:rsid w:val="00C36B53"/>
    <w:rsid w:val="00C37DC2"/>
    <w:rsid w:val="00C4023C"/>
    <w:rsid w:val="00C4096C"/>
    <w:rsid w:val="00C40E80"/>
    <w:rsid w:val="00C41A55"/>
    <w:rsid w:val="00C43750"/>
    <w:rsid w:val="00C447D6"/>
    <w:rsid w:val="00C46A5F"/>
    <w:rsid w:val="00C475DA"/>
    <w:rsid w:val="00C5078C"/>
    <w:rsid w:val="00C54A93"/>
    <w:rsid w:val="00C54C0B"/>
    <w:rsid w:val="00C5623C"/>
    <w:rsid w:val="00C5703E"/>
    <w:rsid w:val="00C61C7A"/>
    <w:rsid w:val="00C63210"/>
    <w:rsid w:val="00C641A9"/>
    <w:rsid w:val="00C655F0"/>
    <w:rsid w:val="00C65ECD"/>
    <w:rsid w:val="00C67D65"/>
    <w:rsid w:val="00C70370"/>
    <w:rsid w:val="00C7080B"/>
    <w:rsid w:val="00C7139F"/>
    <w:rsid w:val="00C72086"/>
    <w:rsid w:val="00C737F4"/>
    <w:rsid w:val="00C75C58"/>
    <w:rsid w:val="00C77263"/>
    <w:rsid w:val="00C77979"/>
    <w:rsid w:val="00C8127B"/>
    <w:rsid w:val="00C83E42"/>
    <w:rsid w:val="00C84E38"/>
    <w:rsid w:val="00C8532D"/>
    <w:rsid w:val="00C85C88"/>
    <w:rsid w:val="00C87910"/>
    <w:rsid w:val="00C9182D"/>
    <w:rsid w:val="00C93318"/>
    <w:rsid w:val="00C93D0C"/>
    <w:rsid w:val="00C94306"/>
    <w:rsid w:val="00C95E9B"/>
    <w:rsid w:val="00C96004"/>
    <w:rsid w:val="00C96C52"/>
    <w:rsid w:val="00CA1C8F"/>
    <w:rsid w:val="00CA2BC6"/>
    <w:rsid w:val="00CA3C3A"/>
    <w:rsid w:val="00CA4F3B"/>
    <w:rsid w:val="00CA62DA"/>
    <w:rsid w:val="00CA6B5E"/>
    <w:rsid w:val="00CA7EFB"/>
    <w:rsid w:val="00CB02F7"/>
    <w:rsid w:val="00CB06F1"/>
    <w:rsid w:val="00CB07CA"/>
    <w:rsid w:val="00CB1540"/>
    <w:rsid w:val="00CB196C"/>
    <w:rsid w:val="00CB20FA"/>
    <w:rsid w:val="00CB2F5D"/>
    <w:rsid w:val="00CB328B"/>
    <w:rsid w:val="00CB7D50"/>
    <w:rsid w:val="00CC06C6"/>
    <w:rsid w:val="00CC4075"/>
    <w:rsid w:val="00CC445F"/>
    <w:rsid w:val="00CC5380"/>
    <w:rsid w:val="00CC652F"/>
    <w:rsid w:val="00CC6601"/>
    <w:rsid w:val="00CD0B4A"/>
    <w:rsid w:val="00CD211E"/>
    <w:rsid w:val="00CD2161"/>
    <w:rsid w:val="00CD346A"/>
    <w:rsid w:val="00CD351E"/>
    <w:rsid w:val="00CD3B11"/>
    <w:rsid w:val="00CD3B6A"/>
    <w:rsid w:val="00CD46B3"/>
    <w:rsid w:val="00CD5219"/>
    <w:rsid w:val="00CD5BD0"/>
    <w:rsid w:val="00CD605C"/>
    <w:rsid w:val="00CD6709"/>
    <w:rsid w:val="00CD6DB4"/>
    <w:rsid w:val="00CD705E"/>
    <w:rsid w:val="00CD778D"/>
    <w:rsid w:val="00CE0999"/>
    <w:rsid w:val="00CE13F6"/>
    <w:rsid w:val="00CE1EAF"/>
    <w:rsid w:val="00CE1F2D"/>
    <w:rsid w:val="00CE43A9"/>
    <w:rsid w:val="00CE4C7D"/>
    <w:rsid w:val="00CE52E4"/>
    <w:rsid w:val="00CE54D7"/>
    <w:rsid w:val="00CE69DD"/>
    <w:rsid w:val="00CE6D42"/>
    <w:rsid w:val="00CE7FB5"/>
    <w:rsid w:val="00CF15E0"/>
    <w:rsid w:val="00CF255E"/>
    <w:rsid w:val="00CF2A42"/>
    <w:rsid w:val="00CF3375"/>
    <w:rsid w:val="00CF3736"/>
    <w:rsid w:val="00CF38F0"/>
    <w:rsid w:val="00CF3DFE"/>
    <w:rsid w:val="00CF3F56"/>
    <w:rsid w:val="00CF4919"/>
    <w:rsid w:val="00CF5FD5"/>
    <w:rsid w:val="00CF7DC3"/>
    <w:rsid w:val="00CF7EA7"/>
    <w:rsid w:val="00D0221C"/>
    <w:rsid w:val="00D02BB8"/>
    <w:rsid w:val="00D03E22"/>
    <w:rsid w:val="00D04BFB"/>
    <w:rsid w:val="00D06B7C"/>
    <w:rsid w:val="00D10672"/>
    <w:rsid w:val="00D1152C"/>
    <w:rsid w:val="00D1200D"/>
    <w:rsid w:val="00D12286"/>
    <w:rsid w:val="00D122C9"/>
    <w:rsid w:val="00D13742"/>
    <w:rsid w:val="00D13FF0"/>
    <w:rsid w:val="00D14556"/>
    <w:rsid w:val="00D17E24"/>
    <w:rsid w:val="00D2027A"/>
    <w:rsid w:val="00D2091B"/>
    <w:rsid w:val="00D21360"/>
    <w:rsid w:val="00D21C34"/>
    <w:rsid w:val="00D22585"/>
    <w:rsid w:val="00D22E65"/>
    <w:rsid w:val="00D23B14"/>
    <w:rsid w:val="00D250CE"/>
    <w:rsid w:val="00D25EBF"/>
    <w:rsid w:val="00D26FA4"/>
    <w:rsid w:val="00D2771F"/>
    <w:rsid w:val="00D27F68"/>
    <w:rsid w:val="00D300DE"/>
    <w:rsid w:val="00D3017B"/>
    <w:rsid w:val="00D311F0"/>
    <w:rsid w:val="00D31377"/>
    <w:rsid w:val="00D315F7"/>
    <w:rsid w:val="00D31949"/>
    <w:rsid w:val="00D3671C"/>
    <w:rsid w:val="00D40304"/>
    <w:rsid w:val="00D42CCD"/>
    <w:rsid w:val="00D44B6C"/>
    <w:rsid w:val="00D45B31"/>
    <w:rsid w:val="00D45CB0"/>
    <w:rsid w:val="00D4650A"/>
    <w:rsid w:val="00D46730"/>
    <w:rsid w:val="00D46A6F"/>
    <w:rsid w:val="00D46C5E"/>
    <w:rsid w:val="00D47066"/>
    <w:rsid w:val="00D515C6"/>
    <w:rsid w:val="00D51D70"/>
    <w:rsid w:val="00D51E09"/>
    <w:rsid w:val="00D52080"/>
    <w:rsid w:val="00D536F8"/>
    <w:rsid w:val="00D541BA"/>
    <w:rsid w:val="00D54663"/>
    <w:rsid w:val="00D55E66"/>
    <w:rsid w:val="00D57ED3"/>
    <w:rsid w:val="00D60161"/>
    <w:rsid w:val="00D622F9"/>
    <w:rsid w:val="00D62F5A"/>
    <w:rsid w:val="00D64180"/>
    <w:rsid w:val="00D648FE"/>
    <w:rsid w:val="00D65050"/>
    <w:rsid w:val="00D666D4"/>
    <w:rsid w:val="00D67C95"/>
    <w:rsid w:val="00D67DD9"/>
    <w:rsid w:val="00D70612"/>
    <w:rsid w:val="00D70C80"/>
    <w:rsid w:val="00D71DCC"/>
    <w:rsid w:val="00D72DF6"/>
    <w:rsid w:val="00D73D77"/>
    <w:rsid w:val="00D74105"/>
    <w:rsid w:val="00D74D13"/>
    <w:rsid w:val="00D75F86"/>
    <w:rsid w:val="00D7648E"/>
    <w:rsid w:val="00D76719"/>
    <w:rsid w:val="00D774C0"/>
    <w:rsid w:val="00D7779F"/>
    <w:rsid w:val="00D77DBA"/>
    <w:rsid w:val="00D80990"/>
    <w:rsid w:val="00D81254"/>
    <w:rsid w:val="00D81E70"/>
    <w:rsid w:val="00D84568"/>
    <w:rsid w:val="00D845F1"/>
    <w:rsid w:val="00D84685"/>
    <w:rsid w:val="00D84789"/>
    <w:rsid w:val="00D85032"/>
    <w:rsid w:val="00D867F8"/>
    <w:rsid w:val="00D8708F"/>
    <w:rsid w:val="00D872B2"/>
    <w:rsid w:val="00D87623"/>
    <w:rsid w:val="00D91A38"/>
    <w:rsid w:val="00D91BA2"/>
    <w:rsid w:val="00D93451"/>
    <w:rsid w:val="00D95998"/>
    <w:rsid w:val="00D95A83"/>
    <w:rsid w:val="00D95BA5"/>
    <w:rsid w:val="00D97538"/>
    <w:rsid w:val="00DA0190"/>
    <w:rsid w:val="00DA062A"/>
    <w:rsid w:val="00DA080C"/>
    <w:rsid w:val="00DA0F2F"/>
    <w:rsid w:val="00DA29B0"/>
    <w:rsid w:val="00DA3C50"/>
    <w:rsid w:val="00DA44D1"/>
    <w:rsid w:val="00DA4896"/>
    <w:rsid w:val="00DA4BD8"/>
    <w:rsid w:val="00DA60BE"/>
    <w:rsid w:val="00DA6A00"/>
    <w:rsid w:val="00DB0E54"/>
    <w:rsid w:val="00DB17A9"/>
    <w:rsid w:val="00DB2A27"/>
    <w:rsid w:val="00DB46DE"/>
    <w:rsid w:val="00DB4E16"/>
    <w:rsid w:val="00DB5B7C"/>
    <w:rsid w:val="00DB7769"/>
    <w:rsid w:val="00DB78C6"/>
    <w:rsid w:val="00DB7ED3"/>
    <w:rsid w:val="00DC0A56"/>
    <w:rsid w:val="00DC0DE8"/>
    <w:rsid w:val="00DC15E8"/>
    <w:rsid w:val="00DC16DC"/>
    <w:rsid w:val="00DC26EE"/>
    <w:rsid w:val="00DC2EB9"/>
    <w:rsid w:val="00DC3350"/>
    <w:rsid w:val="00DC3694"/>
    <w:rsid w:val="00DC391B"/>
    <w:rsid w:val="00DC4CFF"/>
    <w:rsid w:val="00DC5EBA"/>
    <w:rsid w:val="00DC608A"/>
    <w:rsid w:val="00DC64CF"/>
    <w:rsid w:val="00DC7661"/>
    <w:rsid w:val="00DC78A4"/>
    <w:rsid w:val="00DC7E49"/>
    <w:rsid w:val="00DC7FA2"/>
    <w:rsid w:val="00DD01B0"/>
    <w:rsid w:val="00DD0B85"/>
    <w:rsid w:val="00DD0EE9"/>
    <w:rsid w:val="00DD1503"/>
    <w:rsid w:val="00DD3B20"/>
    <w:rsid w:val="00DD4D0B"/>
    <w:rsid w:val="00DD5799"/>
    <w:rsid w:val="00DD645C"/>
    <w:rsid w:val="00DD68B9"/>
    <w:rsid w:val="00DD6D44"/>
    <w:rsid w:val="00DD70F6"/>
    <w:rsid w:val="00DD7910"/>
    <w:rsid w:val="00DE0F98"/>
    <w:rsid w:val="00DE43F3"/>
    <w:rsid w:val="00DE52C2"/>
    <w:rsid w:val="00DE7AFD"/>
    <w:rsid w:val="00DE7B79"/>
    <w:rsid w:val="00DF0C21"/>
    <w:rsid w:val="00DF2B88"/>
    <w:rsid w:val="00DF2E98"/>
    <w:rsid w:val="00DF544B"/>
    <w:rsid w:val="00DF5FE1"/>
    <w:rsid w:val="00DF626C"/>
    <w:rsid w:val="00DF69AC"/>
    <w:rsid w:val="00DF6AE3"/>
    <w:rsid w:val="00DF7257"/>
    <w:rsid w:val="00DF7345"/>
    <w:rsid w:val="00E02E70"/>
    <w:rsid w:val="00E030DF"/>
    <w:rsid w:val="00E04021"/>
    <w:rsid w:val="00E042C4"/>
    <w:rsid w:val="00E04A55"/>
    <w:rsid w:val="00E04B02"/>
    <w:rsid w:val="00E0520C"/>
    <w:rsid w:val="00E052B8"/>
    <w:rsid w:val="00E055A4"/>
    <w:rsid w:val="00E059F1"/>
    <w:rsid w:val="00E06E87"/>
    <w:rsid w:val="00E075CE"/>
    <w:rsid w:val="00E1053E"/>
    <w:rsid w:val="00E1055F"/>
    <w:rsid w:val="00E10DB6"/>
    <w:rsid w:val="00E10FCD"/>
    <w:rsid w:val="00E129CD"/>
    <w:rsid w:val="00E12B14"/>
    <w:rsid w:val="00E12F16"/>
    <w:rsid w:val="00E13DB7"/>
    <w:rsid w:val="00E1457E"/>
    <w:rsid w:val="00E14BA5"/>
    <w:rsid w:val="00E152BD"/>
    <w:rsid w:val="00E161A5"/>
    <w:rsid w:val="00E1709B"/>
    <w:rsid w:val="00E17D86"/>
    <w:rsid w:val="00E22ACE"/>
    <w:rsid w:val="00E22BBD"/>
    <w:rsid w:val="00E23720"/>
    <w:rsid w:val="00E24B62"/>
    <w:rsid w:val="00E2677B"/>
    <w:rsid w:val="00E26D4F"/>
    <w:rsid w:val="00E27771"/>
    <w:rsid w:val="00E2797B"/>
    <w:rsid w:val="00E317DC"/>
    <w:rsid w:val="00E31C1F"/>
    <w:rsid w:val="00E3225E"/>
    <w:rsid w:val="00E327B9"/>
    <w:rsid w:val="00E33587"/>
    <w:rsid w:val="00E33D8B"/>
    <w:rsid w:val="00E342FA"/>
    <w:rsid w:val="00E35A36"/>
    <w:rsid w:val="00E37C16"/>
    <w:rsid w:val="00E400B2"/>
    <w:rsid w:val="00E4037E"/>
    <w:rsid w:val="00E40838"/>
    <w:rsid w:val="00E4247F"/>
    <w:rsid w:val="00E42986"/>
    <w:rsid w:val="00E456E3"/>
    <w:rsid w:val="00E45D21"/>
    <w:rsid w:val="00E465D2"/>
    <w:rsid w:val="00E47B82"/>
    <w:rsid w:val="00E47DAD"/>
    <w:rsid w:val="00E50E78"/>
    <w:rsid w:val="00E51ECA"/>
    <w:rsid w:val="00E54E79"/>
    <w:rsid w:val="00E55AA8"/>
    <w:rsid w:val="00E55BFF"/>
    <w:rsid w:val="00E55E38"/>
    <w:rsid w:val="00E55F37"/>
    <w:rsid w:val="00E56848"/>
    <w:rsid w:val="00E56EEE"/>
    <w:rsid w:val="00E57A20"/>
    <w:rsid w:val="00E62436"/>
    <w:rsid w:val="00E65BF8"/>
    <w:rsid w:val="00E66409"/>
    <w:rsid w:val="00E67129"/>
    <w:rsid w:val="00E6777B"/>
    <w:rsid w:val="00E70191"/>
    <w:rsid w:val="00E70F66"/>
    <w:rsid w:val="00E70FAD"/>
    <w:rsid w:val="00E71F5C"/>
    <w:rsid w:val="00E729FA"/>
    <w:rsid w:val="00E72B2D"/>
    <w:rsid w:val="00E74C3C"/>
    <w:rsid w:val="00E75D7B"/>
    <w:rsid w:val="00E768A8"/>
    <w:rsid w:val="00E76EEF"/>
    <w:rsid w:val="00E7766D"/>
    <w:rsid w:val="00E80F5A"/>
    <w:rsid w:val="00E812B4"/>
    <w:rsid w:val="00E834D7"/>
    <w:rsid w:val="00E83D52"/>
    <w:rsid w:val="00E83DE5"/>
    <w:rsid w:val="00E85A64"/>
    <w:rsid w:val="00E9007F"/>
    <w:rsid w:val="00E91542"/>
    <w:rsid w:val="00E91B51"/>
    <w:rsid w:val="00E91D00"/>
    <w:rsid w:val="00E91DFD"/>
    <w:rsid w:val="00E92CC4"/>
    <w:rsid w:val="00E92FC1"/>
    <w:rsid w:val="00E9333D"/>
    <w:rsid w:val="00E94185"/>
    <w:rsid w:val="00E947CB"/>
    <w:rsid w:val="00E9575B"/>
    <w:rsid w:val="00E958ED"/>
    <w:rsid w:val="00E96636"/>
    <w:rsid w:val="00E96BEA"/>
    <w:rsid w:val="00E97E1B"/>
    <w:rsid w:val="00EA0289"/>
    <w:rsid w:val="00EA0A91"/>
    <w:rsid w:val="00EA1DAA"/>
    <w:rsid w:val="00EA4471"/>
    <w:rsid w:val="00EA45D1"/>
    <w:rsid w:val="00EA486C"/>
    <w:rsid w:val="00EA5169"/>
    <w:rsid w:val="00EA6A10"/>
    <w:rsid w:val="00EB01D3"/>
    <w:rsid w:val="00EB3547"/>
    <w:rsid w:val="00EB3CBB"/>
    <w:rsid w:val="00EB48FA"/>
    <w:rsid w:val="00EB5372"/>
    <w:rsid w:val="00EB5800"/>
    <w:rsid w:val="00EB5D47"/>
    <w:rsid w:val="00EB6DE9"/>
    <w:rsid w:val="00EB73FE"/>
    <w:rsid w:val="00EC0C42"/>
    <w:rsid w:val="00EC0DED"/>
    <w:rsid w:val="00EC10FA"/>
    <w:rsid w:val="00EC173B"/>
    <w:rsid w:val="00EC20B5"/>
    <w:rsid w:val="00EC2FC7"/>
    <w:rsid w:val="00EC31B3"/>
    <w:rsid w:val="00EC55B9"/>
    <w:rsid w:val="00EC65A5"/>
    <w:rsid w:val="00ED060D"/>
    <w:rsid w:val="00ED0F28"/>
    <w:rsid w:val="00ED29B8"/>
    <w:rsid w:val="00ED5CB1"/>
    <w:rsid w:val="00ED64A5"/>
    <w:rsid w:val="00ED6BDF"/>
    <w:rsid w:val="00ED716B"/>
    <w:rsid w:val="00ED74D9"/>
    <w:rsid w:val="00EE0BEB"/>
    <w:rsid w:val="00EE1051"/>
    <w:rsid w:val="00EE49F5"/>
    <w:rsid w:val="00EE660E"/>
    <w:rsid w:val="00EE7A39"/>
    <w:rsid w:val="00EE7CDC"/>
    <w:rsid w:val="00EF071B"/>
    <w:rsid w:val="00EF0B5D"/>
    <w:rsid w:val="00EF2859"/>
    <w:rsid w:val="00EF2A36"/>
    <w:rsid w:val="00EF2C39"/>
    <w:rsid w:val="00EF303F"/>
    <w:rsid w:val="00EF31BE"/>
    <w:rsid w:val="00EF3D16"/>
    <w:rsid w:val="00EF3F02"/>
    <w:rsid w:val="00EF4961"/>
    <w:rsid w:val="00EF541E"/>
    <w:rsid w:val="00EF621C"/>
    <w:rsid w:val="00EF64B7"/>
    <w:rsid w:val="00EF6806"/>
    <w:rsid w:val="00F02A3F"/>
    <w:rsid w:val="00F02C70"/>
    <w:rsid w:val="00F03674"/>
    <w:rsid w:val="00F03A26"/>
    <w:rsid w:val="00F04AF6"/>
    <w:rsid w:val="00F07738"/>
    <w:rsid w:val="00F07E1A"/>
    <w:rsid w:val="00F1048B"/>
    <w:rsid w:val="00F1306F"/>
    <w:rsid w:val="00F14179"/>
    <w:rsid w:val="00F14967"/>
    <w:rsid w:val="00F15105"/>
    <w:rsid w:val="00F177FE"/>
    <w:rsid w:val="00F2073D"/>
    <w:rsid w:val="00F2166A"/>
    <w:rsid w:val="00F24856"/>
    <w:rsid w:val="00F24B25"/>
    <w:rsid w:val="00F2653C"/>
    <w:rsid w:val="00F26A0B"/>
    <w:rsid w:val="00F26B0E"/>
    <w:rsid w:val="00F27257"/>
    <w:rsid w:val="00F27E8C"/>
    <w:rsid w:val="00F301F8"/>
    <w:rsid w:val="00F308D3"/>
    <w:rsid w:val="00F31410"/>
    <w:rsid w:val="00F31B0E"/>
    <w:rsid w:val="00F31E78"/>
    <w:rsid w:val="00F31F0A"/>
    <w:rsid w:val="00F3217D"/>
    <w:rsid w:val="00F3290C"/>
    <w:rsid w:val="00F33A21"/>
    <w:rsid w:val="00F34EAF"/>
    <w:rsid w:val="00F354F7"/>
    <w:rsid w:val="00F36D1B"/>
    <w:rsid w:val="00F37A4C"/>
    <w:rsid w:val="00F410EC"/>
    <w:rsid w:val="00F421B0"/>
    <w:rsid w:val="00F4269A"/>
    <w:rsid w:val="00F42ABD"/>
    <w:rsid w:val="00F42C0C"/>
    <w:rsid w:val="00F43069"/>
    <w:rsid w:val="00F43226"/>
    <w:rsid w:val="00F451F7"/>
    <w:rsid w:val="00F462B5"/>
    <w:rsid w:val="00F50683"/>
    <w:rsid w:val="00F509C0"/>
    <w:rsid w:val="00F516EE"/>
    <w:rsid w:val="00F51734"/>
    <w:rsid w:val="00F51853"/>
    <w:rsid w:val="00F523AD"/>
    <w:rsid w:val="00F53959"/>
    <w:rsid w:val="00F539AF"/>
    <w:rsid w:val="00F53B12"/>
    <w:rsid w:val="00F547A6"/>
    <w:rsid w:val="00F54D53"/>
    <w:rsid w:val="00F60218"/>
    <w:rsid w:val="00F6039A"/>
    <w:rsid w:val="00F605CA"/>
    <w:rsid w:val="00F60779"/>
    <w:rsid w:val="00F61083"/>
    <w:rsid w:val="00F641B9"/>
    <w:rsid w:val="00F64AB2"/>
    <w:rsid w:val="00F65115"/>
    <w:rsid w:val="00F6584A"/>
    <w:rsid w:val="00F65A09"/>
    <w:rsid w:val="00F66A19"/>
    <w:rsid w:val="00F6776E"/>
    <w:rsid w:val="00F70E08"/>
    <w:rsid w:val="00F71153"/>
    <w:rsid w:val="00F71CFC"/>
    <w:rsid w:val="00F72085"/>
    <w:rsid w:val="00F73C9F"/>
    <w:rsid w:val="00F76B22"/>
    <w:rsid w:val="00F80EA4"/>
    <w:rsid w:val="00F8165E"/>
    <w:rsid w:val="00F8218A"/>
    <w:rsid w:val="00F822F4"/>
    <w:rsid w:val="00F82B7C"/>
    <w:rsid w:val="00F82E68"/>
    <w:rsid w:val="00F82F7C"/>
    <w:rsid w:val="00F84C20"/>
    <w:rsid w:val="00F863DF"/>
    <w:rsid w:val="00F865F0"/>
    <w:rsid w:val="00F90105"/>
    <w:rsid w:val="00F90B0C"/>
    <w:rsid w:val="00F9272F"/>
    <w:rsid w:val="00F92B60"/>
    <w:rsid w:val="00F94956"/>
    <w:rsid w:val="00F94B4B"/>
    <w:rsid w:val="00F94C6B"/>
    <w:rsid w:val="00F94D04"/>
    <w:rsid w:val="00F94D0E"/>
    <w:rsid w:val="00F95E39"/>
    <w:rsid w:val="00F96393"/>
    <w:rsid w:val="00F966D0"/>
    <w:rsid w:val="00F96A57"/>
    <w:rsid w:val="00F9703D"/>
    <w:rsid w:val="00F9791C"/>
    <w:rsid w:val="00F97BB1"/>
    <w:rsid w:val="00FA06A6"/>
    <w:rsid w:val="00FA0797"/>
    <w:rsid w:val="00FA2C54"/>
    <w:rsid w:val="00FA2D41"/>
    <w:rsid w:val="00FA33EF"/>
    <w:rsid w:val="00FA451B"/>
    <w:rsid w:val="00FA4DD2"/>
    <w:rsid w:val="00FA6929"/>
    <w:rsid w:val="00FA6D93"/>
    <w:rsid w:val="00FA6EA9"/>
    <w:rsid w:val="00FA71F3"/>
    <w:rsid w:val="00FA7673"/>
    <w:rsid w:val="00FA7DC6"/>
    <w:rsid w:val="00FB0A38"/>
    <w:rsid w:val="00FB105A"/>
    <w:rsid w:val="00FB156A"/>
    <w:rsid w:val="00FB2E20"/>
    <w:rsid w:val="00FB3153"/>
    <w:rsid w:val="00FB4613"/>
    <w:rsid w:val="00FB4885"/>
    <w:rsid w:val="00FB4A00"/>
    <w:rsid w:val="00FB68AB"/>
    <w:rsid w:val="00FB696D"/>
    <w:rsid w:val="00FB7E66"/>
    <w:rsid w:val="00FC01D2"/>
    <w:rsid w:val="00FC0673"/>
    <w:rsid w:val="00FC0F55"/>
    <w:rsid w:val="00FC1182"/>
    <w:rsid w:val="00FC1BDF"/>
    <w:rsid w:val="00FC4110"/>
    <w:rsid w:val="00FC5D92"/>
    <w:rsid w:val="00FC61CB"/>
    <w:rsid w:val="00FC6314"/>
    <w:rsid w:val="00FC6F32"/>
    <w:rsid w:val="00FC72BB"/>
    <w:rsid w:val="00FC7833"/>
    <w:rsid w:val="00FC7E85"/>
    <w:rsid w:val="00FD0B37"/>
    <w:rsid w:val="00FD20A1"/>
    <w:rsid w:val="00FD2265"/>
    <w:rsid w:val="00FD321D"/>
    <w:rsid w:val="00FD4053"/>
    <w:rsid w:val="00FD40EA"/>
    <w:rsid w:val="00FD46E1"/>
    <w:rsid w:val="00FD6474"/>
    <w:rsid w:val="00FD65AD"/>
    <w:rsid w:val="00FD69F2"/>
    <w:rsid w:val="00FD6ED5"/>
    <w:rsid w:val="00FD7E5E"/>
    <w:rsid w:val="00FE0095"/>
    <w:rsid w:val="00FE01DA"/>
    <w:rsid w:val="00FE142D"/>
    <w:rsid w:val="00FE1B02"/>
    <w:rsid w:val="00FE316A"/>
    <w:rsid w:val="00FE4737"/>
    <w:rsid w:val="00FE52AA"/>
    <w:rsid w:val="00FE56F5"/>
    <w:rsid w:val="00FE62A5"/>
    <w:rsid w:val="00FE7A53"/>
    <w:rsid w:val="00FE7E9F"/>
    <w:rsid w:val="00FE7F7F"/>
    <w:rsid w:val="00FF2642"/>
    <w:rsid w:val="00FF2EA3"/>
    <w:rsid w:val="00FF3608"/>
    <w:rsid w:val="00FF3A39"/>
    <w:rsid w:val="00FF4720"/>
    <w:rsid w:val="00FF48D2"/>
    <w:rsid w:val="00FF52B3"/>
    <w:rsid w:val="00FF7295"/>
    <w:rsid w:val="00FF7528"/>
    <w:rsid w:val="00FF7797"/>
    <w:rsid w:val="011953C7"/>
    <w:rsid w:val="012F68D7"/>
    <w:rsid w:val="015046FE"/>
    <w:rsid w:val="0162E06C"/>
    <w:rsid w:val="01705439"/>
    <w:rsid w:val="017C9ED6"/>
    <w:rsid w:val="01B16CAD"/>
    <w:rsid w:val="01CE427E"/>
    <w:rsid w:val="01DE3585"/>
    <w:rsid w:val="01FA14AD"/>
    <w:rsid w:val="02229875"/>
    <w:rsid w:val="0223B95D"/>
    <w:rsid w:val="02373287"/>
    <w:rsid w:val="0257AE62"/>
    <w:rsid w:val="0259FFC3"/>
    <w:rsid w:val="0284F6B9"/>
    <w:rsid w:val="029D5711"/>
    <w:rsid w:val="02A83E07"/>
    <w:rsid w:val="02AF631C"/>
    <w:rsid w:val="02C565CB"/>
    <w:rsid w:val="02C7B881"/>
    <w:rsid w:val="02DE1E57"/>
    <w:rsid w:val="02DFBC52"/>
    <w:rsid w:val="02E7A599"/>
    <w:rsid w:val="030F39D0"/>
    <w:rsid w:val="0328614E"/>
    <w:rsid w:val="03308919"/>
    <w:rsid w:val="03335C7B"/>
    <w:rsid w:val="036C6EF1"/>
    <w:rsid w:val="03717794"/>
    <w:rsid w:val="03774BAA"/>
    <w:rsid w:val="0383D098"/>
    <w:rsid w:val="03B6812E"/>
    <w:rsid w:val="03BF59EA"/>
    <w:rsid w:val="03CE9DA0"/>
    <w:rsid w:val="03E25019"/>
    <w:rsid w:val="03E26952"/>
    <w:rsid w:val="03E6A699"/>
    <w:rsid w:val="0407A8CE"/>
    <w:rsid w:val="040D5A1C"/>
    <w:rsid w:val="04365C55"/>
    <w:rsid w:val="043848D9"/>
    <w:rsid w:val="043848EF"/>
    <w:rsid w:val="043A2242"/>
    <w:rsid w:val="04429681"/>
    <w:rsid w:val="04489793"/>
    <w:rsid w:val="044B6909"/>
    <w:rsid w:val="045E4578"/>
    <w:rsid w:val="047AE715"/>
    <w:rsid w:val="048524C9"/>
    <w:rsid w:val="049B07AF"/>
    <w:rsid w:val="04A81687"/>
    <w:rsid w:val="04AC8717"/>
    <w:rsid w:val="04C631E1"/>
    <w:rsid w:val="04C734F3"/>
    <w:rsid w:val="04C7F9B1"/>
    <w:rsid w:val="04C86C04"/>
    <w:rsid w:val="04E757F8"/>
    <w:rsid w:val="04EA709B"/>
    <w:rsid w:val="053214D3"/>
    <w:rsid w:val="053430E9"/>
    <w:rsid w:val="0534A2D0"/>
    <w:rsid w:val="05439043"/>
    <w:rsid w:val="05513D77"/>
    <w:rsid w:val="055B020F"/>
    <w:rsid w:val="05657E04"/>
    <w:rsid w:val="056C0084"/>
    <w:rsid w:val="056D2E5F"/>
    <w:rsid w:val="056E902E"/>
    <w:rsid w:val="05798EC4"/>
    <w:rsid w:val="058F874B"/>
    <w:rsid w:val="05AA1F7F"/>
    <w:rsid w:val="05E37537"/>
    <w:rsid w:val="05ECF102"/>
    <w:rsid w:val="05ED79BE"/>
    <w:rsid w:val="05F79856"/>
    <w:rsid w:val="06042DC4"/>
    <w:rsid w:val="0607EC8E"/>
    <w:rsid w:val="060F2A26"/>
    <w:rsid w:val="062570EF"/>
    <w:rsid w:val="063A47EC"/>
    <w:rsid w:val="06EE6A6A"/>
    <w:rsid w:val="06F089F8"/>
    <w:rsid w:val="06F0A558"/>
    <w:rsid w:val="06F35A91"/>
    <w:rsid w:val="0701B1F5"/>
    <w:rsid w:val="071003A6"/>
    <w:rsid w:val="0712AA0B"/>
    <w:rsid w:val="07180391"/>
    <w:rsid w:val="07403F59"/>
    <w:rsid w:val="0770B42F"/>
    <w:rsid w:val="077A8E15"/>
    <w:rsid w:val="078079CE"/>
    <w:rsid w:val="079235AA"/>
    <w:rsid w:val="07B2E211"/>
    <w:rsid w:val="07CA1746"/>
    <w:rsid w:val="07EDA249"/>
    <w:rsid w:val="07F366F2"/>
    <w:rsid w:val="07F92D13"/>
    <w:rsid w:val="08010A20"/>
    <w:rsid w:val="08237F47"/>
    <w:rsid w:val="084B7FF7"/>
    <w:rsid w:val="0876D2C3"/>
    <w:rsid w:val="089320EA"/>
    <w:rsid w:val="0894B355"/>
    <w:rsid w:val="0896A492"/>
    <w:rsid w:val="08B50AD9"/>
    <w:rsid w:val="08B8A191"/>
    <w:rsid w:val="08C0D522"/>
    <w:rsid w:val="08FCB6A8"/>
    <w:rsid w:val="09118EF1"/>
    <w:rsid w:val="0917DE54"/>
    <w:rsid w:val="09287D39"/>
    <w:rsid w:val="092E2E6E"/>
    <w:rsid w:val="094331EB"/>
    <w:rsid w:val="095CC595"/>
    <w:rsid w:val="096FCC21"/>
    <w:rsid w:val="098ADB2C"/>
    <w:rsid w:val="09A85FD7"/>
    <w:rsid w:val="09B17953"/>
    <w:rsid w:val="09C0C112"/>
    <w:rsid w:val="09C4415C"/>
    <w:rsid w:val="09C986CD"/>
    <w:rsid w:val="09DD3054"/>
    <w:rsid w:val="09E67487"/>
    <w:rsid w:val="0A324D08"/>
    <w:rsid w:val="0A5C12F6"/>
    <w:rsid w:val="0A858D7C"/>
    <w:rsid w:val="0A8835E5"/>
    <w:rsid w:val="0A8A6865"/>
    <w:rsid w:val="0A946D4D"/>
    <w:rsid w:val="0AA7708C"/>
    <w:rsid w:val="0AC5550C"/>
    <w:rsid w:val="0AC6F639"/>
    <w:rsid w:val="0ACFF299"/>
    <w:rsid w:val="0B12C2AC"/>
    <w:rsid w:val="0B2214A4"/>
    <w:rsid w:val="0B36A349"/>
    <w:rsid w:val="0B40C1A8"/>
    <w:rsid w:val="0B5FE567"/>
    <w:rsid w:val="0B629491"/>
    <w:rsid w:val="0B769B08"/>
    <w:rsid w:val="0BC195CA"/>
    <w:rsid w:val="0BDDE509"/>
    <w:rsid w:val="0BEE2D10"/>
    <w:rsid w:val="0BF1443D"/>
    <w:rsid w:val="0C0828B4"/>
    <w:rsid w:val="0C08B8E8"/>
    <w:rsid w:val="0C08F917"/>
    <w:rsid w:val="0C305D1E"/>
    <w:rsid w:val="0C31873F"/>
    <w:rsid w:val="0C488F83"/>
    <w:rsid w:val="0C542FB7"/>
    <w:rsid w:val="0C5900E0"/>
    <w:rsid w:val="0C5AEBF0"/>
    <w:rsid w:val="0C5EFBA3"/>
    <w:rsid w:val="0C61AB43"/>
    <w:rsid w:val="0C66154B"/>
    <w:rsid w:val="0C670C68"/>
    <w:rsid w:val="0C698604"/>
    <w:rsid w:val="0C7460D5"/>
    <w:rsid w:val="0C89465F"/>
    <w:rsid w:val="0C8C1EF0"/>
    <w:rsid w:val="0CA0CA8C"/>
    <w:rsid w:val="0CA3F965"/>
    <w:rsid w:val="0CBAE6BB"/>
    <w:rsid w:val="0D10910D"/>
    <w:rsid w:val="0D16CCBE"/>
    <w:rsid w:val="0D4CCD0B"/>
    <w:rsid w:val="0D60CB32"/>
    <w:rsid w:val="0D967031"/>
    <w:rsid w:val="0D9DB243"/>
    <w:rsid w:val="0DBFF34D"/>
    <w:rsid w:val="0DD42799"/>
    <w:rsid w:val="0DE86F2E"/>
    <w:rsid w:val="0DF4C047"/>
    <w:rsid w:val="0E2B0AA0"/>
    <w:rsid w:val="0E401430"/>
    <w:rsid w:val="0E5D841E"/>
    <w:rsid w:val="0E67212F"/>
    <w:rsid w:val="0E76E923"/>
    <w:rsid w:val="0E7CED42"/>
    <w:rsid w:val="0E84B9A9"/>
    <w:rsid w:val="0E8C7DEA"/>
    <w:rsid w:val="0E959208"/>
    <w:rsid w:val="0E9907B6"/>
    <w:rsid w:val="0EA09035"/>
    <w:rsid w:val="0EB740B0"/>
    <w:rsid w:val="0EBF84D6"/>
    <w:rsid w:val="0ED76E3E"/>
    <w:rsid w:val="0EF272B8"/>
    <w:rsid w:val="0EFE8F01"/>
    <w:rsid w:val="0F1F2CCB"/>
    <w:rsid w:val="0F308E95"/>
    <w:rsid w:val="0F4E09E1"/>
    <w:rsid w:val="0F566C2F"/>
    <w:rsid w:val="0F597114"/>
    <w:rsid w:val="0F60D4E3"/>
    <w:rsid w:val="0F6E0B63"/>
    <w:rsid w:val="0F8FE929"/>
    <w:rsid w:val="0F90E47F"/>
    <w:rsid w:val="0FBEDE4A"/>
    <w:rsid w:val="0FCFB519"/>
    <w:rsid w:val="0FE1865F"/>
    <w:rsid w:val="101D932C"/>
    <w:rsid w:val="10237AE7"/>
    <w:rsid w:val="10428272"/>
    <w:rsid w:val="10458E62"/>
    <w:rsid w:val="1063C445"/>
    <w:rsid w:val="107841D2"/>
    <w:rsid w:val="10972AF9"/>
    <w:rsid w:val="10ADDB01"/>
    <w:rsid w:val="10AE3EDF"/>
    <w:rsid w:val="10B8110E"/>
    <w:rsid w:val="10C26C45"/>
    <w:rsid w:val="10C5523C"/>
    <w:rsid w:val="10DCED93"/>
    <w:rsid w:val="10E86705"/>
    <w:rsid w:val="10E987DA"/>
    <w:rsid w:val="1108D1B4"/>
    <w:rsid w:val="110D11A7"/>
    <w:rsid w:val="111BF0E8"/>
    <w:rsid w:val="112AF910"/>
    <w:rsid w:val="114E88AC"/>
    <w:rsid w:val="115C96E5"/>
    <w:rsid w:val="116707B9"/>
    <w:rsid w:val="11730538"/>
    <w:rsid w:val="1174A0F5"/>
    <w:rsid w:val="1181066E"/>
    <w:rsid w:val="118AE893"/>
    <w:rsid w:val="11924196"/>
    <w:rsid w:val="11948E37"/>
    <w:rsid w:val="11B03CFA"/>
    <w:rsid w:val="11BC938B"/>
    <w:rsid w:val="11BF7824"/>
    <w:rsid w:val="11C1D347"/>
    <w:rsid w:val="11D3734E"/>
    <w:rsid w:val="11D9F8AE"/>
    <w:rsid w:val="11FAB27E"/>
    <w:rsid w:val="11FBBC9C"/>
    <w:rsid w:val="1216C9B5"/>
    <w:rsid w:val="12233A2D"/>
    <w:rsid w:val="1278BC65"/>
    <w:rsid w:val="12E3FEAD"/>
    <w:rsid w:val="1304DB34"/>
    <w:rsid w:val="1305A59E"/>
    <w:rsid w:val="132C140D"/>
    <w:rsid w:val="1348B4B1"/>
    <w:rsid w:val="1366F9C1"/>
    <w:rsid w:val="1369C9AB"/>
    <w:rsid w:val="136D4D1C"/>
    <w:rsid w:val="13853462"/>
    <w:rsid w:val="13BED384"/>
    <w:rsid w:val="13DC647B"/>
    <w:rsid w:val="1422D016"/>
    <w:rsid w:val="142DF68D"/>
    <w:rsid w:val="144ED692"/>
    <w:rsid w:val="14727925"/>
    <w:rsid w:val="1476AABA"/>
    <w:rsid w:val="147D920A"/>
    <w:rsid w:val="1495D890"/>
    <w:rsid w:val="14A4D76F"/>
    <w:rsid w:val="14BD89F8"/>
    <w:rsid w:val="14D5DC3A"/>
    <w:rsid w:val="15068357"/>
    <w:rsid w:val="150D2F45"/>
    <w:rsid w:val="1519EC1F"/>
    <w:rsid w:val="153578EF"/>
    <w:rsid w:val="154DDED9"/>
    <w:rsid w:val="155D7D61"/>
    <w:rsid w:val="15628B77"/>
    <w:rsid w:val="1563E1E8"/>
    <w:rsid w:val="15949F1F"/>
    <w:rsid w:val="1596F437"/>
    <w:rsid w:val="159B5371"/>
    <w:rsid w:val="15AC5776"/>
    <w:rsid w:val="15B13A6C"/>
    <w:rsid w:val="15BFF18D"/>
    <w:rsid w:val="15C16881"/>
    <w:rsid w:val="15C4A61A"/>
    <w:rsid w:val="15DCEC5D"/>
    <w:rsid w:val="15DDAE00"/>
    <w:rsid w:val="15DEEE54"/>
    <w:rsid w:val="15E843FA"/>
    <w:rsid w:val="162E18CD"/>
    <w:rsid w:val="16314AF9"/>
    <w:rsid w:val="1636B979"/>
    <w:rsid w:val="1636EA27"/>
    <w:rsid w:val="16618921"/>
    <w:rsid w:val="1666C39E"/>
    <w:rsid w:val="167331D0"/>
    <w:rsid w:val="168DBE1B"/>
    <w:rsid w:val="16A4A342"/>
    <w:rsid w:val="16C40751"/>
    <w:rsid w:val="16DD803C"/>
    <w:rsid w:val="16F6BD47"/>
    <w:rsid w:val="170BA917"/>
    <w:rsid w:val="170DFB57"/>
    <w:rsid w:val="172E9038"/>
    <w:rsid w:val="173009CD"/>
    <w:rsid w:val="1732A107"/>
    <w:rsid w:val="173DC92C"/>
    <w:rsid w:val="174D97AA"/>
    <w:rsid w:val="176BE7AD"/>
    <w:rsid w:val="1781AE9D"/>
    <w:rsid w:val="17A7E70E"/>
    <w:rsid w:val="17B20672"/>
    <w:rsid w:val="17EBCD02"/>
    <w:rsid w:val="1807B104"/>
    <w:rsid w:val="1809D0FB"/>
    <w:rsid w:val="18149A84"/>
    <w:rsid w:val="1821965E"/>
    <w:rsid w:val="18485ED6"/>
    <w:rsid w:val="18D098FF"/>
    <w:rsid w:val="18DB32DC"/>
    <w:rsid w:val="18DB4F7C"/>
    <w:rsid w:val="18F2DF9D"/>
    <w:rsid w:val="18FD8D73"/>
    <w:rsid w:val="191E5168"/>
    <w:rsid w:val="19377873"/>
    <w:rsid w:val="1937DDED"/>
    <w:rsid w:val="1960362B"/>
    <w:rsid w:val="1983C2E3"/>
    <w:rsid w:val="1986A096"/>
    <w:rsid w:val="1989BED0"/>
    <w:rsid w:val="199BA5F8"/>
    <w:rsid w:val="19EA1787"/>
    <w:rsid w:val="19EDAB98"/>
    <w:rsid w:val="19FAC878"/>
    <w:rsid w:val="1A161752"/>
    <w:rsid w:val="1A1DBBB2"/>
    <w:rsid w:val="1A20DF9F"/>
    <w:rsid w:val="1A29A32A"/>
    <w:rsid w:val="1A4C8BF8"/>
    <w:rsid w:val="1A5A53EB"/>
    <w:rsid w:val="1A6BAFA1"/>
    <w:rsid w:val="1AA277D3"/>
    <w:rsid w:val="1ABFAD96"/>
    <w:rsid w:val="1AE259D5"/>
    <w:rsid w:val="1AE7B766"/>
    <w:rsid w:val="1AFB1BF7"/>
    <w:rsid w:val="1B05A6C3"/>
    <w:rsid w:val="1B334F5F"/>
    <w:rsid w:val="1B877828"/>
    <w:rsid w:val="1B8B60B8"/>
    <w:rsid w:val="1B8BCC5B"/>
    <w:rsid w:val="1BAA8ECE"/>
    <w:rsid w:val="1BAD299E"/>
    <w:rsid w:val="1BC57685"/>
    <w:rsid w:val="1BCA21F9"/>
    <w:rsid w:val="1BCDB2E0"/>
    <w:rsid w:val="1BE5602A"/>
    <w:rsid w:val="1BEC6046"/>
    <w:rsid w:val="1BF20BF3"/>
    <w:rsid w:val="1BF9FFF4"/>
    <w:rsid w:val="1C1B8A96"/>
    <w:rsid w:val="1C4BF018"/>
    <w:rsid w:val="1C654F94"/>
    <w:rsid w:val="1C66FCFA"/>
    <w:rsid w:val="1C6D10AB"/>
    <w:rsid w:val="1C92ED21"/>
    <w:rsid w:val="1CA75888"/>
    <w:rsid w:val="1CB373F0"/>
    <w:rsid w:val="1CB66F77"/>
    <w:rsid w:val="1CC766CD"/>
    <w:rsid w:val="1CD3D36B"/>
    <w:rsid w:val="1CE09E54"/>
    <w:rsid w:val="1CE6453F"/>
    <w:rsid w:val="1CE94FC7"/>
    <w:rsid w:val="1D00151B"/>
    <w:rsid w:val="1D0ED60B"/>
    <w:rsid w:val="1D27721D"/>
    <w:rsid w:val="1D5A40FF"/>
    <w:rsid w:val="1D792089"/>
    <w:rsid w:val="1DAAE4B4"/>
    <w:rsid w:val="1DB7430D"/>
    <w:rsid w:val="1DE79FA1"/>
    <w:rsid w:val="1DF88323"/>
    <w:rsid w:val="1DFB4D45"/>
    <w:rsid w:val="1E1E7AAD"/>
    <w:rsid w:val="1E33E0A1"/>
    <w:rsid w:val="1E52131D"/>
    <w:rsid w:val="1E6788D3"/>
    <w:rsid w:val="1E716D0E"/>
    <w:rsid w:val="1E74D1D9"/>
    <w:rsid w:val="1E79F31B"/>
    <w:rsid w:val="1E822BD1"/>
    <w:rsid w:val="1E9E9436"/>
    <w:rsid w:val="1EBB9783"/>
    <w:rsid w:val="1EBF759D"/>
    <w:rsid w:val="1ED740AF"/>
    <w:rsid w:val="1EE47175"/>
    <w:rsid w:val="1EE4F46B"/>
    <w:rsid w:val="1EFCAB16"/>
    <w:rsid w:val="1F074E6B"/>
    <w:rsid w:val="1F22B7D0"/>
    <w:rsid w:val="1F594259"/>
    <w:rsid w:val="1F6387C0"/>
    <w:rsid w:val="1F76814F"/>
    <w:rsid w:val="1F807E2C"/>
    <w:rsid w:val="1F8E18F5"/>
    <w:rsid w:val="1F8E53BD"/>
    <w:rsid w:val="1F9AE5C4"/>
    <w:rsid w:val="1FA6D602"/>
    <w:rsid w:val="1FA7E5C3"/>
    <w:rsid w:val="1FA9BC9C"/>
    <w:rsid w:val="1FAC2C9B"/>
    <w:rsid w:val="1FB2CA6E"/>
    <w:rsid w:val="1FB5C02E"/>
    <w:rsid w:val="1FB75F71"/>
    <w:rsid w:val="1FD344AE"/>
    <w:rsid w:val="1FE36280"/>
    <w:rsid w:val="1FE99F76"/>
    <w:rsid w:val="201596BE"/>
    <w:rsid w:val="20179D70"/>
    <w:rsid w:val="205A4B9E"/>
    <w:rsid w:val="205ABB1B"/>
    <w:rsid w:val="207C92CA"/>
    <w:rsid w:val="209C0A1A"/>
    <w:rsid w:val="20A20019"/>
    <w:rsid w:val="20A787BF"/>
    <w:rsid w:val="20C08FC6"/>
    <w:rsid w:val="20D18D20"/>
    <w:rsid w:val="20DBA98A"/>
    <w:rsid w:val="20DDCA2B"/>
    <w:rsid w:val="20FA289D"/>
    <w:rsid w:val="20FD181B"/>
    <w:rsid w:val="20FDE6A1"/>
    <w:rsid w:val="2101D7EC"/>
    <w:rsid w:val="2129C8E1"/>
    <w:rsid w:val="213082DA"/>
    <w:rsid w:val="21414378"/>
    <w:rsid w:val="215E1189"/>
    <w:rsid w:val="218E72A9"/>
    <w:rsid w:val="21D8ACB4"/>
    <w:rsid w:val="21DC8AC8"/>
    <w:rsid w:val="21E50F0E"/>
    <w:rsid w:val="21EADC0D"/>
    <w:rsid w:val="221CEF46"/>
    <w:rsid w:val="222A3FE8"/>
    <w:rsid w:val="222EFE80"/>
    <w:rsid w:val="22462C56"/>
    <w:rsid w:val="22583E85"/>
    <w:rsid w:val="225EB556"/>
    <w:rsid w:val="2262B6A9"/>
    <w:rsid w:val="226434FE"/>
    <w:rsid w:val="2271CD5E"/>
    <w:rsid w:val="22741EB4"/>
    <w:rsid w:val="22875ADE"/>
    <w:rsid w:val="22B3E50A"/>
    <w:rsid w:val="22B80C3C"/>
    <w:rsid w:val="22DDFB0F"/>
    <w:rsid w:val="23481B62"/>
    <w:rsid w:val="236D8126"/>
    <w:rsid w:val="2379DA56"/>
    <w:rsid w:val="237FB06E"/>
    <w:rsid w:val="23D57872"/>
    <w:rsid w:val="23F5E53C"/>
    <w:rsid w:val="241C861D"/>
    <w:rsid w:val="2420E098"/>
    <w:rsid w:val="2449A9C1"/>
    <w:rsid w:val="245175D3"/>
    <w:rsid w:val="24606BEA"/>
    <w:rsid w:val="24787297"/>
    <w:rsid w:val="24B26F30"/>
    <w:rsid w:val="24B85A17"/>
    <w:rsid w:val="24E7E5B7"/>
    <w:rsid w:val="2540AD77"/>
    <w:rsid w:val="256170C9"/>
    <w:rsid w:val="2570F730"/>
    <w:rsid w:val="257C5F3C"/>
    <w:rsid w:val="2586EBBD"/>
    <w:rsid w:val="2586FB97"/>
    <w:rsid w:val="25A8E84A"/>
    <w:rsid w:val="25A92461"/>
    <w:rsid w:val="25CAE3A6"/>
    <w:rsid w:val="25CCB261"/>
    <w:rsid w:val="25D0A436"/>
    <w:rsid w:val="25DCEC8A"/>
    <w:rsid w:val="25E3B9AB"/>
    <w:rsid w:val="2604A9F6"/>
    <w:rsid w:val="260B1B79"/>
    <w:rsid w:val="26193A02"/>
    <w:rsid w:val="26372E29"/>
    <w:rsid w:val="264761A9"/>
    <w:rsid w:val="264CF193"/>
    <w:rsid w:val="265D690E"/>
    <w:rsid w:val="26784C25"/>
    <w:rsid w:val="268645CE"/>
    <w:rsid w:val="26A19061"/>
    <w:rsid w:val="26B5A5C7"/>
    <w:rsid w:val="26B67831"/>
    <w:rsid w:val="26D04865"/>
    <w:rsid w:val="26F17858"/>
    <w:rsid w:val="272674A2"/>
    <w:rsid w:val="274A8964"/>
    <w:rsid w:val="276FC24C"/>
    <w:rsid w:val="280C858D"/>
    <w:rsid w:val="284A882C"/>
    <w:rsid w:val="284B3684"/>
    <w:rsid w:val="28685E7F"/>
    <w:rsid w:val="286B0DCC"/>
    <w:rsid w:val="2873899C"/>
    <w:rsid w:val="287A529D"/>
    <w:rsid w:val="287AAB2E"/>
    <w:rsid w:val="288FA264"/>
    <w:rsid w:val="2896207F"/>
    <w:rsid w:val="28A61D12"/>
    <w:rsid w:val="28B911CE"/>
    <w:rsid w:val="28BEED3B"/>
    <w:rsid w:val="28C81725"/>
    <w:rsid w:val="28CEDB14"/>
    <w:rsid w:val="2915CA6D"/>
    <w:rsid w:val="2927B5DF"/>
    <w:rsid w:val="2967CB92"/>
    <w:rsid w:val="296AAEF2"/>
    <w:rsid w:val="299DD328"/>
    <w:rsid w:val="29A4F29C"/>
    <w:rsid w:val="29A723DB"/>
    <w:rsid w:val="29CB4393"/>
    <w:rsid w:val="29D66219"/>
    <w:rsid w:val="29D9048A"/>
    <w:rsid w:val="29E20D47"/>
    <w:rsid w:val="29F76D72"/>
    <w:rsid w:val="29FE52E1"/>
    <w:rsid w:val="2A1BD2B5"/>
    <w:rsid w:val="2A1E710A"/>
    <w:rsid w:val="2A2AF95A"/>
    <w:rsid w:val="2A331A4B"/>
    <w:rsid w:val="2A36142D"/>
    <w:rsid w:val="2A52E39D"/>
    <w:rsid w:val="2A58731A"/>
    <w:rsid w:val="2A61535A"/>
    <w:rsid w:val="2A7221D3"/>
    <w:rsid w:val="2A78C717"/>
    <w:rsid w:val="2A7BB1FC"/>
    <w:rsid w:val="2A7F1BEE"/>
    <w:rsid w:val="2A9C283E"/>
    <w:rsid w:val="2A9D4D49"/>
    <w:rsid w:val="2AA3E2F3"/>
    <w:rsid w:val="2AAFFC61"/>
    <w:rsid w:val="2AE8CE8F"/>
    <w:rsid w:val="2AFBBBC1"/>
    <w:rsid w:val="2B04675E"/>
    <w:rsid w:val="2B0B08F9"/>
    <w:rsid w:val="2B1357B5"/>
    <w:rsid w:val="2B29B9F4"/>
    <w:rsid w:val="2B29BFCD"/>
    <w:rsid w:val="2B3BD160"/>
    <w:rsid w:val="2B425691"/>
    <w:rsid w:val="2B67E2F9"/>
    <w:rsid w:val="2BABCC44"/>
    <w:rsid w:val="2BECC456"/>
    <w:rsid w:val="2C1D3C68"/>
    <w:rsid w:val="2C2CA13D"/>
    <w:rsid w:val="2C31FAAB"/>
    <w:rsid w:val="2C42A4A5"/>
    <w:rsid w:val="2C4519CE"/>
    <w:rsid w:val="2C45DD83"/>
    <w:rsid w:val="2C525EB5"/>
    <w:rsid w:val="2C571D00"/>
    <w:rsid w:val="2C59ACA6"/>
    <w:rsid w:val="2C616117"/>
    <w:rsid w:val="2C668221"/>
    <w:rsid w:val="2C6E462C"/>
    <w:rsid w:val="2C73D066"/>
    <w:rsid w:val="2C7A1454"/>
    <w:rsid w:val="2C7E1418"/>
    <w:rsid w:val="2C8AB33A"/>
    <w:rsid w:val="2C922E87"/>
    <w:rsid w:val="2CA063B9"/>
    <w:rsid w:val="2CB518ED"/>
    <w:rsid w:val="2CC05664"/>
    <w:rsid w:val="2CEF2C5C"/>
    <w:rsid w:val="2CF89438"/>
    <w:rsid w:val="2D4D8ED9"/>
    <w:rsid w:val="2D593955"/>
    <w:rsid w:val="2D62A553"/>
    <w:rsid w:val="2D6599B0"/>
    <w:rsid w:val="2D6F364E"/>
    <w:rsid w:val="2D87AD1E"/>
    <w:rsid w:val="2DBE33EE"/>
    <w:rsid w:val="2E24359D"/>
    <w:rsid w:val="2E26DB92"/>
    <w:rsid w:val="2E3654E1"/>
    <w:rsid w:val="2E4AB341"/>
    <w:rsid w:val="2E52C914"/>
    <w:rsid w:val="2E592E4B"/>
    <w:rsid w:val="2E886808"/>
    <w:rsid w:val="2E9E4409"/>
    <w:rsid w:val="2EBD332A"/>
    <w:rsid w:val="2ECCAE70"/>
    <w:rsid w:val="2EE3F987"/>
    <w:rsid w:val="2F2EE8E0"/>
    <w:rsid w:val="2F357ED0"/>
    <w:rsid w:val="2F544CB9"/>
    <w:rsid w:val="2F7C003D"/>
    <w:rsid w:val="2F7C4CBC"/>
    <w:rsid w:val="2F9CBBA3"/>
    <w:rsid w:val="2FC1F3EB"/>
    <w:rsid w:val="2FD74CF3"/>
    <w:rsid w:val="2FDFA7F9"/>
    <w:rsid w:val="2FF32B91"/>
    <w:rsid w:val="3022180B"/>
    <w:rsid w:val="30270573"/>
    <w:rsid w:val="303086B2"/>
    <w:rsid w:val="3031B725"/>
    <w:rsid w:val="303B5512"/>
    <w:rsid w:val="304537AC"/>
    <w:rsid w:val="30745C20"/>
    <w:rsid w:val="3085B60F"/>
    <w:rsid w:val="3089BB3A"/>
    <w:rsid w:val="30A0A3A8"/>
    <w:rsid w:val="30BABA1A"/>
    <w:rsid w:val="30CA9811"/>
    <w:rsid w:val="30D44823"/>
    <w:rsid w:val="30F304AD"/>
    <w:rsid w:val="30F3312D"/>
    <w:rsid w:val="3110229C"/>
    <w:rsid w:val="31147DA0"/>
    <w:rsid w:val="311C5780"/>
    <w:rsid w:val="311F42FB"/>
    <w:rsid w:val="31289936"/>
    <w:rsid w:val="314C68C2"/>
    <w:rsid w:val="315BBEA2"/>
    <w:rsid w:val="317E49AF"/>
    <w:rsid w:val="3183C432"/>
    <w:rsid w:val="318516FA"/>
    <w:rsid w:val="3187A51E"/>
    <w:rsid w:val="31AC8839"/>
    <w:rsid w:val="31ADE532"/>
    <w:rsid w:val="31C6F23E"/>
    <w:rsid w:val="31C7649B"/>
    <w:rsid w:val="32014B6E"/>
    <w:rsid w:val="32142F34"/>
    <w:rsid w:val="3220B2E4"/>
    <w:rsid w:val="322E778E"/>
    <w:rsid w:val="322FA3CD"/>
    <w:rsid w:val="3234C5B7"/>
    <w:rsid w:val="3234D1EA"/>
    <w:rsid w:val="323F26F7"/>
    <w:rsid w:val="3288F3C5"/>
    <w:rsid w:val="329E38F3"/>
    <w:rsid w:val="32BA50D8"/>
    <w:rsid w:val="32C3BBF4"/>
    <w:rsid w:val="32C7240E"/>
    <w:rsid w:val="32E1A7D6"/>
    <w:rsid w:val="3300C75B"/>
    <w:rsid w:val="332471F7"/>
    <w:rsid w:val="3334549E"/>
    <w:rsid w:val="33408BFA"/>
    <w:rsid w:val="3365D324"/>
    <w:rsid w:val="339189BE"/>
    <w:rsid w:val="3395BEA6"/>
    <w:rsid w:val="33A08036"/>
    <w:rsid w:val="33A6BB08"/>
    <w:rsid w:val="33AEA1B7"/>
    <w:rsid w:val="33B717FB"/>
    <w:rsid w:val="33BF50EA"/>
    <w:rsid w:val="33DB9B2D"/>
    <w:rsid w:val="33F2C42B"/>
    <w:rsid w:val="340628C9"/>
    <w:rsid w:val="3426BD70"/>
    <w:rsid w:val="3435BF1D"/>
    <w:rsid w:val="343E233F"/>
    <w:rsid w:val="34744545"/>
    <w:rsid w:val="347D3307"/>
    <w:rsid w:val="34ADC3B8"/>
    <w:rsid w:val="34BD374A"/>
    <w:rsid w:val="34C59CE8"/>
    <w:rsid w:val="34DF487E"/>
    <w:rsid w:val="34E39D55"/>
    <w:rsid w:val="34FC0589"/>
    <w:rsid w:val="350AEC38"/>
    <w:rsid w:val="3515D69E"/>
    <w:rsid w:val="35165B12"/>
    <w:rsid w:val="351A1BA3"/>
    <w:rsid w:val="351AC1E9"/>
    <w:rsid w:val="3522E69B"/>
    <w:rsid w:val="35236F48"/>
    <w:rsid w:val="35414C72"/>
    <w:rsid w:val="354CF12F"/>
    <w:rsid w:val="35501F41"/>
    <w:rsid w:val="3550E98A"/>
    <w:rsid w:val="35D7259F"/>
    <w:rsid w:val="35F84AA4"/>
    <w:rsid w:val="35FD5A92"/>
    <w:rsid w:val="35FF8386"/>
    <w:rsid w:val="361629BD"/>
    <w:rsid w:val="3619D0FF"/>
    <w:rsid w:val="364B98F6"/>
    <w:rsid w:val="366B0244"/>
    <w:rsid w:val="36912300"/>
    <w:rsid w:val="3691BFCE"/>
    <w:rsid w:val="36B94147"/>
    <w:rsid w:val="36BCB9F8"/>
    <w:rsid w:val="36C5E9E6"/>
    <w:rsid w:val="36C8AF24"/>
    <w:rsid w:val="36EF16CA"/>
    <w:rsid w:val="37306935"/>
    <w:rsid w:val="3734B971"/>
    <w:rsid w:val="373FA8D0"/>
    <w:rsid w:val="3751D279"/>
    <w:rsid w:val="376A6F65"/>
    <w:rsid w:val="37706DED"/>
    <w:rsid w:val="37971355"/>
    <w:rsid w:val="379B5B87"/>
    <w:rsid w:val="37ACE953"/>
    <w:rsid w:val="37C5D200"/>
    <w:rsid w:val="37CB2013"/>
    <w:rsid w:val="37D7A78C"/>
    <w:rsid w:val="37EEBE9D"/>
    <w:rsid w:val="3805CD00"/>
    <w:rsid w:val="38244A8C"/>
    <w:rsid w:val="38330CB8"/>
    <w:rsid w:val="383895B6"/>
    <w:rsid w:val="38459C14"/>
    <w:rsid w:val="3892EEE9"/>
    <w:rsid w:val="389D6E6A"/>
    <w:rsid w:val="38A0E308"/>
    <w:rsid w:val="38B30601"/>
    <w:rsid w:val="38B658E3"/>
    <w:rsid w:val="38D63414"/>
    <w:rsid w:val="38DA4067"/>
    <w:rsid w:val="38FBF37A"/>
    <w:rsid w:val="38FE7FE6"/>
    <w:rsid w:val="3902E76C"/>
    <w:rsid w:val="390B15AC"/>
    <w:rsid w:val="3927366D"/>
    <w:rsid w:val="3947F45B"/>
    <w:rsid w:val="3981F14F"/>
    <w:rsid w:val="39A63BEA"/>
    <w:rsid w:val="39C0649C"/>
    <w:rsid w:val="39C2ECF8"/>
    <w:rsid w:val="39D1D2DD"/>
    <w:rsid w:val="39F5D360"/>
    <w:rsid w:val="39F8256D"/>
    <w:rsid w:val="39FC20D2"/>
    <w:rsid w:val="3A160A8E"/>
    <w:rsid w:val="3A1EF0A3"/>
    <w:rsid w:val="3A2662C5"/>
    <w:rsid w:val="3A31ED09"/>
    <w:rsid w:val="3A60D99D"/>
    <w:rsid w:val="3A75BE36"/>
    <w:rsid w:val="3A7CBEC9"/>
    <w:rsid w:val="3A8337B4"/>
    <w:rsid w:val="3AA70B06"/>
    <w:rsid w:val="3AD3CBA5"/>
    <w:rsid w:val="3AED6AA1"/>
    <w:rsid w:val="3B0D4CA4"/>
    <w:rsid w:val="3B15AB7B"/>
    <w:rsid w:val="3B2F4A85"/>
    <w:rsid w:val="3B44AC33"/>
    <w:rsid w:val="3B504923"/>
    <w:rsid w:val="3B5721D2"/>
    <w:rsid w:val="3B606F81"/>
    <w:rsid w:val="3B67BE19"/>
    <w:rsid w:val="3B737D20"/>
    <w:rsid w:val="3B967D47"/>
    <w:rsid w:val="3BB21D5A"/>
    <w:rsid w:val="3BC2C192"/>
    <w:rsid w:val="3BDBCD93"/>
    <w:rsid w:val="3C01021E"/>
    <w:rsid w:val="3C08D25D"/>
    <w:rsid w:val="3C4596FE"/>
    <w:rsid w:val="3C4AE224"/>
    <w:rsid w:val="3C4FF7D7"/>
    <w:rsid w:val="3C5C368D"/>
    <w:rsid w:val="3C67A094"/>
    <w:rsid w:val="3C6A1A92"/>
    <w:rsid w:val="3C6FC371"/>
    <w:rsid w:val="3C82DF3E"/>
    <w:rsid w:val="3C841397"/>
    <w:rsid w:val="3C881AA5"/>
    <w:rsid w:val="3CAC8790"/>
    <w:rsid w:val="3CB8BAA5"/>
    <w:rsid w:val="3CC22F4A"/>
    <w:rsid w:val="3CD991DE"/>
    <w:rsid w:val="3CFBA32B"/>
    <w:rsid w:val="3D00E66B"/>
    <w:rsid w:val="3D15873E"/>
    <w:rsid w:val="3D1C39FE"/>
    <w:rsid w:val="3D61EE7B"/>
    <w:rsid w:val="3D737D5B"/>
    <w:rsid w:val="3D838E31"/>
    <w:rsid w:val="3D9AF727"/>
    <w:rsid w:val="3DA1D855"/>
    <w:rsid w:val="3DA36AC7"/>
    <w:rsid w:val="3DB77B26"/>
    <w:rsid w:val="3DC41392"/>
    <w:rsid w:val="3DDE39E8"/>
    <w:rsid w:val="3DE653D9"/>
    <w:rsid w:val="3E2A79D1"/>
    <w:rsid w:val="3E2DD867"/>
    <w:rsid w:val="3E2FC608"/>
    <w:rsid w:val="3E3501FD"/>
    <w:rsid w:val="3E415900"/>
    <w:rsid w:val="3E591DEB"/>
    <w:rsid w:val="3E855629"/>
    <w:rsid w:val="3E91E55F"/>
    <w:rsid w:val="3E989F39"/>
    <w:rsid w:val="3EA2E4A8"/>
    <w:rsid w:val="3EAECD6E"/>
    <w:rsid w:val="3ED487E6"/>
    <w:rsid w:val="3F1312DD"/>
    <w:rsid w:val="3F1A8947"/>
    <w:rsid w:val="3F1CE4A5"/>
    <w:rsid w:val="3F417FB0"/>
    <w:rsid w:val="3F578B99"/>
    <w:rsid w:val="3F62505C"/>
    <w:rsid w:val="3F689547"/>
    <w:rsid w:val="3F6AA2E1"/>
    <w:rsid w:val="3F84B9F2"/>
    <w:rsid w:val="3F984F26"/>
    <w:rsid w:val="3FBB6EF9"/>
    <w:rsid w:val="3FBD76B5"/>
    <w:rsid w:val="3FBDE71F"/>
    <w:rsid w:val="3FE1840E"/>
    <w:rsid w:val="3FED5430"/>
    <w:rsid w:val="4027E66C"/>
    <w:rsid w:val="40398997"/>
    <w:rsid w:val="406E6AA4"/>
    <w:rsid w:val="4077E76F"/>
    <w:rsid w:val="407A0D6E"/>
    <w:rsid w:val="408F0057"/>
    <w:rsid w:val="409818C1"/>
    <w:rsid w:val="409BA7EA"/>
    <w:rsid w:val="40C3BA29"/>
    <w:rsid w:val="40D27F8C"/>
    <w:rsid w:val="41191BD6"/>
    <w:rsid w:val="41274CDE"/>
    <w:rsid w:val="41378A2C"/>
    <w:rsid w:val="414FBFDA"/>
    <w:rsid w:val="416AD9FA"/>
    <w:rsid w:val="416AEC7B"/>
    <w:rsid w:val="419B55AB"/>
    <w:rsid w:val="41A4B487"/>
    <w:rsid w:val="41ADD0C7"/>
    <w:rsid w:val="41DD328F"/>
    <w:rsid w:val="41EC4052"/>
    <w:rsid w:val="41F242CD"/>
    <w:rsid w:val="41F5D77F"/>
    <w:rsid w:val="4213DD21"/>
    <w:rsid w:val="424E485A"/>
    <w:rsid w:val="42833ADF"/>
    <w:rsid w:val="429F66ED"/>
    <w:rsid w:val="42AC607F"/>
    <w:rsid w:val="42BD8ED0"/>
    <w:rsid w:val="42C669B8"/>
    <w:rsid w:val="42E43233"/>
    <w:rsid w:val="42E4ABB9"/>
    <w:rsid w:val="42F69FE9"/>
    <w:rsid w:val="430890E7"/>
    <w:rsid w:val="430C29CE"/>
    <w:rsid w:val="43255A9A"/>
    <w:rsid w:val="436E18E9"/>
    <w:rsid w:val="43B16E9B"/>
    <w:rsid w:val="43B3A01F"/>
    <w:rsid w:val="43D48492"/>
    <w:rsid w:val="44206AC0"/>
    <w:rsid w:val="4427BB3D"/>
    <w:rsid w:val="443BA44B"/>
    <w:rsid w:val="445BC739"/>
    <w:rsid w:val="44724A53"/>
    <w:rsid w:val="44C33D65"/>
    <w:rsid w:val="44DEEC83"/>
    <w:rsid w:val="44EC67D7"/>
    <w:rsid w:val="44ED03D6"/>
    <w:rsid w:val="44F76284"/>
    <w:rsid w:val="45106188"/>
    <w:rsid w:val="4541A708"/>
    <w:rsid w:val="4542DA41"/>
    <w:rsid w:val="45653944"/>
    <w:rsid w:val="45AE9657"/>
    <w:rsid w:val="45CC4E8D"/>
    <w:rsid w:val="45EBD7C1"/>
    <w:rsid w:val="460CF77D"/>
    <w:rsid w:val="4616DE15"/>
    <w:rsid w:val="46245714"/>
    <w:rsid w:val="462AC930"/>
    <w:rsid w:val="463FC9DB"/>
    <w:rsid w:val="466160D2"/>
    <w:rsid w:val="46662537"/>
    <w:rsid w:val="46731C34"/>
    <w:rsid w:val="467D4A53"/>
    <w:rsid w:val="468AFADA"/>
    <w:rsid w:val="468BD305"/>
    <w:rsid w:val="46A7DC4E"/>
    <w:rsid w:val="46CDDF26"/>
    <w:rsid w:val="46F01711"/>
    <w:rsid w:val="46F55E17"/>
    <w:rsid w:val="46FB11D4"/>
    <w:rsid w:val="471A0FE7"/>
    <w:rsid w:val="472F3C78"/>
    <w:rsid w:val="47323941"/>
    <w:rsid w:val="474B2512"/>
    <w:rsid w:val="4764DECD"/>
    <w:rsid w:val="47CE5696"/>
    <w:rsid w:val="47CE96C0"/>
    <w:rsid w:val="47D1FBF8"/>
    <w:rsid w:val="47DEFA73"/>
    <w:rsid w:val="47F31B5A"/>
    <w:rsid w:val="4802DAA2"/>
    <w:rsid w:val="481E29BF"/>
    <w:rsid w:val="481FE533"/>
    <w:rsid w:val="482D3F82"/>
    <w:rsid w:val="4835DF48"/>
    <w:rsid w:val="4879928D"/>
    <w:rsid w:val="48902A73"/>
    <w:rsid w:val="4891A666"/>
    <w:rsid w:val="48A5EF73"/>
    <w:rsid w:val="48AEBC5B"/>
    <w:rsid w:val="48D1A336"/>
    <w:rsid w:val="48DCF03E"/>
    <w:rsid w:val="49129516"/>
    <w:rsid w:val="493180EE"/>
    <w:rsid w:val="493EC1A7"/>
    <w:rsid w:val="494D5A15"/>
    <w:rsid w:val="49AF8ECB"/>
    <w:rsid w:val="49D7AA71"/>
    <w:rsid w:val="49F21341"/>
    <w:rsid w:val="4A5B0D15"/>
    <w:rsid w:val="4A89987A"/>
    <w:rsid w:val="4A8B7C22"/>
    <w:rsid w:val="4A8C9E89"/>
    <w:rsid w:val="4A96AE2C"/>
    <w:rsid w:val="4A9E4A06"/>
    <w:rsid w:val="4AA5808E"/>
    <w:rsid w:val="4AABB659"/>
    <w:rsid w:val="4AABD219"/>
    <w:rsid w:val="4AD9DF39"/>
    <w:rsid w:val="4AE2BD94"/>
    <w:rsid w:val="4AE55A6C"/>
    <w:rsid w:val="4AE7CDD9"/>
    <w:rsid w:val="4B1856D6"/>
    <w:rsid w:val="4B32A383"/>
    <w:rsid w:val="4B68EC83"/>
    <w:rsid w:val="4B97A037"/>
    <w:rsid w:val="4B9F07C7"/>
    <w:rsid w:val="4BA8E6CE"/>
    <w:rsid w:val="4BAD93AA"/>
    <w:rsid w:val="4BDCFE2E"/>
    <w:rsid w:val="4BE384A0"/>
    <w:rsid w:val="4C2B7839"/>
    <w:rsid w:val="4C39108A"/>
    <w:rsid w:val="4C3AA963"/>
    <w:rsid w:val="4C43168B"/>
    <w:rsid w:val="4C485F13"/>
    <w:rsid w:val="4C4D60C7"/>
    <w:rsid w:val="4C86C7EF"/>
    <w:rsid w:val="4CA3FE08"/>
    <w:rsid w:val="4CC8FA6C"/>
    <w:rsid w:val="4CE0B171"/>
    <w:rsid w:val="4CFB869E"/>
    <w:rsid w:val="4D031B32"/>
    <w:rsid w:val="4D12C462"/>
    <w:rsid w:val="4D18CF79"/>
    <w:rsid w:val="4D4A2939"/>
    <w:rsid w:val="4D6BE59D"/>
    <w:rsid w:val="4D774645"/>
    <w:rsid w:val="4DA1FDA7"/>
    <w:rsid w:val="4DA27403"/>
    <w:rsid w:val="4DB7BBE5"/>
    <w:rsid w:val="4DC43A5C"/>
    <w:rsid w:val="4DC48308"/>
    <w:rsid w:val="4DEAB868"/>
    <w:rsid w:val="4DEBCD93"/>
    <w:rsid w:val="4DEFD3CD"/>
    <w:rsid w:val="4E02A80D"/>
    <w:rsid w:val="4E042070"/>
    <w:rsid w:val="4E768357"/>
    <w:rsid w:val="4E895FFE"/>
    <w:rsid w:val="4E8A4AEC"/>
    <w:rsid w:val="4E8BC82E"/>
    <w:rsid w:val="4E943A99"/>
    <w:rsid w:val="4EAD7ECD"/>
    <w:rsid w:val="4EC17676"/>
    <w:rsid w:val="4ECB0162"/>
    <w:rsid w:val="4ED5252C"/>
    <w:rsid w:val="4ED98248"/>
    <w:rsid w:val="4EF6E308"/>
    <w:rsid w:val="4F00E43D"/>
    <w:rsid w:val="4F200045"/>
    <w:rsid w:val="4F4664E2"/>
    <w:rsid w:val="4F5AA6E2"/>
    <w:rsid w:val="4F66B721"/>
    <w:rsid w:val="4F675697"/>
    <w:rsid w:val="4F6CCF43"/>
    <w:rsid w:val="4F7AB35A"/>
    <w:rsid w:val="4F7DFDAC"/>
    <w:rsid w:val="4FBCBBC8"/>
    <w:rsid w:val="4FFBAD13"/>
    <w:rsid w:val="500AEF51"/>
    <w:rsid w:val="501690D1"/>
    <w:rsid w:val="50197238"/>
    <w:rsid w:val="501E80E1"/>
    <w:rsid w:val="502A056A"/>
    <w:rsid w:val="503DC586"/>
    <w:rsid w:val="50485311"/>
    <w:rsid w:val="504EF165"/>
    <w:rsid w:val="50AF92BF"/>
    <w:rsid w:val="50B4C06D"/>
    <w:rsid w:val="50DDE8ED"/>
    <w:rsid w:val="5106AF4B"/>
    <w:rsid w:val="51231C81"/>
    <w:rsid w:val="512A034A"/>
    <w:rsid w:val="514287BC"/>
    <w:rsid w:val="518B955C"/>
    <w:rsid w:val="51966A30"/>
    <w:rsid w:val="51AFA2ED"/>
    <w:rsid w:val="51BB7C1A"/>
    <w:rsid w:val="51CC156A"/>
    <w:rsid w:val="51D58C19"/>
    <w:rsid w:val="51D66517"/>
    <w:rsid w:val="51E0D450"/>
    <w:rsid w:val="51ED33B1"/>
    <w:rsid w:val="52222927"/>
    <w:rsid w:val="522C083E"/>
    <w:rsid w:val="5230D8D5"/>
    <w:rsid w:val="5235F2E9"/>
    <w:rsid w:val="524329EE"/>
    <w:rsid w:val="524A0E84"/>
    <w:rsid w:val="525B263A"/>
    <w:rsid w:val="5266B334"/>
    <w:rsid w:val="527A205A"/>
    <w:rsid w:val="529197C7"/>
    <w:rsid w:val="52972149"/>
    <w:rsid w:val="52AD27AF"/>
    <w:rsid w:val="52C66964"/>
    <w:rsid w:val="52CF9E31"/>
    <w:rsid w:val="52FFEB84"/>
    <w:rsid w:val="5338DC2C"/>
    <w:rsid w:val="5347DFF2"/>
    <w:rsid w:val="535D0E4A"/>
    <w:rsid w:val="538214CB"/>
    <w:rsid w:val="5384569F"/>
    <w:rsid w:val="53C3C3B3"/>
    <w:rsid w:val="53C58045"/>
    <w:rsid w:val="53C75EE0"/>
    <w:rsid w:val="53CBA223"/>
    <w:rsid w:val="53CE2F91"/>
    <w:rsid w:val="540692A1"/>
    <w:rsid w:val="544780CE"/>
    <w:rsid w:val="54663B16"/>
    <w:rsid w:val="54A05912"/>
    <w:rsid w:val="54BE79C7"/>
    <w:rsid w:val="54F8ABA8"/>
    <w:rsid w:val="55018744"/>
    <w:rsid w:val="55057ABF"/>
    <w:rsid w:val="55167CBC"/>
    <w:rsid w:val="5516B601"/>
    <w:rsid w:val="551B96C4"/>
    <w:rsid w:val="5527A2E7"/>
    <w:rsid w:val="5535EE87"/>
    <w:rsid w:val="555070C2"/>
    <w:rsid w:val="5570CFE1"/>
    <w:rsid w:val="558B5729"/>
    <w:rsid w:val="55AB0D2F"/>
    <w:rsid w:val="55B5F2AC"/>
    <w:rsid w:val="55C8459A"/>
    <w:rsid w:val="55D82966"/>
    <w:rsid w:val="55DC3AA5"/>
    <w:rsid w:val="55E4B8B6"/>
    <w:rsid w:val="55E5A83B"/>
    <w:rsid w:val="5604318A"/>
    <w:rsid w:val="5655D19E"/>
    <w:rsid w:val="5681B5CF"/>
    <w:rsid w:val="56B2CB40"/>
    <w:rsid w:val="56CC4A2C"/>
    <w:rsid w:val="56EACA9F"/>
    <w:rsid w:val="56F7FC18"/>
    <w:rsid w:val="5725A31D"/>
    <w:rsid w:val="57330E65"/>
    <w:rsid w:val="574242BC"/>
    <w:rsid w:val="574DD0D4"/>
    <w:rsid w:val="5764CDD9"/>
    <w:rsid w:val="57698210"/>
    <w:rsid w:val="579A54AC"/>
    <w:rsid w:val="57AD9371"/>
    <w:rsid w:val="57B65266"/>
    <w:rsid w:val="57E402C1"/>
    <w:rsid w:val="57FDCBB2"/>
    <w:rsid w:val="581434C0"/>
    <w:rsid w:val="5817CA93"/>
    <w:rsid w:val="58379AA6"/>
    <w:rsid w:val="58537E4E"/>
    <w:rsid w:val="58583596"/>
    <w:rsid w:val="585D81F6"/>
    <w:rsid w:val="58635398"/>
    <w:rsid w:val="5867A431"/>
    <w:rsid w:val="5871E107"/>
    <w:rsid w:val="58852DB1"/>
    <w:rsid w:val="58AA9C4E"/>
    <w:rsid w:val="58CF2927"/>
    <w:rsid w:val="58EB2DFB"/>
    <w:rsid w:val="58F04FFE"/>
    <w:rsid w:val="58FD4643"/>
    <w:rsid w:val="59014AD5"/>
    <w:rsid w:val="590F247C"/>
    <w:rsid w:val="592F2C27"/>
    <w:rsid w:val="594F8E64"/>
    <w:rsid w:val="5959ABC7"/>
    <w:rsid w:val="5963BAAB"/>
    <w:rsid w:val="598BB0A9"/>
    <w:rsid w:val="59A545BC"/>
    <w:rsid w:val="59AD4C6E"/>
    <w:rsid w:val="59BA21AB"/>
    <w:rsid w:val="59D6B436"/>
    <w:rsid w:val="59F66F87"/>
    <w:rsid w:val="59FE54F4"/>
    <w:rsid w:val="5A0CBB68"/>
    <w:rsid w:val="5A619218"/>
    <w:rsid w:val="5AAF8F0A"/>
    <w:rsid w:val="5ACE8230"/>
    <w:rsid w:val="5AD1BB83"/>
    <w:rsid w:val="5AEA7C6E"/>
    <w:rsid w:val="5AEF6903"/>
    <w:rsid w:val="5AF1CCA9"/>
    <w:rsid w:val="5B0905E1"/>
    <w:rsid w:val="5B155431"/>
    <w:rsid w:val="5B15AF39"/>
    <w:rsid w:val="5B1A43E2"/>
    <w:rsid w:val="5B3B8627"/>
    <w:rsid w:val="5B3D30B2"/>
    <w:rsid w:val="5B5B1027"/>
    <w:rsid w:val="5B7486BA"/>
    <w:rsid w:val="5B755A14"/>
    <w:rsid w:val="5B87DEE1"/>
    <w:rsid w:val="5BA22AC5"/>
    <w:rsid w:val="5BB551DD"/>
    <w:rsid w:val="5BCCC42F"/>
    <w:rsid w:val="5BF527B7"/>
    <w:rsid w:val="5BFAA78D"/>
    <w:rsid w:val="5C3258E4"/>
    <w:rsid w:val="5C33286D"/>
    <w:rsid w:val="5C4CCB4D"/>
    <w:rsid w:val="5C4F85F7"/>
    <w:rsid w:val="5C51D228"/>
    <w:rsid w:val="5C6737EC"/>
    <w:rsid w:val="5C861827"/>
    <w:rsid w:val="5C8C8D34"/>
    <w:rsid w:val="5C8CE9CD"/>
    <w:rsid w:val="5C8ECFA7"/>
    <w:rsid w:val="5C91957F"/>
    <w:rsid w:val="5C92161F"/>
    <w:rsid w:val="5C991397"/>
    <w:rsid w:val="5C999903"/>
    <w:rsid w:val="5CBEA5C2"/>
    <w:rsid w:val="5CD6DF36"/>
    <w:rsid w:val="5D0D7DFC"/>
    <w:rsid w:val="5D108CBA"/>
    <w:rsid w:val="5D17642D"/>
    <w:rsid w:val="5D25B209"/>
    <w:rsid w:val="5D3C41E6"/>
    <w:rsid w:val="5D71D58D"/>
    <w:rsid w:val="5D9C3639"/>
    <w:rsid w:val="5DABCB6B"/>
    <w:rsid w:val="5DB9A832"/>
    <w:rsid w:val="5E107C12"/>
    <w:rsid w:val="5E320F92"/>
    <w:rsid w:val="5E44D742"/>
    <w:rsid w:val="5E55FD00"/>
    <w:rsid w:val="5E80E896"/>
    <w:rsid w:val="5E944698"/>
    <w:rsid w:val="5EC1D194"/>
    <w:rsid w:val="5F096A4A"/>
    <w:rsid w:val="5F11CA07"/>
    <w:rsid w:val="5F1A9467"/>
    <w:rsid w:val="5F43C0D9"/>
    <w:rsid w:val="5F4B3873"/>
    <w:rsid w:val="5F8C0918"/>
    <w:rsid w:val="5F8CA034"/>
    <w:rsid w:val="5FA585E9"/>
    <w:rsid w:val="5FBECAA6"/>
    <w:rsid w:val="5FFE3028"/>
    <w:rsid w:val="600D6739"/>
    <w:rsid w:val="60204270"/>
    <w:rsid w:val="602282F7"/>
    <w:rsid w:val="603DAB40"/>
    <w:rsid w:val="6062FECD"/>
    <w:rsid w:val="6066BB9C"/>
    <w:rsid w:val="607311AE"/>
    <w:rsid w:val="607361C8"/>
    <w:rsid w:val="6074812A"/>
    <w:rsid w:val="607A76C0"/>
    <w:rsid w:val="60872C12"/>
    <w:rsid w:val="60884FE4"/>
    <w:rsid w:val="60A4ED4C"/>
    <w:rsid w:val="60B14BDC"/>
    <w:rsid w:val="60DB2DD6"/>
    <w:rsid w:val="60F2F790"/>
    <w:rsid w:val="6104D36D"/>
    <w:rsid w:val="61345D3C"/>
    <w:rsid w:val="615215C9"/>
    <w:rsid w:val="616F6067"/>
    <w:rsid w:val="619CB2C9"/>
    <w:rsid w:val="61A0A1CF"/>
    <w:rsid w:val="61D2A134"/>
    <w:rsid w:val="61DDBBC4"/>
    <w:rsid w:val="61E36C70"/>
    <w:rsid w:val="61E43DD1"/>
    <w:rsid w:val="61EED5AC"/>
    <w:rsid w:val="61FD7282"/>
    <w:rsid w:val="61FF6DE8"/>
    <w:rsid w:val="6207CEE5"/>
    <w:rsid w:val="620B9449"/>
    <w:rsid w:val="620DFA60"/>
    <w:rsid w:val="623BEFA1"/>
    <w:rsid w:val="62434D75"/>
    <w:rsid w:val="624480B6"/>
    <w:rsid w:val="62461704"/>
    <w:rsid w:val="625E1FCE"/>
    <w:rsid w:val="62620B85"/>
    <w:rsid w:val="627DA01E"/>
    <w:rsid w:val="6291BD20"/>
    <w:rsid w:val="62A25C8E"/>
    <w:rsid w:val="62AAF365"/>
    <w:rsid w:val="62C82A04"/>
    <w:rsid w:val="62F7B3A5"/>
    <w:rsid w:val="6322C5A3"/>
    <w:rsid w:val="632FC138"/>
    <w:rsid w:val="63435EFF"/>
    <w:rsid w:val="639092E6"/>
    <w:rsid w:val="639BE206"/>
    <w:rsid w:val="63A00A0F"/>
    <w:rsid w:val="63C0E84C"/>
    <w:rsid w:val="63DAD87B"/>
    <w:rsid w:val="63EA0463"/>
    <w:rsid w:val="63ED935F"/>
    <w:rsid w:val="63F496EA"/>
    <w:rsid w:val="641082C9"/>
    <w:rsid w:val="6420E816"/>
    <w:rsid w:val="6421C184"/>
    <w:rsid w:val="64250898"/>
    <w:rsid w:val="64327AFA"/>
    <w:rsid w:val="64499D9B"/>
    <w:rsid w:val="644E05EE"/>
    <w:rsid w:val="6451155C"/>
    <w:rsid w:val="64979640"/>
    <w:rsid w:val="64BBAA63"/>
    <w:rsid w:val="64F6E17A"/>
    <w:rsid w:val="64F8ED47"/>
    <w:rsid w:val="650064B5"/>
    <w:rsid w:val="6503B5D5"/>
    <w:rsid w:val="650C4820"/>
    <w:rsid w:val="653584A6"/>
    <w:rsid w:val="6546BFEA"/>
    <w:rsid w:val="65587596"/>
    <w:rsid w:val="656E8722"/>
    <w:rsid w:val="656FC49B"/>
    <w:rsid w:val="659E8E20"/>
    <w:rsid w:val="65A8ABC5"/>
    <w:rsid w:val="65D25F6B"/>
    <w:rsid w:val="65ED2F09"/>
    <w:rsid w:val="65F713F2"/>
    <w:rsid w:val="6607D35D"/>
    <w:rsid w:val="66624001"/>
    <w:rsid w:val="66746E7A"/>
    <w:rsid w:val="66811B4C"/>
    <w:rsid w:val="66894AC8"/>
    <w:rsid w:val="66B7F146"/>
    <w:rsid w:val="66C4570E"/>
    <w:rsid w:val="67013228"/>
    <w:rsid w:val="670D1977"/>
    <w:rsid w:val="672D182F"/>
    <w:rsid w:val="673CBE23"/>
    <w:rsid w:val="67608D4D"/>
    <w:rsid w:val="677F8F59"/>
    <w:rsid w:val="678CEBB3"/>
    <w:rsid w:val="6794C1AF"/>
    <w:rsid w:val="67A02842"/>
    <w:rsid w:val="67B85154"/>
    <w:rsid w:val="67CE9870"/>
    <w:rsid w:val="67CF87DC"/>
    <w:rsid w:val="67E48E1E"/>
    <w:rsid w:val="67E65E7E"/>
    <w:rsid w:val="6809BC8E"/>
    <w:rsid w:val="68A59902"/>
    <w:rsid w:val="68AF14EE"/>
    <w:rsid w:val="68BC3A68"/>
    <w:rsid w:val="68C518B3"/>
    <w:rsid w:val="68D436D1"/>
    <w:rsid w:val="68F9FD78"/>
    <w:rsid w:val="690BD318"/>
    <w:rsid w:val="698ABA8A"/>
    <w:rsid w:val="69DDAC42"/>
    <w:rsid w:val="6A14CA68"/>
    <w:rsid w:val="6A538062"/>
    <w:rsid w:val="6A83065B"/>
    <w:rsid w:val="6A9090FB"/>
    <w:rsid w:val="6AA4EE8D"/>
    <w:rsid w:val="6AB16567"/>
    <w:rsid w:val="6AB204C2"/>
    <w:rsid w:val="6AD1A167"/>
    <w:rsid w:val="6ADFB3A5"/>
    <w:rsid w:val="6AF73BE5"/>
    <w:rsid w:val="6B08626C"/>
    <w:rsid w:val="6B2D6EA7"/>
    <w:rsid w:val="6B3874ED"/>
    <w:rsid w:val="6B412F3B"/>
    <w:rsid w:val="6B4B62F2"/>
    <w:rsid w:val="6B55803D"/>
    <w:rsid w:val="6B8CCD7E"/>
    <w:rsid w:val="6B9F9F5E"/>
    <w:rsid w:val="6BD02354"/>
    <w:rsid w:val="6BD31848"/>
    <w:rsid w:val="6C077EEA"/>
    <w:rsid w:val="6C235870"/>
    <w:rsid w:val="6C3E0AED"/>
    <w:rsid w:val="6C4E3C6B"/>
    <w:rsid w:val="6C5CB950"/>
    <w:rsid w:val="6C615713"/>
    <w:rsid w:val="6C7CAD4A"/>
    <w:rsid w:val="6C7E864E"/>
    <w:rsid w:val="6C870220"/>
    <w:rsid w:val="6C92C581"/>
    <w:rsid w:val="6CDACE03"/>
    <w:rsid w:val="6D5066E1"/>
    <w:rsid w:val="6D656045"/>
    <w:rsid w:val="6D71ED7C"/>
    <w:rsid w:val="6D748476"/>
    <w:rsid w:val="6DA8466A"/>
    <w:rsid w:val="6DB96D4D"/>
    <w:rsid w:val="6DEE3736"/>
    <w:rsid w:val="6E072063"/>
    <w:rsid w:val="6E1D3589"/>
    <w:rsid w:val="6E52626B"/>
    <w:rsid w:val="6E640E7F"/>
    <w:rsid w:val="6E697DCA"/>
    <w:rsid w:val="6EAA3D08"/>
    <w:rsid w:val="6EAD8C0B"/>
    <w:rsid w:val="6EB43D52"/>
    <w:rsid w:val="6EB9062F"/>
    <w:rsid w:val="6EC4507E"/>
    <w:rsid w:val="6EE0D5D1"/>
    <w:rsid w:val="6EE480C0"/>
    <w:rsid w:val="6EF51DF2"/>
    <w:rsid w:val="6F0B392C"/>
    <w:rsid w:val="6F173086"/>
    <w:rsid w:val="6F17F898"/>
    <w:rsid w:val="6F1F262A"/>
    <w:rsid w:val="6F25AEDE"/>
    <w:rsid w:val="6F2B3FC0"/>
    <w:rsid w:val="6F30ED9E"/>
    <w:rsid w:val="6F310588"/>
    <w:rsid w:val="6F3A8CAB"/>
    <w:rsid w:val="6F4C415E"/>
    <w:rsid w:val="6F52F6AA"/>
    <w:rsid w:val="6FA3964A"/>
    <w:rsid w:val="6FAB7B20"/>
    <w:rsid w:val="6FC3E467"/>
    <w:rsid w:val="6FC93087"/>
    <w:rsid w:val="6FC9586F"/>
    <w:rsid w:val="6FD84C0D"/>
    <w:rsid w:val="7027F975"/>
    <w:rsid w:val="702E82DC"/>
    <w:rsid w:val="7033A5D1"/>
    <w:rsid w:val="706E47FD"/>
    <w:rsid w:val="7079EBA4"/>
    <w:rsid w:val="7088FDCF"/>
    <w:rsid w:val="709E665C"/>
    <w:rsid w:val="70D38271"/>
    <w:rsid w:val="70DDB360"/>
    <w:rsid w:val="70ED600F"/>
    <w:rsid w:val="71010A19"/>
    <w:rsid w:val="71638D59"/>
    <w:rsid w:val="719BF5C1"/>
    <w:rsid w:val="719C5616"/>
    <w:rsid w:val="71B35F54"/>
    <w:rsid w:val="71C58213"/>
    <w:rsid w:val="71DD4042"/>
    <w:rsid w:val="71E984A7"/>
    <w:rsid w:val="71EB7D87"/>
    <w:rsid w:val="723690FA"/>
    <w:rsid w:val="7245D105"/>
    <w:rsid w:val="728B15DE"/>
    <w:rsid w:val="72A7E2A8"/>
    <w:rsid w:val="72AFCF2A"/>
    <w:rsid w:val="72B4AD9C"/>
    <w:rsid w:val="72B4E06D"/>
    <w:rsid w:val="72BB1281"/>
    <w:rsid w:val="72CABE22"/>
    <w:rsid w:val="72EC441E"/>
    <w:rsid w:val="72FD1674"/>
    <w:rsid w:val="72FDF5ED"/>
    <w:rsid w:val="73259445"/>
    <w:rsid w:val="734360F0"/>
    <w:rsid w:val="735A2DCE"/>
    <w:rsid w:val="73647B71"/>
    <w:rsid w:val="7398746A"/>
    <w:rsid w:val="739EC4E6"/>
    <w:rsid w:val="73A025B1"/>
    <w:rsid w:val="73C551CA"/>
    <w:rsid w:val="73CFB44C"/>
    <w:rsid w:val="73D16EB4"/>
    <w:rsid w:val="73DE6469"/>
    <w:rsid w:val="73EA8851"/>
    <w:rsid w:val="741328DF"/>
    <w:rsid w:val="741599DE"/>
    <w:rsid w:val="7432A251"/>
    <w:rsid w:val="743622EF"/>
    <w:rsid w:val="7438853E"/>
    <w:rsid w:val="744F8C76"/>
    <w:rsid w:val="7472A66B"/>
    <w:rsid w:val="749562CD"/>
    <w:rsid w:val="74CF506C"/>
    <w:rsid w:val="74DFF19C"/>
    <w:rsid w:val="7515FE16"/>
    <w:rsid w:val="751DA69E"/>
    <w:rsid w:val="75355866"/>
    <w:rsid w:val="7570AAED"/>
    <w:rsid w:val="757D3963"/>
    <w:rsid w:val="75990052"/>
    <w:rsid w:val="75A6AE02"/>
    <w:rsid w:val="75C5C44C"/>
    <w:rsid w:val="75D0420A"/>
    <w:rsid w:val="75DF4E5E"/>
    <w:rsid w:val="75F096BD"/>
    <w:rsid w:val="7634AD7E"/>
    <w:rsid w:val="7639B9D2"/>
    <w:rsid w:val="76587970"/>
    <w:rsid w:val="76623B8D"/>
    <w:rsid w:val="7678AB2F"/>
    <w:rsid w:val="767988EF"/>
    <w:rsid w:val="7698462A"/>
    <w:rsid w:val="76A66416"/>
    <w:rsid w:val="76A73BDB"/>
    <w:rsid w:val="76B38F54"/>
    <w:rsid w:val="76D9C3C1"/>
    <w:rsid w:val="77017230"/>
    <w:rsid w:val="77017A3D"/>
    <w:rsid w:val="7729ADD3"/>
    <w:rsid w:val="7742FCC7"/>
    <w:rsid w:val="77638660"/>
    <w:rsid w:val="7765F5E7"/>
    <w:rsid w:val="778C2218"/>
    <w:rsid w:val="77B9AC57"/>
    <w:rsid w:val="77D0914A"/>
    <w:rsid w:val="77D73795"/>
    <w:rsid w:val="77E3928F"/>
    <w:rsid w:val="782382DB"/>
    <w:rsid w:val="785BDCFA"/>
    <w:rsid w:val="786273B5"/>
    <w:rsid w:val="789F1807"/>
    <w:rsid w:val="78A69458"/>
    <w:rsid w:val="78B435E1"/>
    <w:rsid w:val="78BF5436"/>
    <w:rsid w:val="78CB8FC6"/>
    <w:rsid w:val="78FD603A"/>
    <w:rsid w:val="790C1CCA"/>
    <w:rsid w:val="792C129C"/>
    <w:rsid w:val="792EB529"/>
    <w:rsid w:val="7934A840"/>
    <w:rsid w:val="794AAACF"/>
    <w:rsid w:val="79639C84"/>
    <w:rsid w:val="7997B682"/>
    <w:rsid w:val="79B2FDBF"/>
    <w:rsid w:val="79BCE787"/>
    <w:rsid w:val="79FB9208"/>
    <w:rsid w:val="7A0240EE"/>
    <w:rsid w:val="7A2E3AF1"/>
    <w:rsid w:val="7A471C0C"/>
    <w:rsid w:val="7A56939D"/>
    <w:rsid w:val="7A68898F"/>
    <w:rsid w:val="7A791898"/>
    <w:rsid w:val="7A82C4CD"/>
    <w:rsid w:val="7A8E3697"/>
    <w:rsid w:val="7AA6A3AD"/>
    <w:rsid w:val="7AA8E2D2"/>
    <w:rsid w:val="7AB23DCB"/>
    <w:rsid w:val="7B0B36D7"/>
    <w:rsid w:val="7B209DC1"/>
    <w:rsid w:val="7B2F4D12"/>
    <w:rsid w:val="7B353C1D"/>
    <w:rsid w:val="7B55EBFE"/>
    <w:rsid w:val="7B6AE8C1"/>
    <w:rsid w:val="7B7994A6"/>
    <w:rsid w:val="7BB45069"/>
    <w:rsid w:val="7BF11ECB"/>
    <w:rsid w:val="7C0E20F6"/>
    <w:rsid w:val="7C148104"/>
    <w:rsid w:val="7C3D4EF0"/>
    <w:rsid w:val="7C578221"/>
    <w:rsid w:val="7C5C0D3F"/>
    <w:rsid w:val="7C638535"/>
    <w:rsid w:val="7C69522E"/>
    <w:rsid w:val="7C7107CB"/>
    <w:rsid w:val="7C733FC1"/>
    <w:rsid w:val="7C800202"/>
    <w:rsid w:val="7C9E9E70"/>
    <w:rsid w:val="7CB5728F"/>
    <w:rsid w:val="7CCC5FD1"/>
    <w:rsid w:val="7CCE17AE"/>
    <w:rsid w:val="7CEEBD95"/>
    <w:rsid w:val="7CEF08D6"/>
    <w:rsid w:val="7D0AECE0"/>
    <w:rsid w:val="7D18200D"/>
    <w:rsid w:val="7D2F5037"/>
    <w:rsid w:val="7D3EC20D"/>
    <w:rsid w:val="7D522A1F"/>
    <w:rsid w:val="7D6503FC"/>
    <w:rsid w:val="7D657954"/>
    <w:rsid w:val="7D6637C7"/>
    <w:rsid w:val="7D6ED1C5"/>
    <w:rsid w:val="7D707324"/>
    <w:rsid w:val="7D73DDF3"/>
    <w:rsid w:val="7D761152"/>
    <w:rsid w:val="7D97CC0A"/>
    <w:rsid w:val="7DA19FAD"/>
    <w:rsid w:val="7DABD2A1"/>
    <w:rsid w:val="7DB285F7"/>
    <w:rsid w:val="7DD5D63B"/>
    <w:rsid w:val="7E0E071C"/>
    <w:rsid w:val="7E2B5485"/>
    <w:rsid w:val="7E2FAD84"/>
    <w:rsid w:val="7E50B844"/>
    <w:rsid w:val="7E722DE0"/>
    <w:rsid w:val="7E736741"/>
    <w:rsid w:val="7EA8624A"/>
    <w:rsid w:val="7EAC89B4"/>
    <w:rsid w:val="7EB122ED"/>
    <w:rsid w:val="7EE88B30"/>
    <w:rsid w:val="7EF2FDCC"/>
    <w:rsid w:val="7F002480"/>
    <w:rsid w:val="7F16C51C"/>
    <w:rsid w:val="7F3E2BE0"/>
    <w:rsid w:val="7F5F5128"/>
    <w:rsid w:val="7F7FD764"/>
    <w:rsid w:val="7FE00DA3"/>
    <w:rsid w:val="7FE6D56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87F3C4"/>
  <w15:docId w15:val="{1637ED4A-B600-4200-B111-85A49B1C2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3FA"/>
  </w:style>
  <w:style w:type="paragraph" w:styleId="Heading1">
    <w:name w:val="heading 1"/>
    <w:basedOn w:val="Normal"/>
    <w:next w:val="Normal"/>
    <w:link w:val="Heading1Char"/>
    <w:uiPriority w:val="9"/>
    <w:qFormat/>
    <w:rsid w:val="005000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6C134B"/>
    <w:pPr>
      <w:spacing w:before="200" w:after="100" w:line="240" w:lineRule="auto"/>
      <w:jc w:val="center"/>
      <w:outlineLvl w:val="1"/>
    </w:pPr>
    <w:rPr>
      <w:rFonts w:ascii="Times New Roman" w:eastAsia="Times New Roman" w:hAnsi="Times New Roman" w:cs="Times New Roman"/>
      <w:b/>
      <w:bCs/>
      <w:sz w:val="20"/>
      <w:szCs w:val="20"/>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A22A0"/>
    <w:rPr>
      <w:sz w:val="16"/>
      <w:szCs w:val="16"/>
    </w:rPr>
  </w:style>
  <w:style w:type="paragraph" w:styleId="CommentText">
    <w:name w:val="annotation text"/>
    <w:basedOn w:val="Normal"/>
    <w:link w:val="CommentTextChar"/>
    <w:uiPriority w:val="99"/>
    <w:semiHidden/>
    <w:unhideWhenUsed/>
    <w:rsid w:val="00BA22A0"/>
    <w:pPr>
      <w:spacing w:line="240" w:lineRule="auto"/>
    </w:pPr>
    <w:rPr>
      <w:sz w:val="20"/>
      <w:szCs w:val="20"/>
    </w:rPr>
  </w:style>
  <w:style w:type="character" w:customStyle="1" w:styleId="CommentTextChar">
    <w:name w:val="Comment Text Char"/>
    <w:basedOn w:val="DefaultParagraphFont"/>
    <w:link w:val="CommentText"/>
    <w:uiPriority w:val="99"/>
    <w:semiHidden/>
    <w:rsid w:val="00BA22A0"/>
    <w:rPr>
      <w:sz w:val="20"/>
      <w:szCs w:val="20"/>
    </w:rPr>
  </w:style>
  <w:style w:type="paragraph" w:styleId="CommentSubject">
    <w:name w:val="annotation subject"/>
    <w:basedOn w:val="CommentText"/>
    <w:next w:val="CommentText"/>
    <w:link w:val="CommentSubjectChar"/>
    <w:uiPriority w:val="99"/>
    <w:semiHidden/>
    <w:unhideWhenUsed/>
    <w:rsid w:val="00BA22A0"/>
    <w:rPr>
      <w:b/>
      <w:bCs/>
    </w:rPr>
  </w:style>
  <w:style w:type="character" w:customStyle="1" w:styleId="CommentSubjectChar">
    <w:name w:val="Comment Subject Char"/>
    <w:basedOn w:val="CommentTextChar"/>
    <w:link w:val="CommentSubject"/>
    <w:uiPriority w:val="99"/>
    <w:semiHidden/>
    <w:rsid w:val="00BA22A0"/>
    <w:rPr>
      <w:b/>
      <w:bCs/>
      <w:sz w:val="20"/>
      <w:szCs w:val="20"/>
    </w:rPr>
  </w:style>
  <w:style w:type="paragraph" w:styleId="BalloonText">
    <w:name w:val="Balloon Text"/>
    <w:basedOn w:val="Normal"/>
    <w:link w:val="BalloonTextChar"/>
    <w:uiPriority w:val="99"/>
    <w:semiHidden/>
    <w:unhideWhenUsed/>
    <w:rsid w:val="00BA22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2A0"/>
    <w:rPr>
      <w:rFonts w:ascii="Segoe UI" w:hAnsi="Segoe UI" w:cs="Segoe UI"/>
      <w:sz w:val="18"/>
      <w:szCs w:val="18"/>
    </w:rPr>
  </w:style>
  <w:style w:type="paragraph" w:styleId="Title">
    <w:name w:val="Title"/>
    <w:basedOn w:val="Normal"/>
    <w:link w:val="TitleChar"/>
    <w:uiPriority w:val="10"/>
    <w:qFormat/>
    <w:rsid w:val="00032A7E"/>
    <w:pPr>
      <w:spacing w:after="0" w:line="240" w:lineRule="auto"/>
      <w:jc w:val="center"/>
    </w:pPr>
    <w:rPr>
      <w:rFonts w:ascii="Times New Roman" w:eastAsia="Times New Roman" w:hAnsi="Times New Roman" w:cs="Times New Roman"/>
      <w:sz w:val="36"/>
      <w:szCs w:val="24"/>
    </w:rPr>
  </w:style>
  <w:style w:type="character" w:customStyle="1" w:styleId="TitleChar">
    <w:name w:val="Title Char"/>
    <w:basedOn w:val="DefaultParagraphFont"/>
    <w:link w:val="Title"/>
    <w:uiPriority w:val="10"/>
    <w:rsid w:val="00032A7E"/>
    <w:rPr>
      <w:rFonts w:ascii="Times New Roman" w:eastAsia="Times New Roman" w:hAnsi="Times New Roman" w:cs="Times New Roman"/>
      <w:sz w:val="36"/>
      <w:szCs w:val="24"/>
    </w:rPr>
  </w:style>
  <w:style w:type="paragraph" w:styleId="BodyText2">
    <w:name w:val="Body Text 2"/>
    <w:basedOn w:val="Normal"/>
    <w:link w:val="BodyText2Char"/>
    <w:rsid w:val="00032A7E"/>
    <w:pPr>
      <w:spacing w:after="0" w:line="240" w:lineRule="auto"/>
    </w:pPr>
    <w:rPr>
      <w:rFonts w:ascii="Times New Roman" w:eastAsia="Times New Roman" w:hAnsi="Times New Roman" w:cs="Times New Roman"/>
      <w:sz w:val="36"/>
      <w:szCs w:val="24"/>
    </w:rPr>
  </w:style>
  <w:style w:type="character" w:customStyle="1" w:styleId="BodyText2Char">
    <w:name w:val="Body Text 2 Char"/>
    <w:basedOn w:val="DefaultParagraphFont"/>
    <w:link w:val="BodyText2"/>
    <w:rsid w:val="00032A7E"/>
    <w:rPr>
      <w:rFonts w:ascii="Times New Roman" w:eastAsia="Times New Roman" w:hAnsi="Times New Roman" w:cs="Times New Roman"/>
      <w:sz w:val="36"/>
      <w:szCs w:val="24"/>
    </w:rPr>
  </w:style>
  <w:style w:type="paragraph" w:styleId="BodyText3">
    <w:name w:val="Body Text 3"/>
    <w:basedOn w:val="Normal"/>
    <w:link w:val="BodyText3Char"/>
    <w:rsid w:val="00032A7E"/>
    <w:pPr>
      <w:spacing w:after="0" w:line="240" w:lineRule="auto"/>
    </w:pPr>
    <w:rPr>
      <w:rFonts w:ascii="Times New Roman" w:eastAsia="Times New Roman" w:hAnsi="Times New Roman" w:cs="Times New Roman"/>
      <w:sz w:val="44"/>
      <w:szCs w:val="24"/>
    </w:rPr>
  </w:style>
  <w:style w:type="character" w:customStyle="1" w:styleId="BodyText3Char">
    <w:name w:val="Body Text 3 Char"/>
    <w:basedOn w:val="DefaultParagraphFont"/>
    <w:link w:val="BodyText3"/>
    <w:rsid w:val="00032A7E"/>
    <w:rPr>
      <w:rFonts w:ascii="Times New Roman" w:eastAsia="Times New Roman" w:hAnsi="Times New Roman" w:cs="Times New Roman"/>
      <w:sz w:val="44"/>
      <w:szCs w:val="24"/>
    </w:rPr>
  </w:style>
  <w:style w:type="paragraph" w:styleId="ListParagraph">
    <w:name w:val="List Paragraph"/>
    <w:basedOn w:val="Normal"/>
    <w:qFormat/>
    <w:rsid w:val="001C3D1D"/>
    <w:pPr>
      <w:ind w:left="720"/>
      <w:contextualSpacing/>
    </w:pPr>
  </w:style>
  <w:style w:type="paragraph" w:styleId="NormalWeb">
    <w:name w:val="Normal (Web)"/>
    <w:basedOn w:val="Normal"/>
    <w:uiPriority w:val="99"/>
    <w:unhideWhenUsed/>
    <w:rsid w:val="007F6B6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F6B63"/>
    <w:rPr>
      <w:color w:val="0000FF"/>
      <w:u w:val="single"/>
    </w:rPr>
  </w:style>
  <w:style w:type="paragraph" w:styleId="BodyText">
    <w:name w:val="Body Text"/>
    <w:basedOn w:val="Normal"/>
    <w:link w:val="BodyTextChar"/>
    <w:uiPriority w:val="99"/>
    <w:unhideWhenUsed/>
    <w:rsid w:val="00C12EC7"/>
    <w:pPr>
      <w:spacing w:after="120"/>
    </w:pPr>
  </w:style>
  <w:style w:type="character" w:customStyle="1" w:styleId="BodyTextChar">
    <w:name w:val="Body Text Char"/>
    <w:basedOn w:val="DefaultParagraphFont"/>
    <w:link w:val="BodyText"/>
    <w:uiPriority w:val="99"/>
    <w:rsid w:val="00C12EC7"/>
  </w:style>
  <w:style w:type="paragraph" w:styleId="Header">
    <w:name w:val="header"/>
    <w:basedOn w:val="Normal"/>
    <w:link w:val="HeaderChar"/>
    <w:uiPriority w:val="99"/>
    <w:unhideWhenUsed/>
    <w:rsid w:val="00D741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4105"/>
  </w:style>
  <w:style w:type="paragraph" w:styleId="Footer">
    <w:name w:val="footer"/>
    <w:basedOn w:val="Normal"/>
    <w:link w:val="FooterChar"/>
    <w:uiPriority w:val="99"/>
    <w:unhideWhenUsed/>
    <w:rsid w:val="00D741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4105"/>
  </w:style>
  <w:style w:type="paragraph" w:styleId="Subtitle">
    <w:name w:val="Subtitle"/>
    <w:basedOn w:val="Normal"/>
    <w:next w:val="Normal"/>
    <w:link w:val="SubtitleChar"/>
    <w:uiPriority w:val="11"/>
    <w:qFormat/>
    <w:rsid w:val="009E4A39"/>
    <w:pPr>
      <w:spacing w:line="240" w:lineRule="auto"/>
      <w:jc w:val="cente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E4A39"/>
    <w:rPr>
      <w:rFonts w:eastAsiaTheme="minorEastAsia"/>
      <w:color w:val="5A5A5A" w:themeColor="text1" w:themeTint="A5"/>
      <w:spacing w:val="15"/>
    </w:rPr>
  </w:style>
  <w:style w:type="table" w:styleId="TableGrid">
    <w:name w:val="Table Grid"/>
    <w:basedOn w:val="TableNormal"/>
    <w:uiPriority w:val="59"/>
    <w:rsid w:val="00251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B4E8B"/>
    <w:rPr>
      <w:color w:val="605E5C"/>
      <w:shd w:val="clear" w:color="auto" w:fill="E1DFDD"/>
    </w:rPr>
  </w:style>
  <w:style w:type="paragraph" w:customStyle="1" w:styleId="Default">
    <w:name w:val="Default"/>
    <w:link w:val="DefaultChar"/>
    <w:rsid w:val="00BF4A5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eading2Char">
    <w:name w:val="Heading 2 Char"/>
    <w:basedOn w:val="DefaultParagraphFont"/>
    <w:link w:val="Heading2"/>
    <w:uiPriority w:val="9"/>
    <w:rsid w:val="006C134B"/>
    <w:rPr>
      <w:rFonts w:ascii="Times New Roman" w:eastAsia="Times New Roman" w:hAnsi="Times New Roman" w:cs="Times New Roman"/>
      <w:b/>
      <w:bCs/>
      <w:sz w:val="20"/>
      <w:szCs w:val="20"/>
    </w:rPr>
  </w:style>
  <w:style w:type="paragraph" w:styleId="Revision">
    <w:name w:val="Revision"/>
    <w:hidden/>
    <w:uiPriority w:val="99"/>
    <w:semiHidden/>
    <w:rsid w:val="002F399F"/>
    <w:pPr>
      <w:spacing w:after="0" w:line="240" w:lineRule="auto"/>
    </w:pPr>
  </w:style>
  <w:style w:type="paragraph" w:customStyle="1" w:styleId="TOCTitle">
    <w:name w:val="TOC Title"/>
    <w:basedOn w:val="Normal"/>
    <w:qFormat/>
    <w:rsid w:val="009C385A"/>
    <w:pPr>
      <w:spacing w:after="0" w:line="240" w:lineRule="auto"/>
      <w:jc w:val="center"/>
    </w:pPr>
    <w:rPr>
      <w:rFonts w:asciiTheme="majorHAnsi" w:eastAsia="Times New Roman" w:hAnsiTheme="majorHAnsi" w:cs="Times New Roman"/>
      <w:b/>
      <w:sz w:val="24"/>
      <w:szCs w:val="24"/>
    </w:rPr>
  </w:style>
  <w:style w:type="paragraph" w:customStyle="1" w:styleId="Level1">
    <w:name w:val="Level 1"/>
    <w:basedOn w:val="TOC1"/>
    <w:qFormat/>
    <w:rsid w:val="009C385A"/>
    <w:pPr>
      <w:tabs>
        <w:tab w:val="right" w:pos="8630"/>
      </w:tabs>
      <w:spacing w:before="360" w:after="360" w:line="240" w:lineRule="auto"/>
    </w:pPr>
    <w:rPr>
      <w:rFonts w:asciiTheme="majorHAnsi" w:eastAsia="Times New Roman" w:hAnsiTheme="majorHAnsi" w:cs="Times New Roman"/>
      <w:b w:val="0"/>
      <w:bCs w:val="0"/>
      <w:caps/>
      <w:u w:val="single"/>
    </w:rPr>
  </w:style>
  <w:style w:type="paragraph" w:customStyle="1" w:styleId="Level2">
    <w:name w:val="Level 2"/>
    <w:basedOn w:val="TOC2"/>
    <w:qFormat/>
    <w:rsid w:val="009C385A"/>
    <w:pPr>
      <w:tabs>
        <w:tab w:val="right" w:pos="8630"/>
      </w:tabs>
      <w:spacing w:after="0" w:line="240" w:lineRule="auto"/>
      <w:ind w:left="0"/>
    </w:pPr>
    <w:rPr>
      <w:rFonts w:asciiTheme="majorHAnsi" w:eastAsia="Times New Roman" w:hAnsiTheme="majorHAnsi" w:cs="Times New Roman"/>
      <w:b/>
      <w:bCs/>
      <w:smallCaps/>
    </w:rPr>
  </w:style>
  <w:style w:type="paragraph" w:customStyle="1" w:styleId="Level3">
    <w:name w:val="Level 3"/>
    <w:basedOn w:val="TOC3"/>
    <w:qFormat/>
    <w:rsid w:val="009C385A"/>
    <w:pPr>
      <w:tabs>
        <w:tab w:val="right" w:pos="8630"/>
      </w:tabs>
      <w:spacing w:after="0" w:line="240" w:lineRule="auto"/>
      <w:ind w:left="0"/>
    </w:pPr>
    <w:rPr>
      <w:rFonts w:asciiTheme="majorHAnsi" w:hAnsiTheme="majorHAnsi" w:cs="Times New Roman"/>
      <w:smallCaps/>
    </w:rPr>
  </w:style>
  <w:style w:type="paragraph" w:styleId="TOC1">
    <w:name w:val="toc 1"/>
    <w:basedOn w:val="Normal"/>
    <w:next w:val="Normal"/>
    <w:autoRedefine/>
    <w:uiPriority w:val="39"/>
    <w:unhideWhenUsed/>
    <w:rsid w:val="00310DB7"/>
    <w:pPr>
      <w:tabs>
        <w:tab w:val="right" w:leader="dot" w:pos="9350"/>
      </w:tabs>
      <w:spacing w:after="100"/>
    </w:pPr>
    <w:rPr>
      <w:b/>
      <w:bCs/>
      <w:noProof/>
    </w:rPr>
  </w:style>
  <w:style w:type="paragraph" w:styleId="TOC2">
    <w:name w:val="toc 2"/>
    <w:basedOn w:val="Normal"/>
    <w:next w:val="Normal"/>
    <w:autoRedefine/>
    <w:uiPriority w:val="39"/>
    <w:unhideWhenUsed/>
    <w:rsid w:val="009C385A"/>
    <w:pPr>
      <w:spacing w:after="100"/>
      <w:ind w:left="220"/>
    </w:pPr>
  </w:style>
  <w:style w:type="paragraph" w:styleId="TOC3">
    <w:name w:val="toc 3"/>
    <w:basedOn w:val="Normal"/>
    <w:next w:val="Normal"/>
    <w:autoRedefine/>
    <w:uiPriority w:val="39"/>
    <w:unhideWhenUsed/>
    <w:rsid w:val="00641F44"/>
    <w:pPr>
      <w:tabs>
        <w:tab w:val="right" w:leader="dot" w:pos="9350"/>
      </w:tabs>
      <w:spacing w:after="100"/>
      <w:ind w:left="220"/>
    </w:pPr>
    <w:rPr>
      <w:rFonts w:eastAsia="Times New Roman" w:cstheme="minorHAnsi"/>
      <w:noProof/>
    </w:rPr>
  </w:style>
  <w:style w:type="character" w:customStyle="1" w:styleId="DefaultChar">
    <w:name w:val="Default Char"/>
    <w:basedOn w:val="DefaultParagraphFont"/>
    <w:link w:val="Default"/>
    <w:locked/>
    <w:rsid w:val="00261C99"/>
    <w:rPr>
      <w:rFonts w:ascii="Times New Roman" w:eastAsia="Calibri" w:hAnsi="Times New Roman" w:cs="Times New Roman"/>
      <w:color w:val="000000"/>
      <w:sz w:val="24"/>
      <w:szCs w:val="24"/>
    </w:rPr>
  </w:style>
  <w:style w:type="paragraph" w:customStyle="1" w:styleId="fp">
    <w:name w:val="fp"/>
    <w:basedOn w:val="Normal"/>
    <w:rsid w:val="00E145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
    <w:name w:val="cita"/>
    <w:basedOn w:val="Normal"/>
    <w:rsid w:val="00E145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section-4">
    <w:name w:val="psection-4"/>
    <w:basedOn w:val="Normal"/>
    <w:rsid w:val="008000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umxml">
    <w:name w:val="enumxml"/>
    <w:basedOn w:val="DefaultParagraphFont"/>
    <w:rsid w:val="008000AB"/>
  </w:style>
  <w:style w:type="paragraph" w:customStyle="1" w:styleId="indentsecondlevel">
    <w:name w:val="indent_second_level"/>
    <w:basedOn w:val="Normal"/>
    <w:rsid w:val="002200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D06B7C"/>
    <w:rPr>
      <w:color w:val="605E5C"/>
      <w:shd w:val="clear" w:color="auto" w:fill="E1DFDD"/>
    </w:rPr>
  </w:style>
  <w:style w:type="character" w:styleId="FollowedHyperlink">
    <w:name w:val="FollowedHyperlink"/>
    <w:basedOn w:val="DefaultParagraphFont"/>
    <w:uiPriority w:val="99"/>
    <w:semiHidden/>
    <w:unhideWhenUsed/>
    <w:rsid w:val="00780AA4"/>
    <w:rPr>
      <w:color w:val="954F72" w:themeColor="followedHyperlink"/>
      <w:u w:val="single"/>
    </w:rPr>
  </w:style>
  <w:style w:type="paragraph" w:styleId="NoSpacing">
    <w:name w:val="No Spacing"/>
    <w:uiPriority w:val="1"/>
    <w:qFormat/>
    <w:rsid w:val="00FF3A39"/>
    <w:pPr>
      <w:spacing w:after="0" w:line="240" w:lineRule="auto"/>
    </w:pPr>
  </w:style>
  <w:style w:type="table" w:styleId="PlainTable1">
    <w:name w:val="Plain Table 1"/>
    <w:basedOn w:val="TableNormal"/>
    <w:uiPriority w:val="41"/>
    <w:rsid w:val="00E70191"/>
    <w:pPr>
      <w:spacing w:after="0" w:line="240" w:lineRule="auto"/>
    </w:pPr>
    <w:rPr>
      <w:rFonts w:eastAsiaTheme="minorEastAsia"/>
      <w:sz w:val="21"/>
      <w:szCs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0">
    <w:name w:val="TableGrid"/>
    <w:rsid w:val="00152246"/>
    <w:pPr>
      <w:spacing w:after="0" w:line="240" w:lineRule="auto"/>
    </w:pPr>
    <w:rPr>
      <w:rFonts w:eastAsiaTheme="minorEastAsia"/>
    </w:rPr>
    <w:tblPr>
      <w:tblCellMar>
        <w:top w:w="0" w:type="dxa"/>
        <w:left w:w="0" w:type="dxa"/>
        <w:bottom w:w="0" w:type="dxa"/>
        <w:right w:w="0" w:type="dxa"/>
      </w:tblCellMar>
    </w:tblPr>
  </w:style>
  <w:style w:type="paragraph" w:customStyle="1" w:styleId="DecimalAligned">
    <w:name w:val="Decimal Aligned"/>
    <w:basedOn w:val="Normal"/>
    <w:uiPriority w:val="40"/>
    <w:qFormat/>
    <w:rsid w:val="002A22C5"/>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2A22C5"/>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2A22C5"/>
    <w:rPr>
      <w:rFonts w:eastAsiaTheme="minorEastAsia" w:cs="Times New Roman"/>
      <w:sz w:val="20"/>
      <w:szCs w:val="20"/>
    </w:rPr>
  </w:style>
  <w:style w:type="character" w:styleId="SubtleEmphasis">
    <w:name w:val="Subtle Emphasis"/>
    <w:basedOn w:val="DefaultParagraphFont"/>
    <w:uiPriority w:val="19"/>
    <w:qFormat/>
    <w:rsid w:val="002A22C5"/>
    <w:rPr>
      <w:i/>
      <w:iCs/>
    </w:rPr>
  </w:style>
  <w:style w:type="table" w:styleId="MediumShading2-Accent5">
    <w:name w:val="Medium Shading 2 Accent 5"/>
    <w:basedOn w:val="TableNormal"/>
    <w:uiPriority w:val="64"/>
    <w:rsid w:val="002A22C5"/>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5000C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000C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160350">
      <w:bodyDiv w:val="1"/>
      <w:marLeft w:val="0"/>
      <w:marRight w:val="0"/>
      <w:marTop w:val="0"/>
      <w:marBottom w:val="0"/>
      <w:divBdr>
        <w:top w:val="none" w:sz="0" w:space="0" w:color="auto"/>
        <w:left w:val="none" w:sz="0" w:space="0" w:color="auto"/>
        <w:bottom w:val="none" w:sz="0" w:space="0" w:color="auto"/>
        <w:right w:val="none" w:sz="0" w:space="0" w:color="auto"/>
      </w:divBdr>
    </w:div>
    <w:div w:id="61610559">
      <w:bodyDiv w:val="1"/>
      <w:marLeft w:val="0"/>
      <w:marRight w:val="0"/>
      <w:marTop w:val="0"/>
      <w:marBottom w:val="0"/>
      <w:divBdr>
        <w:top w:val="none" w:sz="0" w:space="0" w:color="auto"/>
        <w:left w:val="none" w:sz="0" w:space="0" w:color="auto"/>
        <w:bottom w:val="none" w:sz="0" w:space="0" w:color="auto"/>
        <w:right w:val="none" w:sz="0" w:space="0" w:color="auto"/>
      </w:divBdr>
    </w:div>
    <w:div w:id="66652647">
      <w:bodyDiv w:val="1"/>
      <w:marLeft w:val="0"/>
      <w:marRight w:val="0"/>
      <w:marTop w:val="0"/>
      <w:marBottom w:val="0"/>
      <w:divBdr>
        <w:top w:val="none" w:sz="0" w:space="0" w:color="auto"/>
        <w:left w:val="none" w:sz="0" w:space="0" w:color="auto"/>
        <w:bottom w:val="none" w:sz="0" w:space="0" w:color="auto"/>
        <w:right w:val="none" w:sz="0" w:space="0" w:color="auto"/>
      </w:divBdr>
    </w:div>
    <w:div w:id="101612969">
      <w:bodyDiv w:val="1"/>
      <w:marLeft w:val="0"/>
      <w:marRight w:val="0"/>
      <w:marTop w:val="0"/>
      <w:marBottom w:val="0"/>
      <w:divBdr>
        <w:top w:val="none" w:sz="0" w:space="0" w:color="auto"/>
        <w:left w:val="none" w:sz="0" w:space="0" w:color="auto"/>
        <w:bottom w:val="none" w:sz="0" w:space="0" w:color="auto"/>
        <w:right w:val="none" w:sz="0" w:space="0" w:color="auto"/>
      </w:divBdr>
    </w:div>
    <w:div w:id="108933868">
      <w:bodyDiv w:val="1"/>
      <w:marLeft w:val="0"/>
      <w:marRight w:val="0"/>
      <w:marTop w:val="0"/>
      <w:marBottom w:val="0"/>
      <w:divBdr>
        <w:top w:val="none" w:sz="0" w:space="0" w:color="auto"/>
        <w:left w:val="none" w:sz="0" w:space="0" w:color="auto"/>
        <w:bottom w:val="none" w:sz="0" w:space="0" w:color="auto"/>
        <w:right w:val="none" w:sz="0" w:space="0" w:color="auto"/>
      </w:divBdr>
    </w:div>
    <w:div w:id="216358356">
      <w:bodyDiv w:val="1"/>
      <w:marLeft w:val="0"/>
      <w:marRight w:val="0"/>
      <w:marTop w:val="0"/>
      <w:marBottom w:val="0"/>
      <w:divBdr>
        <w:top w:val="none" w:sz="0" w:space="0" w:color="auto"/>
        <w:left w:val="none" w:sz="0" w:space="0" w:color="auto"/>
        <w:bottom w:val="none" w:sz="0" w:space="0" w:color="auto"/>
        <w:right w:val="none" w:sz="0" w:space="0" w:color="auto"/>
      </w:divBdr>
    </w:div>
    <w:div w:id="302126573">
      <w:bodyDiv w:val="1"/>
      <w:marLeft w:val="0"/>
      <w:marRight w:val="0"/>
      <w:marTop w:val="0"/>
      <w:marBottom w:val="0"/>
      <w:divBdr>
        <w:top w:val="none" w:sz="0" w:space="0" w:color="auto"/>
        <w:left w:val="none" w:sz="0" w:space="0" w:color="auto"/>
        <w:bottom w:val="none" w:sz="0" w:space="0" w:color="auto"/>
        <w:right w:val="none" w:sz="0" w:space="0" w:color="auto"/>
      </w:divBdr>
      <w:divsChild>
        <w:div w:id="513225495">
          <w:marLeft w:val="0"/>
          <w:marRight w:val="0"/>
          <w:marTop w:val="0"/>
          <w:marBottom w:val="0"/>
          <w:divBdr>
            <w:top w:val="none" w:sz="0" w:space="0" w:color="auto"/>
            <w:left w:val="none" w:sz="0" w:space="0" w:color="auto"/>
            <w:bottom w:val="none" w:sz="0" w:space="0" w:color="auto"/>
            <w:right w:val="none" w:sz="0" w:space="0" w:color="auto"/>
          </w:divBdr>
        </w:div>
      </w:divsChild>
    </w:div>
    <w:div w:id="381294356">
      <w:bodyDiv w:val="1"/>
      <w:marLeft w:val="0"/>
      <w:marRight w:val="0"/>
      <w:marTop w:val="0"/>
      <w:marBottom w:val="0"/>
      <w:divBdr>
        <w:top w:val="none" w:sz="0" w:space="0" w:color="auto"/>
        <w:left w:val="none" w:sz="0" w:space="0" w:color="auto"/>
        <w:bottom w:val="none" w:sz="0" w:space="0" w:color="auto"/>
        <w:right w:val="none" w:sz="0" w:space="0" w:color="auto"/>
      </w:divBdr>
    </w:div>
    <w:div w:id="643238867">
      <w:bodyDiv w:val="1"/>
      <w:marLeft w:val="0"/>
      <w:marRight w:val="0"/>
      <w:marTop w:val="0"/>
      <w:marBottom w:val="0"/>
      <w:divBdr>
        <w:top w:val="none" w:sz="0" w:space="0" w:color="auto"/>
        <w:left w:val="none" w:sz="0" w:space="0" w:color="auto"/>
        <w:bottom w:val="none" w:sz="0" w:space="0" w:color="auto"/>
        <w:right w:val="none" w:sz="0" w:space="0" w:color="auto"/>
      </w:divBdr>
    </w:div>
    <w:div w:id="712970282">
      <w:bodyDiv w:val="1"/>
      <w:marLeft w:val="0"/>
      <w:marRight w:val="0"/>
      <w:marTop w:val="0"/>
      <w:marBottom w:val="0"/>
      <w:divBdr>
        <w:top w:val="none" w:sz="0" w:space="0" w:color="auto"/>
        <w:left w:val="none" w:sz="0" w:space="0" w:color="auto"/>
        <w:bottom w:val="none" w:sz="0" w:space="0" w:color="auto"/>
        <w:right w:val="none" w:sz="0" w:space="0" w:color="auto"/>
      </w:divBdr>
    </w:div>
    <w:div w:id="722484301">
      <w:bodyDiv w:val="1"/>
      <w:marLeft w:val="0"/>
      <w:marRight w:val="0"/>
      <w:marTop w:val="0"/>
      <w:marBottom w:val="0"/>
      <w:divBdr>
        <w:top w:val="none" w:sz="0" w:space="0" w:color="auto"/>
        <w:left w:val="none" w:sz="0" w:space="0" w:color="auto"/>
        <w:bottom w:val="none" w:sz="0" w:space="0" w:color="auto"/>
        <w:right w:val="none" w:sz="0" w:space="0" w:color="auto"/>
      </w:divBdr>
    </w:div>
    <w:div w:id="740760847">
      <w:bodyDiv w:val="1"/>
      <w:marLeft w:val="0"/>
      <w:marRight w:val="0"/>
      <w:marTop w:val="0"/>
      <w:marBottom w:val="0"/>
      <w:divBdr>
        <w:top w:val="none" w:sz="0" w:space="0" w:color="auto"/>
        <w:left w:val="none" w:sz="0" w:space="0" w:color="auto"/>
        <w:bottom w:val="none" w:sz="0" w:space="0" w:color="auto"/>
        <w:right w:val="none" w:sz="0" w:space="0" w:color="auto"/>
      </w:divBdr>
    </w:div>
    <w:div w:id="792673104">
      <w:bodyDiv w:val="1"/>
      <w:marLeft w:val="0"/>
      <w:marRight w:val="0"/>
      <w:marTop w:val="0"/>
      <w:marBottom w:val="0"/>
      <w:divBdr>
        <w:top w:val="none" w:sz="0" w:space="0" w:color="auto"/>
        <w:left w:val="none" w:sz="0" w:space="0" w:color="auto"/>
        <w:bottom w:val="none" w:sz="0" w:space="0" w:color="auto"/>
        <w:right w:val="none" w:sz="0" w:space="0" w:color="auto"/>
      </w:divBdr>
    </w:div>
    <w:div w:id="793451548">
      <w:bodyDiv w:val="1"/>
      <w:marLeft w:val="0"/>
      <w:marRight w:val="0"/>
      <w:marTop w:val="0"/>
      <w:marBottom w:val="0"/>
      <w:divBdr>
        <w:top w:val="none" w:sz="0" w:space="0" w:color="auto"/>
        <w:left w:val="none" w:sz="0" w:space="0" w:color="auto"/>
        <w:bottom w:val="none" w:sz="0" w:space="0" w:color="auto"/>
        <w:right w:val="none" w:sz="0" w:space="0" w:color="auto"/>
      </w:divBdr>
    </w:div>
    <w:div w:id="939799903">
      <w:bodyDiv w:val="1"/>
      <w:marLeft w:val="0"/>
      <w:marRight w:val="0"/>
      <w:marTop w:val="0"/>
      <w:marBottom w:val="0"/>
      <w:divBdr>
        <w:top w:val="none" w:sz="0" w:space="0" w:color="auto"/>
        <w:left w:val="none" w:sz="0" w:space="0" w:color="auto"/>
        <w:bottom w:val="none" w:sz="0" w:space="0" w:color="auto"/>
        <w:right w:val="none" w:sz="0" w:space="0" w:color="auto"/>
      </w:divBdr>
    </w:div>
    <w:div w:id="940456422">
      <w:bodyDiv w:val="1"/>
      <w:marLeft w:val="0"/>
      <w:marRight w:val="0"/>
      <w:marTop w:val="0"/>
      <w:marBottom w:val="0"/>
      <w:divBdr>
        <w:top w:val="none" w:sz="0" w:space="0" w:color="auto"/>
        <w:left w:val="none" w:sz="0" w:space="0" w:color="auto"/>
        <w:bottom w:val="none" w:sz="0" w:space="0" w:color="auto"/>
        <w:right w:val="none" w:sz="0" w:space="0" w:color="auto"/>
      </w:divBdr>
      <w:divsChild>
        <w:div w:id="98918483">
          <w:marLeft w:val="0"/>
          <w:marRight w:val="0"/>
          <w:marTop w:val="0"/>
          <w:marBottom w:val="300"/>
          <w:divBdr>
            <w:top w:val="single" w:sz="6" w:space="0" w:color="DDDDDD"/>
            <w:left w:val="single" w:sz="6" w:space="0" w:color="DDDDDD"/>
            <w:bottom w:val="single" w:sz="6" w:space="0" w:color="DDDDDD"/>
            <w:right w:val="single" w:sz="6" w:space="0" w:color="DDDDDD"/>
          </w:divBdr>
          <w:divsChild>
            <w:div w:id="881752330">
              <w:marLeft w:val="0"/>
              <w:marRight w:val="0"/>
              <w:marTop w:val="0"/>
              <w:marBottom w:val="0"/>
              <w:divBdr>
                <w:top w:val="none" w:sz="0" w:space="8" w:color="DDDDDD"/>
                <w:left w:val="none" w:sz="0" w:space="11" w:color="DDDDDD"/>
                <w:bottom w:val="single" w:sz="6" w:space="8" w:color="DDDDDD"/>
                <w:right w:val="none" w:sz="0" w:space="11" w:color="DDDDDD"/>
              </w:divBdr>
            </w:div>
            <w:div w:id="1679192058">
              <w:marLeft w:val="0"/>
              <w:marRight w:val="0"/>
              <w:marTop w:val="0"/>
              <w:marBottom w:val="0"/>
              <w:divBdr>
                <w:top w:val="none" w:sz="0" w:space="0" w:color="auto"/>
                <w:left w:val="none" w:sz="0" w:space="0" w:color="auto"/>
                <w:bottom w:val="none" w:sz="0" w:space="0" w:color="auto"/>
                <w:right w:val="none" w:sz="0" w:space="0" w:color="auto"/>
              </w:divBdr>
              <w:divsChild>
                <w:div w:id="80061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3522">
          <w:marLeft w:val="0"/>
          <w:marRight w:val="0"/>
          <w:marTop w:val="0"/>
          <w:marBottom w:val="300"/>
          <w:divBdr>
            <w:top w:val="single" w:sz="6" w:space="0" w:color="DDDDDD"/>
            <w:left w:val="single" w:sz="6" w:space="0" w:color="DDDDDD"/>
            <w:bottom w:val="single" w:sz="6" w:space="0" w:color="DDDDDD"/>
            <w:right w:val="single" w:sz="6" w:space="0" w:color="DDDDDD"/>
          </w:divBdr>
          <w:divsChild>
            <w:div w:id="81343088">
              <w:marLeft w:val="0"/>
              <w:marRight w:val="0"/>
              <w:marTop w:val="0"/>
              <w:marBottom w:val="0"/>
              <w:divBdr>
                <w:top w:val="none" w:sz="0" w:space="0" w:color="auto"/>
                <w:left w:val="none" w:sz="0" w:space="0" w:color="auto"/>
                <w:bottom w:val="none" w:sz="0" w:space="0" w:color="auto"/>
                <w:right w:val="none" w:sz="0" w:space="0" w:color="auto"/>
              </w:divBdr>
              <w:divsChild>
                <w:div w:id="371420671">
                  <w:marLeft w:val="0"/>
                  <w:marRight w:val="0"/>
                  <w:marTop w:val="0"/>
                  <w:marBottom w:val="0"/>
                  <w:divBdr>
                    <w:top w:val="none" w:sz="0" w:space="0" w:color="auto"/>
                    <w:left w:val="none" w:sz="0" w:space="0" w:color="auto"/>
                    <w:bottom w:val="none" w:sz="0" w:space="0" w:color="auto"/>
                    <w:right w:val="none" w:sz="0" w:space="0" w:color="auto"/>
                  </w:divBdr>
                </w:div>
              </w:divsChild>
            </w:div>
            <w:div w:id="747532330">
              <w:marLeft w:val="0"/>
              <w:marRight w:val="0"/>
              <w:marTop w:val="0"/>
              <w:marBottom w:val="0"/>
              <w:divBdr>
                <w:top w:val="none" w:sz="0" w:space="8" w:color="DDDDDD"/>
                <w:left w:val="none" w:sz="0" w:space="11" w:color="DDDDDD"/>
                <w:bottom w:val="single" w:sz="6" w:space="8" w:color="DDDDDD"/>
                <w:right w:val="none" w:sz="0" w:space="11" w:color="DDDDDD"/>
              </w:divBdr>
            </w:div>
          </w:divsChild>
        </w:div>
        <w:div w:id="377631775">
          <w:marLeft w:val="0"/>
          <w:marRight w:val="0"/>
          <w:marTop w:val="0"/>
          <w:marBottom w:val="300"/>
          <w:divBdr>
            <w:top w:val="single" w:sz="6" w:space="0" w:color="DDDDDD"/>
            <w:left w:val="single" w:sz="6" w:space="0" w:color="DDDDDD"/>
            <w:bottom w:val="single" w:sz="6" w:space="0" w:color="DDDDDD"/>
            <w:right w:val="single" w:sz="6" w:space="0" w:color="DDDDDD"/>
          </w:divBdr>
          <w:divsChild>
            <w:div w:id="232156950">
              <w:marLeft w:val="0"/>
              <w:marRight w:val="0"/>
              <w:marTop w:val="0"/>
              <w:marBottom w:val="0"/>
              <w:divBdr>
                <w:top w:val="none" w:sz="0" w:space="8" w:color="DDDDDD"/>
                <w:left w:val="none" w:sz="0" w:space="11" w:color="DDDDDD"/>
                <w:bottom w:val="single" w:sz="6" w:space="8" w:color="DDDDDD"/>
                <w:right w:val="none" w:sz="0" w:space="11" w:color="DDDDDD"/>
              </w:divBdr>
            </w:div>
            <w:div w:id="2137334387">
              <w:marLeft w:val="0"/>
              <w:marRight w:val="0"/>
              <w:marTop w:val="0"/>
              <w:marBottom w:val="0"/>
              <w:divBdr>
                <w:top w:val="none" w:sz="0" w:space="0" w:color="auto"/>
                <w:left w:val="none" w:sz="0" w:space="0" w:color="auto"/>
                <w:bottom w:val="none" w:sz="0" w:space="0" w:color="auto"/>
                <w:right w:val="none" w:sz="0" w:space="0" w:color="auto"/>
              </w:divBdr>
              <w:divsChild>
                <w:div w:id="10056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30986">
          <w:marLeft w:val="0"/>
          <w:marRight w:val="0"/>
          <w:marTop w:val="0"/>
          <w:marBottom w:val="300"/>
          <w:divBdr>
            <w:top w:val="single" w:sz="6" w:space="0" w:color="DDDDDD"/>
            <w:left w:val="single" w:sz="6" w:space="0" w:color="DDDDDD"/>
            <w:bottom w:val="single" w:sz="6" w:space="0" w:color="DDDDDD"/>
            <w:right w:val="single" w:sz="6" w:space="0" w:color="DDDDDD"/>
          </w:divBdr>
          <w:divsChild>
            <w:div w:id="246692260">
              <w:marLeft w:val="0"/>
              <w:marRight w:val="0"/>
              <w:marTop w:val="0"/>
              <w:marBottom w:val="0"/>
              <w:divBdr>
                <w:top w:val="none" w:sz="0" w:space="8" w:color="DDDDDD"/>
                <w:left w:val="none" w:sz="0" w:space="11" w:color="DDDDDD"/>
                <w:bottom w:val="single" w:sz="6" w:space="8" w:color="DDDDDD"/>
                <w:right w:val="none" w:sz="0" w:space="11" w:color="DDDDDD"/>
              </w:divBdr>
            </w:div>
            <w:div w:id="450125254">
              <w:marLeft w:val="0"/>
              <w:marRight w:val="0"/>
              <w:marTop w:val="0"/>
              <w:marBottom w:val="0"/>
              <w:divBdr>
                <w:top w:val="none" w:sz="0" w:space="0" w:color="auto"/>
                <w:left w:val="none" w:sz="0" w:space="0" w:color="auto"/>
                <w:bottom w:val="none" w:sz="0" w:space="0" w:color="auto"/>
                <w:right w:val="none" w:sz="0" w:space="0" w:color="auto"/>
              </w:divBdr>
              <w:divsChild>
                <w:div w:id="191931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22550">
          <w:marLeft w:val="0"/>
          <w:marRight w:val="0"/>
          <w:marTop w:val="0"/>
          <w:marBottom w:val="300"/>
          <w:divBdr>
            <w:top w:val="single" w:sz="6" w:space="0" w:color="DDDDDD"/>
            <w:left w:val="single" w:sz="6" w:space="0" w:color="DDDDDD"/>
            <w:bottom w:val="single" w:sz="6" w:space="0" w:color="DDDDDD"/>
            <w:right w:val="single" w:sz="6" w:space="0" w:color="DDDDDD"/>
          </w:divBdr>
          <w:divsChild>
            <w:div w:id="944537360">
              <w:marLeft w:val="0"/>
              <w:marRight w:val="0"/>
              <w:marTop w:val="0"/>
              <w:marBottom w:val="0"/>
              <w:divBdr>
                <w:top w:val="none" w:sz="0" w:space="8" w:color="DDDDDD"/>
                <w:left w:val="none" w:sz="0" w:space="11" w:color="DDDDDD"/>
                <w:bottom w:val="single" w:sz="6" w:space="8" w:color="DDDDDD"/>
                <w:right w:val="none" w:sz="0" w:space="11" w:color="DDDDDD"/>
              </w:divBdr>
            </w:div>
            <w:div w:id="1365859983">
              <w:marLeft w:val="0"/>
              <w:marRight w:val="0"/>
              <w:marTop w:val="0"/>
              <w:marBottom w:val="0"/>
              <w:divBdr>
                <w:top w:val="none" w:sz="0" w:space="0" w:color="auto"/>
                <w:left w:val="none" w:sz="0" w:space="0" w:color="auto"/>
                <w:bottom w:val="none" w:sz="0" w:space="0" w:color="auto"/>
                <w:right w:val="none" w:sz="0" w:space="0" w:color="auto"/>
              </w:divBdr>
              <w:divsChild>
                <w:div w:id="102632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19286">
          <w:marLeft w:val="0"/>
          <w:marRight w:val="0"/>
          <w:marTop w:val="0"/>
          <w:marBottom w:val="300"/>
          <w:divBdr>
            <w:top w:val="single" w:sz="6" w:space="0" w:color="DDDDDD"/>
            <w:left w:val="single" w:sz="6" w:space="0" w:color="DDDDDD"/>
            <w:bottom w:val="single" w:sz="6" w:space="0" w:color="DDDDDD"/>
            <w:right w:val="single" w:sz="6" w:space="0" w:color="DDDDDD"/>
          </w:divBdr>
          <w:divsChild>
            <w:div w:id="60753967">
              <w:marLeft w:val="0"/>
              <w:marRight w:val="0"/>
              <w:marTop w:val="0"/>
              <w:marBottom w:val="0"/>
              <w:divBdr>
                <w:top w:val="none" w:sz="0" w:space="8" w:color="DDDDDD"/>
                <w:left w:val="none" w:sz="0" w:space="11" w:color="DDDDDD"/>
                <w:bottom w:val="single" w:sz="6" w:space="8" w:color="DDDDDD"/>
                <w:right w:val="none" w:sz="0" w:space="11" w:color="DDDDDD"/>
              </w:divBdr>
            </w:div>
            <w:div w:id="1571229418">
              <w:marLeft w:val="0"/>
              <w:marRight w:val="0"/>
              <w:marTop w:val="0"/>
              <w:marBottom w:val="0"/>
              <w:divBdr>
                <w:top w:val="none" w:sz="0" w:space="0" w:color="auto"/>
                <w:left w:val="none" w:sz="0" w:space="0" w:color="auto"/>
                <w:bottom w:val="none" w:sz="0" w:space="0" w:color="auto"/>
                <w:right w:val="none" w:sz="0" w:space="0" w:color="auto"/>
              </w:divBdr>
              <w:divsChild>
                <w:div w:id="12262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06548">
          <w:marLeft w:val="0"/>
          <w:marRight w:val="0"/>
          <w:marTop w:val="0"/>
          <w:marBottom w:val="300"/>
          <w:divBdr>
            <w:top w:val="single" w:sz="6" w:space="0" w:color="DDDDDD"/>
            <w:left w:val="single" w:sz="6" w:space="0" w:color="DDDDDD"/>
            <w:bottom w:val="single" w:sz="6" w:space="0" w:color="DDDDDD"/>
            <w:right w:val="single" w:sz="6" w:space="0" w:color="DDDDDD"/>
          </w:divBdr>
          <w:divsChild>
            <w:div w:id="85158498">
              <w:marLeft w:val="0"/>
              <w:marRight w:val="0"/>
              <w:marTop w:val="0"/>
              <w:marBottom w:val="0"/>
              <w:divBdr>
                <w:top w:val="none" w:sz="0" w:space="0" w:color="auto"/>
                <w:left w:val="none" w:sz="0" w:space="0" w:color="auto"/>
                <w:bottom w:val="none" w:sz="0" w:space="0" w:color="auto"/>
                <w:right w:val="none" w:sz="0" w:space="0" w:color="auto"/>
              </w:divBdr>
              <w:divsChild>
                <w:div w:id="1860116539">
                  <w:marLeft w:val="0"/>
                  <w:marRight w:val="0"/>
                  <w:marTop w:val="0"/>
                  <w:marBottom w:val="0"/>
                  <w:divBdr>
                    <w:top w:val="none" w:sz="0" w:space="0" w:color="auto"/>
                    <w:left w:val="none" w:sz="0" w:space="0" w:color="auto"/>
                    <w:bottom w:val="none" w:sz="0" w:space="0" w:color="auto"/>
                    <w:right w:val="none" w:sz="0" w:space="0" w:color="auto"/>
                  </w:divBdr>
                </w:div>
              </w:divsChild>
            </w:div>
            <w:div w:id="421609716">
              <w:marLeft w:val="0"/>
              <w:marRight w:val="0"/>
              <w:marTop w:val="0"/>
              <w:marBottom w:val="0"/>
              <w:divBdr>
                <w:top w:val="none" w:sz="0" w:space="8" w:color="DDDDDD"/>
                <w:left w:val="none" w:sz="0" w:space="11" w:color="DDDDDD"/>
                <w:bottom w:val="single" w:sz="6" w:space="8" w:color="DDDDDD"/>
                <w:right w:val="none" w:sz="0" w:space="11" w:color="DDDDDD"/>
              </w:divBdr>
            </w:div>
          </w:divsChild>
        </w:div>
        <w:div w:id="1857695314">
          <w:marLeft w:val="0"/>
          <w:marRight w:val="0"/>
          <w:marTop w:val="0"/>
          <w:marBottom w:val="300"/>
          <w:divBdr>
            <w:top w:val="single" w:sz="6" w:space="0" w:color="DDDDDD"/>
            <w:left w:val="single" w:sz="6" w:space="0" w:color="DDDDDD"/>
            <w:bottom w:val="single" w:sz="6" w:space="0" w:color="DDDDDD"/>
            <w:right w:val="single" w:sz="6" w:space="0" w:color="DDDDDD"/>
          </w:divBdr>
          <w:divsChild>
            <w:div w:id="1401978071">
              <w:marLeft w:val="0"/>
              <w:marRight w:val="0"/>
              <w:marTop w:val="0"/>
              <w:marBottom w:val="0"/>
              <w:divBdr>
                <w:top w:val="none" w:sz="0" w:space="0" w:color="auto"/>
                <w:left w:val="none" w:sz="0" w:space="0" w:color="auto"/>
                <w:bottom w:val="none" w:sz="0" w:space="0" w:color="auto"/>
                <w:right w:val="none" w:sz="0" w:space="0" w:color="auto"/>
              </w:divBdr>
              <w:divsChild>
                <w:div w:id="298266316">
                  <w:marLeft w:val="0"/>
                  <w:marRight w:val="0"/>
                  <w:marTop w:val="0"/>
                  <w:marBottom w:val="0"/>
                  <w:divBdr>
                    <w:top w:val="none" w:sz="0" w:space="0" w:color="auto"/>
                    <w:left w:val="none" w:sz="0" w:space="0" w:color="auto"/>
                    <w:bottom w:val="none" w:sz="0" w:space="0" w:color="auto"/>
                    <w:right w:val="none" w:sz="0" w:space="0" w:color="auto"/>
                  </w:divBdr>
                </w:div>
              </w:divsChild>
            </w:div>
            <w:div w:id="1698848431">
              <w:marLeft w:val="0"/>
              <w:marRight w:val="0"/>
              <w:marTop w:val="0"/>
              <w:marBottom w:val="0"/>
              <w:divBdr>
                <w:top w:val="none" w:sz="0" w:space="8" w:color="DDDDDD"/>
                <w:left w:val="none" w:sz="0" w:space="11" w:color="DDDDDD"/>
                <w:bottom w:val="single" w:sz="6" w:space="8" w:color="DDDDDD"/>
                <w:right w:val="none" w:sz="0" w:space="11" w:color="DDDDDD"/>
              </w:divBdr>
            </w:div>
          </w:divsChild>
        </w:div>
        <w:div w:id="1925145871">
          <w:marLeft w:val="0"/>
          <w:marRight w:val="0"/>
          <w:marTop w:val="0"/>
          <w:marBottom w:val="300"/>
          <w:divBdr>
            <w:top w:val="single" w:sz="6" w:space="0" w:color="DDDDDD"/>
            <w:left w:val="single" w:sz="6" w:space="0" w:color="DDDDDD"/>
            <w:bottom w:val="single" w:sz="6" w:space="0" w:color="DDDDDD"/>
            <w:right w:val="single" w:sz="6" w:space="0" w:color="DDDDDD"/>
          </w:divBdr>
          <w:divsChild>
            <w:div w:id="1242569271">
              <w:marLeft w:val="0"/>
              <w:marRight w:val="0"/>
              <w:marTop w:val="0"/>
              <w:marBottom w:val="0"/>
              <w:divBdr>
                <w:top w:val="none" w:sz="0" w:space="8" w:color="DDDDDD"/>
                <w:left w:val="none" w:sz="0" w:space="11" w:color="DDDDDD"/>
                <w:bottom w:val="single" w:sz="6" w:space="8" w:color="DDDDDD"/>
                <w:right w:val="none" w:sz="0" w:space="11" w:color="DDDDDD"/>
              </w:divBdr>
            </w:div>
            <w:div w:id="1617563622">
              <w:marLeft w:val="0"/>
              <w:marRight w:val="0"/>
              <w:marTop w:val="0"/>
              <w:marBottom w:val="0"/>
              <w:divBdr>
                <w:top w:val="none" w:sz="0" w:space="0" w:color="auto"/>
                <w:left w:val="none" w:sz="0" w:space="0" w:color="auto"/>
                <w:bottom w:val="none" w:sz="0" w:space="0" w:color="auto"/>
                <w:right w:val="none" w:sz="0" w:space="0" w:color="auto"/>
              </w:divBdr>
              <w:divsChild>
                <w:div w:id="78604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3671">
      <w:bodyDiv w:val="1"/>
      <w:marLeft w:val="0"/>
      <w:marRight w:val="0"/>
      <w:marTop w:val="0"/>
      <w:marBottom w:val="0"/>
      <w:divBdr>
        <w:top w:val="none" w:sz="0" w:space="0" w:color="auto"/>
        <w:left w:val="none" w:sz="0" w:space="0" w:color="auto"/>
        <w:bottom w:val="none" w:sz="0" w:space="0" w:color="auto"/>
        <w:right w:val="none" w:sz="0" w:space="0" w:color="auto"/>
      </w:divBdr>
    </w:div>
    <w:div w:id="1036151087">
      <w:bodyDiv w:val="1"/>
      <w:marLeft w:val="0"/>
      <w:marRight w:val="0"/>
      <w:marTop w:val="0"/>
      <w:marBottom w:val="0"/>
      <w:divBdr>
        <w:top w:val="none" w:sz="0" w:space="0" w:color="auto"/>
        <w:left w:val="none" w:sz="0" w:space="0" w:color="auto"/>
        <w:bottom w:val="none" w:sz="0" w:space="0" w:color="auto"/>
        <w:right w:val="none" w:sz="0" w:space="0" w:color="auto"/>
      </w:divBdr>
    </w:div>
    <w:div w:id="1050958182">
      <w:bodyDiv w:val="1"/>
      <w:marLeft w:val="0"/>
      <w:marRight w:val="0"/>
      <w:marTop w:val="0"/>
      <w:marBottom w:val="0"/>
      <w:divBdr>
        <w:top w:val="none" w:sz="0" w:space="0" w:color="auto"/>
        <w:left w:val="none" w:sz="0" w:space="0" w:color="auto"/>
        <w:bottom w:val="none" w:sz="0" w:space="0" w:color="auto"/>
        <w:right w:val="none" w:sz="0" w:space="0" w:color="auto"/>
      </w:divBdr>
    </w:div>
    <w:div w:id="1236087979">
      <w:bodyDiv w:val="1"/>
      <w:marLeft w:val="0"/>
      <w:marRight w:val="0"/>
      <w:marTop w:val="0"/>
      <w:marBottom w:val="0"/>
      <w:divBdr>
        <w:top w:val="none" w:sz="0" w:space="0" w:color="auto"/>
        <w:left w:val="none" w:sz="0" w:space="0" w:color="auto"/>
        <w:bottom w:val="none" w:sz="0" w:space="0" w:color="auto"/>
        <w:right w:val="none" w:sz="0" w:space="0" w:color="auto"/>
      </w:divBdr>
    </w:div>
    <w:div w:id="1441293464">
      <w:bodyDiv w:val="1"/>
      <w:marLeft w:val="0"/>
      <w:marRight w:val="0"/>
      <w:marTop w:val="0"/>
      <w:marBottom w:val="0"/>
      <w:divBdr>
        <w:top w:val="none" w:sz="0" w:space="0" w:color="auto"/>
        <w:left w:val="none" w:sz="0" w:space="0" w:color="auto"/>
        <w:bottom w:val="none" w:sz="0" w:space="0" w:color="auto"/>
        <w:right w:val="none" w:sz="0" w:space="0" w:color="auto"/>
      </w:divBdr>
    </w:div>
    <w:div w:id="1493720093">
      <w:bodyDiv w:val="1"/>
      <w:marLeft w:val="0"/>
      <w:marRight w:val="0"/>
      <w:marTop w:val="0"/>
      <w:marBottom w:val="0"/>
      <w:divBdr>
        <w:top w:val="none" w:sz="0" w:space="0" w:color="auto"/>
        <w:left w:val="none" w:sz="0" w:space="0" w:color="auto"/>
        <w:bottom w:val="none" w:sz="0" w:space="0" w:color="auto"/>
        <w:right w:val="none" w:sz="0" w:space="0" w:color="auto"/>
      </w:divBdr>
    </w:div>
    <w:div w:id="1520001562">
      <w:bodyDiv w:val="1"/>
      <w:marLeft w:val="0"/>
      <w:marRight w:val="0"/>
      <w:marTop w:val="0"/>
      <w:marBottom w:val="0"/>
      <w:divBdr>
        <w:top w:val="none" w:sz="0" w:space="0" w:color="auto"/>
        <w:left w:val="none" w:sz="0" w:space="0" w:color="auto"/>
        <w:bottom w:val="none" w:sz="0" w:space="0" w:color="auto"/>
        <w:right w:val="none" w:sz="0" w:space="0" w:color="auto"/>
      </w:divBdr>
    </w:div>
    <w:div w:id="1573739758">
      <w:bodyDiv w:val="1"/>
      <w:marLeft w:val="0"/>
      <w:marRight w:val="0"/>
      <w:marTop w:val="0"/>
      <w:marBottom w:val="0"/>
      <w:divBdr>
        <w:top w:val="none" w:sz="0" w:space="0" w:color="auto"/>
        <w:left w:val="none" w:sz="0" w:space="0" w:color="auto"/>
        <w:bottom w:val="none" w:sz="0" w:space="0" w:color="auto"/>
        <w:right w:val="none" w:sz="0" w:space="0" w:color="auto"/>
      </w:divBdr>
    </w:div>
    <w:div w:id="1614364170">
      <w:bodyDiv w:val="1"/>
      <w:marLeft w:val="0"/>
      <w:marRight w:val="0"/>
      <w:marTop w:val="0"/>
      <w:marBottom w:val="0"/>
      <w:divBdr>
        <w:top w:val="none" w:sz="0" w:space="0" w:color="auto"/>
        <w:left w:val="none" w:sz="0" w:space="0" w:color="auto"/>
        <w:bottom w:val="none" w:sz="0" w:space="0" w:color="auto"/>
        <w:right w:val="none" w:sz="0" w:space="0" w:color="auto"/>
      </w:divBdr>
    </w:div>
    <w:div w:id="1702630939">
      <w:bodyDiv w:val="1"/>
      <w:marLeft w:val="0"/>
      <w:marRight w:val="0"/>
      <w:marTop w:val="0"/>
      <w:marBottom w:val="0"/>
      <w:divBdr>
        <w:top w:val="none" w:sz="0" w:space="0" w:color="auto"/>
        <w:left w:val="none" w:sz="0" w:space="0" w:color="auto"/>
        <w:bottom w:val="none" w:sz="0" w:space="0" w:color="auto"/>
        <w:right w:val="none" w:sz="0" w:space="0" w:color="auto"/>
      </w:divBdr>
    </w:div>
    <w:div w:id="1816990121">
      <w:bodyDiv w:val="1"/>
      <w:marLeft w:val="0"/>
      <w:marRight w:val="0"/>
      <w:marTop w:val="0"/>
      <w:marBottom w:val="0"/>
      <w:divBdr>
        <w:top w:val="none" w:sz="0" w:space="0" w:color="auto"/>
        <w:left w:val="none" w:sz="0" w:space="0" w:color="auto"/>
        <w:bottom w:val="none" w:sz="0" w:space="0" w:color="auto"/>
        <w:right w:val="none" w:sz="0" w:space="0" w:color="auto"/>
      </w:divBdr>
      <w:divsChild>
        <w:div w:id="1341617946">
          <w:marLeft w:val="0"/>
          <w:marRight w:val="0"/>
          <w:marTop w:val="0"/>
          <w:marBottom w:val="0"/>
          <w:divBdr>
            <w:top w:val="none" w:sz="0" w:space="0" w:color="auto"/>
            <w:left w:val="none" w:sz="0" w:space="0" w:color="auto"/>
            <w:bottom w:val="none" w:sz="0" w:space="0" w:color="auto"/>
            <w:right w:val="none" w:sz="0" w:space="0" w:color="auto"/>
          </w:divBdr>
        </w:div>
        <w:div w:id="462309857">
          <w:marLeft w:val="0"/>
          <w:marRight w:val="0"/>
          <w:marTop w:val="0"/>
          <w:marBottom w:val="0"/>
          <w:divBdr>
            <w:top w:val="none" w:sz="0" w:space="0" w:color="auto"/>
            <w:left w:val="none" w:sz="0" w:space="0" w:color="auto"/>
            <w:bottom w:val="none" w:sz="0" w:space="0" w:color="auto"/>
            <w:right w:val="none" w:sz="0" w:space="0" w:color="auto"/>
          </w:divBdr>
        </w:div>
        <w:div w:id="604994719">
          <w:marLeft w:val="0"/>
          <w:marRight w:val="0"/>
          <w:marTop w:val="0"/>
          <w:marBottom w:val="0"/>
          <w:divBdr>
            <w:top w:val="none" w:sz="0" w:space="0" w:color="auto"/>
            <w:left w:val="none" w:sz="0" w:space="0" w:color="auto"/>
            <w:bottom w:val="none" w:sz="0" w:space="0" w:color="auto"/>
            <w:right w:val="none" w:sz="0" w:space="0" w:color="auto"/>
          </w:divBdr>
        </w:div>
        <w:div w:id="2113933931">
          <w:marLeft w:val="0"/>
          <w:marRight w:val="0"/>
          <w:marTop w:val="0"/>
          <w:marBottom w:val="0"/>
          <w:divBdr>
            <w:top w:val="none" w:sz="0" w:space="0" w:color="auto"/>
            <w:left w:val="none" w:sz="0" w:space="0" w:color="auto"/>
            <w:bottom w:val="none" w:sz="0" w:space="0" w:color="auto"/>
            <w:right w:val="none" w:sz="0" w:space="0" w:color="auto"/>
          </w:divBdr>
        </w:div>
        <w:div w:id="429355974">
          <w:marLeft w:val="0"/>
          <w:marRight w:val="0"/>
          <w:marTop w:val="0"/>
          <w:marBottom w:val="0"/>
          <w:divBdr>
            <w:top w:val="none" w:sz="0" w:space="0" w:color="auto"/>
            <w:left w:val="none" w:sz="0" w:space="0" w:color="auto"/>
            <w:bottom w:val="none" w:sz="0" w:space="0" w:color="auto"/>
            <w:right w:val="none" w:sz="0" w:space="0" w:color="auto"/>
          </w:divBdr>
        </w:div>
        <w:div w:id="781999370">
          <w:marLeft w:val="0"/>
          <w:marRight w:val="0"/>
          <w:marTop w:val="0"/>
          <w:marBottom w:val="0"/>
          <w:divBdr>
            <w:top w:val="none" w:sz="0" w:space="0" w:color="auto"/>
            <w:left w:val="none" w:sz="0" w:space="0" w:color="auto"/>
            <w:bottom w:val="none" w:sz="0" w:space="0" w:color="auto"/>
            <w:right w:val="none" w:sz="0" w:space="0" w:color="auto"/>
          </w:divBdr>
        </w:div>
        <w:div w:id="1518426905">
          <w:marLeft w:val="0"/>
          <w:marRight w:val="0"/>
          <w:marTop w:val="0"/>
          <w:marBottom w:val="0"/>
          <w:divBdr>
            <w:top w:val="none" w:sz="0" w:space="0" w:color="auto"/>
            <w:left w:val="none" w:sz="0" w:space="0" w:color="auto"/>
            <w:bottom w:val="none" w:sz="0" w:space="0" w:color="auto"/>
            <w:right w:val="none" w:sz="0" w:space="0" w:color="auto"/>
          </w:divBdr>
        </w:div>
        <w:div w:id="1890729548">
          <w:marLeft w:val="0"/>
          <w:marRight w:val="0"/>
          <w:marTop w:val="0"/>
          <w:marBottom w:val="0"/>
          <w:divBdr>
            <w:top w:val="none" w:sz="0" w:space="0" w:color="auto"/>
            <w:left w:val="none" w:sz="0" w:space="0" w:color="auto"/>
            <w:bottom w:val="none" w:sz="0" w:space="0" w:color="auto"/>
            <w:right w:val="none" w:sz="0" w:space="0" w:color="auto"/>
          </w:divBdr>
        </w:div>
        <w:div w:id="1755781130">
          <w:marLeft w:val="0"/>
          <w:marRight w:val="0"/>
          <w:marTop w:val="0"/>
          <w:marBottom w:val="0"/>
          <w:divBdr>
            <w:top w:val="none" w:sz="0" w:space="0" w:color="auto"/>
            <w:left w:val="none" w:sz="0" w:space="0" w:color="auto"/>
            <w:bottom w:val="none" w:sz="0" w:space="0" w:color="auto"/>
            <w:right w:val="none" w:sz="0" w:space="0" w:color="auto"/>
          </w:divBdr>
        </w:div>
        <w:div w:id="1775709946">
          <w:marLeft w:val="0"/>
          <w:marRight w:val="0"/>
          <w:marTop w:val="0"/>
          <w:marBottom w:val="0"/>
          <w:divBdr>
            <w:top w:val="none" w:sz="0" w:space="0" w:color="auto"/>
            <w:left w:val="none" w:sz="0" w:space="0" w:color="auto"/>
            <w:bottom w:val="none" w:sz="0" w:space="0" w:color="auto"/>
            <w:right w:val="none" w:sz="0" w:space="0" w:color="auto"/>
          </w:divBdr>
        </w:div>
        <w:div w:id="1865828160">
          <w:marLeft w:val="0"/>
          <w:marRight w:val="0"/>
          <w:marTop w:val="0"/>
          <w:marBottom w:val="0"/>
          <w:divBdr>
            <w:top w:val="none" w:sz="0" w:space="0" w:color="auto"/>
            <w:left w:val="none" w:sz="0" w:space="0" w:color="auto"/>
            <w:bottom w:val="none" w:sz="0" w:space="0" w:color="auto"/>
            <w:right w:val="none" w:sz="0" w:space="0" w:color="auto"/>
          </w:divBdr>
        </w:div>
      </w:divsChild>
    </w:div>
    <w:div w:id="1886672045">
      <w:bodyDiv w:val="1"/>
      <w:marLeft w:val="0"/>
      <w:marRight w:val="0"/>
      <w:marTop w:val="0"/>
      <w:marBottom w:val="0"/>
      <w:divBdr>
        <w:top w:val="none" w:sz="0" w:space="0" w:color="auto"/>
        <w:left w:val="none" w:sz="0" w:space="0" w:color="auto"/>
        <w:bottom w:val="none" w:sz="0" w:space="0" w:color="auto"/>
        <w:right w:val="none" w:sz="0" w:space="0" w:color="auto"/>
      </w:divBdr>
    </w:div>
    <w:div w:id="2055503020">
      <w:bodyDiv w:val="1"/>
      <w:marLeft w:val="0"/>
      <w:marRight w:val="0"/>
      <w:marTop w:val="0"/>
      <w:marBottom w:val="0"/>
      <w:divBdr>
        <w:top w:val="none" w:sz="0" w:space="0" w:color="auto"/>
        <w:left w:val="none" w:sz="0" w:space="0" w:color="auto"/>
        <w:bottom w:val="none" w:sz="0" w:space="0" w:color="auto"/>
        <w:right w:val="none" w:sz="0" w:space="0" w:color="auto"/>
      </w:divBdr>
    </w:div>
    <w:div w:id="209481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hyperlink" Target="https://dictionary.cambridge.org/dictionary/english/its"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dictionary.cambridge.org/dictionary/english/industrial"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hyperlink" Target="https://dictionary.cambridge.org/dictionary/english/improve" TargetMode="External"/><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https://dictionary.cambridge.org/dictionary/english/chemica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ictionary.cambridge.org/dictionary/english/preserve" TargetMode="External"/><Relationship Id="rId32" Type="http://schemas.openxmlformats.org/officeDocument/2006/relationships/footer" Target="footer2.xml"/><Relationship Id="rId37" Type="http://schemas.openxmlformats.org/officeDocument/2006/relationships/hyperlink" Target="http://www.ascr.usda.gov/complaint_filing_cust.html" TargetMode="Externa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hyperlink" Target="https://dictionary.cambridge.org/dictionary/english/order" TargetMode="External"/><Relationship Id="rId28" Type="http://schemas.openxmlformats.org/officeDocument/2006/relationships/header" Target="header1.xml"/><Relationship Id="rId36" Type="http://schemas.openxmlformats.org/officeDocument/2006/relationships/hyperlink" Target="http://www.ocio.usda.gov/sites/default/files/docs/2012/Complain_combined_6_8_12.pdf" TargetMode="External"/><Relationship Id="rId10" Type="http://schemas.openxmlformats.org/officeDocument/2006/relationships/endnotes" Target="endnotes.xml"/><Relationship Id="rId19" Type="http://schemas.openxmlformats.org/officeDocument/2006/relationships/hyperlink" Target="https://dictionary.cambridge.org/dictionary/english/sort"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hyperlink" Target="https://dictionary.cambridge.org/dictionary/english/treatment" TargetMode="External"/><Relationship Id="rId27" Type="http://schemas.openxmlformats.org/officeDocument/2006/relationships/hyperlink" Target="https://dictionary.cambridge.org/dictionary/english/taste" TargetMode="External"/><Relationship Id="rId30" Type="http://schemas.openxmlformats.org/officeDocument/2006/relationships/header" Target="header2.xml"/><Relationship Id="rId35"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6B0E42-9391-41D6-871F-737489A2F799}" type="doc">
      <dgm:prSet loTypeId="urn:microsoft.com/office/officeart/2005/8/layout/cycle2" loCatId="cycle" qsTypeId="urn:microsoft.com/office/officeart/2005/8/quickstyle/simple5" qsCatId="simple" csTypeId="urn:microsoft.com/office/officeart/2005/8/colors/accent6_2" csCatId="accent6" phldr="1"/>
      <dgm:spPr/>
      <dgm:t>
        <a:bodyPr/>
        <a:lstStyle/>
        <a:p>
          <a:endParaRPr lang="en-US"/>
        </a:p>
      </dgm:t>
    </dgm:pt>
    <dgm:pt modelId="{7BDF70AA-9E1D-4F96-83E2-ADCD806703F5}">
      <dgm:prSet phldrT="[Text]" custT="1"/>
      <dgm:spPr/>
      <dgm:t>
        <a:bodyPr/>
        <a:lstStyle/>
        <a:p>
          <a:r>
            <a:rPr lang="en-US" sz="1200" b="1">
              <a:latin typeface="Arial Narrow" panose="020B0606020202030204" pitchFamily="34" charset="0"/>
            </a:rPr>
            <a:t>Forcasting</a:t>
          </a:r>
          <a:br>
            <a:rPr lang="en-US" sz="1200" b="1">
              <a:latin typeface="Arial Narrow" panose="020B0606020202030204" pitchFamily="34" charset="0"/>
            </a:rPr>
          </a:br>
          <a:r>
            <a:rPr lang="en-US" sz="1200" b="1">
              <a:latin typeface="Arial Narrow" panose="020B0606020202030204" pitchFamily="34" charset="0"/>
            </a:rPr>
            <a:t>Needs</a:t>
          </a:r>
        </a:p>
      </dgm:t>
    </dgm:pt>
    <dgm:pt modelId="{85FB997A-2B0C-48EA-9D02-EE8A95D92325}" type="parTrans" cxnId="{C48E3BAE-D0A3-477C-8AB3-155270B26620}">
      <dgm:prSet/>
      <dgm:spPr/>
      <dgm:t>
        <a:bodyPr/>
        <a:lstStyle/>
        <a:p>
          <a:endParaRPr lang="en-US"/>
        </a:p>
      </dgm:t>
    </dgm:pt>
    <dgm:pt modelId="{54C37B6F-6FC8-4D0D-83A4-05E1A280822F}" type="sibTrans" cxnId="{C48E3BAE-D0A3-477C-8AB3-155270B26620}">
      <dgm:prSet/>
      <dgm:spPr/>
      <dgm:t>
        <a:bodyPr/>
        <a:lstStyle/>
        <a:p>
          <a:endParaRPr lang="en-US"/>
        </a:p>
      </dgm:t>
    </dgm:pt>
    <dgm:pt modelId="{620C72A4-9827-413F-A343-E28A88A5AF9E}">
      <dgm:prSet phldrT="[Text]" custT="1"/>
      <dgm:spPr/>
      <dgm:t>
        <a:bodyPr/>
        <a:lstStyle/>
        <a:p>
          <a:r>
            <a:rPr lang="en-US" sz="1200" b="1">
              <a:latin typeface="Arial Narrow" panose="020B0606020202030204" pitchFamily="34" charset="0"/>
            </a:rPr>
            <a:t>Solicitation &amp;</a:t>
          </a:r>
          <a:br>
            <a:rPr lang="en-US" sz="1200" b="1">
              <a:latin typeface="Arial Narrow" panose="020B0606020202030204" pitchFamily="34" charset="0"/>
            </a:rPr>
          </a:br>
          <a:r>
            <a:rPr lang="en-US" sz="1200" b="1">
              <a:latin typeface="Arial Narrow" panose="020B0606020202030204" pitchFamily="34" charset="0"/>
            </a:rPr>
            <a:t>Documentation</a:t>
          </a:r>
        </a:p>
      </dgm:t>
    </dgm:pt>
    <dgm:pt modelId="{6B137FE4-4668-4703-A086-73553A54F2CB}" type="parTrans" cxnId="{9142A390-49BF-4546-99EF-A466AFDEF006}">
      <dgm:prSet/>
      <dgm:spPr/>
      <dgm:t>
        <a:bodyPr/>
        <a:lstStyle/>
        <a:p>
          <a:endParaRPr lang="en-US"/>
        </a:p>
      </dgm:t>
    </dgm:pt>
    <dgm:pt modelId="{D1C16A4D-3B07-4906-BF1F-4F177929DE15}" type="sibTrans" cxnId="{9142A390-49BF-4546-99EF-A466AFDEF006}">
      <dgm:prSet/>
      <dgm:spPr/>
      <dgm:t>
        <a:bodyPr/>
        <a:lstStyle/>
        <a:p>
          <a:endParaRPr lang="en-US"/>
        </a:p>
      </dgm:t>
    </dgm:pt>
    <dgm:pt modelId="{72CF841B-F605-4D01-B6F9-D839E4403FE2}">
      <dgm:prSet phldrT="[Text]" custT="1"/>
      <dgm:spPr/>
      <dgm:t>
        <a:bodyPr/>
        <a:lstStyle/>
        <a:p>
          <a:r>
            <a:rPr lang="en-US" sz="1200" b="1">
              <a:latin typeface="Arial Narrow" panose="020B0606020202030204" pitchFamily="34" charset="0"/>
            </a:rPr>
            <a:t>Purchasing Goods</a:t>
          </a:r>
          <a:br>
            <a:rPr lang="en-US" sz="1200" b="1">
              <a:latin typeface="Arial Narrow" panose="020B0606020202030204" pitchFamily="34" charset="0"/>
            </a:rPr>
          </a:br>
          <a:r>
            <a:rPr lang="en-US" sz="1200" b="1">
              <a:latin typeface="Arial Narrow" panose="020B0606020202030204" pitchFamily="34" charset="0"/>
            </a:rPr>
            <a:t>and/or Services</a:t>
          </a:r>
        </a:p>
      </dgm:t>
    </dgm:pt>
    <dgm:pt modelId="{01194079-3689-4A6D-B293-FBB3A04843E7}" type="parTrans" cxnId="{7271259E-5E33-46F2-AD2F-94173530EED1}">
      <dgm:prSet/>
      <dgm:spPr/>
      <dgm:t>
        <a:bodyPr/>
        <a:lstStyle/>
        <a:p>
          <a:endParaRPr lang="en-US"/>
        </a:p>
      </dgm:t>
    </dgm:pt>
    <dgm:pt modelId="{8E6FB67A-C8C5-45E4-892F-20379D8ED1FE}" type="sibTrans" cxnId="{7271259E-5E33-46F2-AD2F-94173530EED1}">
      <dgm:prSet/>
      <dgm:spPr/>
      <dgm:t>
        <a:bodyPr/>
        <a:lstStyle/>
        <a:p>
          <a:endParaRPr lang="en-US"/>
        </a:p>
      </dgm:t>
    </dgm:pt>
    <dgm:pt modelId="{D94387DA-733C-4A1B-AC07-E691400FBA56}">
      <dgm:prSet phldrT="[Text]" custT="1"/>
      <dgm:spPr/>
      <dgm:t>
        <a:bodyPr/>
        <a:lstStyle/>
        <a:p>
          <a:r>
            <a:rPr lang="en-US" sz="1200" b="1">
              <a:latin typeface="Arial Narrow" panose="020B0606020202030204" pitchFamily="34" charset="0"/>
            </a:rPr>
            <a:t>Receiving &amp;</a:t>
          </a:r>
          <a:br>
            <a:rPr lang="en-US" sz="1200" b="1">
              <a:latin typeface="Arial Narrow" panose="020B0606020202030204" pitchFamily="34" charset="0"/>
            </a:rPr>
          </a:br>
          <a:r>
            <a:rPr lang="en-US" sz="1200" b="1">
              <a:latin typeface="Arial Narrow" panose="020B0606020202030204" pitchFamily="34" charset="0"/>
            </a:rPr>
            <a:t>Distribution</a:t>
          </a:r>
        </a:p>
      </dgm:t>
    </dgm:pt>
    <dgm:pt modelId="{A5735805-427D-4517-8BCF-BDD625E401F9}" type="parTrans" cxnId="{A140FFF1-3C74-4F48-B51A-9F47FCAEEF9D}">
      <dgm:prSet/>
      <dgm:spPr/>
      <dgm:t>
        <a:bodyPr/>
        <a:lstStyle/>
        <a:p>
          <a:endParaRPr lang="en-US"/>
        </a:p>
      </dgm:t>
    </dgm:pt>
    <dgm:pt modelId="{BA0889B2-B2F9-4963-AD92-7BF9C397F6B1}" type="sibTrans" cxnId="{A140FFF1-3C74-4F48-B51A-9F47FCAEEF9D}">
      <dgm:prSet/>
      <dgm:spPr/>
      <dgm:t>
        <a:bodyPr/>
        <a:lstStyle/>
        <a:p>
          <a:endParaRPr lang="en-US"/>
        </a:p>
      </dgm:t>
    </dgm:pt>
    <dgm:pt modelId="{4EABE66D-310C-4734-8A0D-128D1EA8A211}">
      <dgm:prSet phldrT="[Text]" custT="1"/>
      <dgm:spPr/>
      <dgm:t>
        <a:bodyPr/>
        <a:lstStyle/>
        <a:p>
          <a:r>
            <a:rPr lang="en-US" sz="1200" b="1">
              <a:latin typeface="Arial Narrow" panose="020B0606020202030204" pitchFamily="34" charset="0"/>
            </a:rPr>
            <a:t>Storage &amp;</a:t>
          </a:r>
          <a:br>
            <a:rPr lang="en-US" sz="1200" b="1">
              <a:latin typeface="Arial Narrow" panose="020B0606020202030204" pitchFamily="34" charset="0"/>
            </a:rPr>
          </a:br>
          <a:r>
            <a:rPr lang="en-US" sz="1200" b="1">
              <a:latin typeface="Arial Narrow" panose="020B0606020202030204" pitchFamily="34" charset="0"/>
            </a:rPr>
            <a:t>Inventory</a:t>
          </a:r>
        </a:p>
      </dgm:t>
    </dgm:pt>
    <dgm:pt modelId="{E86D169B-19D3-4CFC-A32E-9F03220DD650}" type="parTrans" cxnId="{186449CF-C814-4CC8-99AF-D24C279BEDA0}">
      <dgm:prSet/>
      <dgm:spPr/>
      <dgm:t>
        <a:bodyPr/>
        <a:lstStyle/>
        <a:p>
          <a:endParaRPr lang="en-US"/>
        </a:p>
      </dgm:t>
    </dgm:pt>
    <dgm:pt modelId="{66317D3B-82F4-45A6-B6A8-0B0A07D53881}" type="sibTrans" cxnId="{186449CF-C814-4CC8-99AF-D24C279BEDA0}">
      <dgm:prSet/>
      <dgm:spPr/>
      <dgm:t>
        <a:bodyPr/>
        <a:lstStyle/>
        <a:p>
          <a:endParaRPr lang="en-US"/>
        </a:p>
      </dgm:t>
    </dgm:pt>
    <dgm:pt modelId="{F2D57577-D835-4A33-B061-E752652880F1}">
      <dgm:prSet custT="1"/>
      <dgm:spPr/>
      <dgm:t>
        <a:bodyPr/>
        <a:lstStyle/>
        <a:p>
          <a:r>
            <a:rPr lang="en-US" sz="1200" b="1">
              <a:latin typeface="Arial Narrow" panose="020B0606020202030204" pitchFamily="34" charset="0"/>
            </a:rPr>
            <a:t>Contract</a:t>
          </a:r>
          <a:br>
            <a:rPr lang="en-US" sz="1200" b="1">
              <a:latin typeface="Arial Narrow" panose="020B0606020202030204" pitchFamily="34" charset="0"/>
            </a:rPr>
          </a:br>
          <a:r>
            <a:rPr lang="en-US" sz="1200" b="1">
              <a:latin typeface="Arial Narrow" panose="020B0606020202030204" pitchFamily="34" charset="0"/>
            </a:rPr>
            <a:t>Administration</a:t>
          </a:r>
        </a:p>
      </dgm:t>
    </dgm:pt>
    <dgm:pt modelId="{14464F8C-6917-49FD-920E-B2099CF9A94E}" type="parTrans" cxnId="{8C836833-0DE3-4E81-914B-0520EB2FB765}">
      <dgm:prSet/>
      <dgm:spPr/>
      <dgm:t>
        <a:bodyPr/>
        <a:lstStyle/>
        <a:p>
          <a:endParaRPr lang="en-US"/>
        </a:p>
      </dgm:t>
    </dgm:pt>
    <dgm:pt modelId="{5B8082F6-5D15-4911-A0A8-B53F9140C9AF}" type="sibTrans" cxnId="{8C836833-0DE3-4E81-914B-0520EB2FB765}">
      <dgm:prSet/>
      <dgm:spPr/>
      <dgm:t>
        <a:bodyPr/>
        <a:lstStyle/>
        <a:p>
          <a:endParaRPr lang="en-US"/>
        </a:p>
      </dgm:t>
    </dgm:pt>
    <dgm:pt modelId="{DB14A20B-B9DE-4B20-ABC7-D18094D2D912}" type="pres">
      <dgm:prSet presAssocID="{976B0E42-9391-41D6-871F-737489A2F799}" presName="cycle" presStyleCnt="0">
        <dgm:presLayoutVars>
          <dgm:dir/>
          <dgm:resizeHandles val="exact"/>
        </dgm:presLayoutVars>
      </dgm:prSet>
      <dgm:spPr/>
    </dgm:pt>
    <dgm:pt modelId="{069A2F6E-1B50-4D2A-9607-AF378B8E533B}" type="pres">
      <dgm:prSet presAssocID="{7BDF70AA-9E1D-4F96-83E2-ADCD806703F5}" presName="node" presStyleLbl="node1" presStyleIdx="0" presStyleCnt="6" custScaleX="102904" custScaleY="104168">
        <dgm:presLayoutVars>
          <dgm:bulletEnabled val="1"/>
        </dgm:presLayoutVars>
      </dgm:prSet>
      <dgm:spPr/>
    </dgm:pt>
    <dgm:pt modelId="{31DAF13A-46B6-4AC1-8D98-66975E88C4E6}" type="pres">
      <dgm:prSet presAssocID="{54C37B6F-6FC8-4D0D-83A4-05E1A280822F}" presName="sibTrans" presStyleLbl="sibTrans2D1" presStyleIdx="0" presStyleCnt="6"/>
      <dgm:spPr/>
    </dgm:pt>
    <dgm:pt modelId="{4C600282-ECBB-4883-9E85-2490488B7102}" type="pres">
      <dgm:prSet presAssocID="{54C37B6F-6FC8-4D0D-83A4-05E1A280822F}" presName="connectorText" presStyleLbl="sibTrans2D1" presStyleIdx="0" presStyleCnt="6"/>
      <dgm:spPr/>
    </dgm:pt>
    <dgm:pt modelId="{8B584C6B-4E5A-4103-9897-8A99B3899765}" type="pres">
      <dgm:prSet presAssocID="{620C72A4-9827-413F-A343-E28A88A5AF9E}" presName="node" presStyleLbl="node1" presStyleIdx="1" presStyleCnt="6" custScaleX="109107" custScaleY="106098">
        <dgm:presLayoutVars>
          <dgm:bulletEnabled val="1"/>
        </dgm:presLayoutVars>
      </dgm:prSet>
      <dgm:spPr/>
    </dgm:pt>
    <dgm:pt modelId="{C01142D6-44B7-4F70-AC2C-BDB2E7809B7E}" type="pres">
      <dgm:prSet presAssocID="{D1C16A4D-3B07-4906-BF1F-4F177929DE15}" presName="sibTrans" presStyleLbl="sibTrans2D1" presStyleIdx="1" presStyleCnt="6"/>
      <dgm:spPr/>
    </dgm:pt>
    <dgm:pt modelId="{DF081904-76B7-4245-AA07-C0D3E21745AC}" type="pres">
      <dgm:prSet presAssocID="{D1C16A4D-3B07-4906-BF1F-4F177929DE15}" presName="connectorText" presStyleLbl="sibTrans2D1" presStyleIdx="1" presStyleCnt="6"/>
      <dgm:spPr/>
    </dgm:pt>
    <dgm:pt modelId="{FA14D205-9A24-4F14-9C5D-A26FDBCF2C87}" type="pres">
      <dgm:prSet presAssocID="{72CF841B-F605-4D01-B6F9-D839E4403FE2}" presName="node" presStyleLbl="node1" presStyleIdx="2" presStyleCnt="6" custScaleX="107483" custScaleY="106019">
        <dgm:presLayoutVars>
          <dgm:bulletEnabled val="1"/>
        </dgm:presLayoutVars>
      </dgm:prSet>
      <dgm:spPr/>
    </dgm:pt>
    <dgm:pt modelId="{53CFBDAF-6FCD-40D9-99F4-D7DC23E27902}" type="pres">
      <dgm:prSet presAssocID="{8E6FB67A-C8C5-45E4-892F-20379D8ED1FE}" presName="sibTrans" presStyleLbl="sibTrans2D1" presStyleIdx="2" presStyleCnt="6"/>
      <dgm:spPr/>
    </dgm:pt>
    <dgm:pt modelId="{2E1F81E0-4A6E-4C0A-8A29-6127BA8ABBBD}" type="pres">
      <dgm:prSet presAssocID="{8E6FB67A-C8C5-45E4-892F-20379D8ED1FE}" presName="connectorText" presStyleLbl="sibTrans2D1" presStyleIdx="2" presStyleCnt="6"/>
      <dgm:spPr/>
    </dgm:pt>
    <dgm:pt modelId="{3FAA9A42-66A4-4F1C-AE20-1E94532CDE10}" type="pres">
      <dgm:prSet presAssocID="{D94387DA-733C-4A1B-AC07-E691400FBA56}" presName="node" presStyleLbl="node1" presStyleIdx="3" presStyleCnt="6" custScaleX="109813" custScaleY="103729">
        <dgm:presLayoutVars>
          <dgm:bulletEnabled val="1"/>
        </dgm:presLayoutVars>
      </dgm:prSet>
      <dgm:spPr/>
    </dgm:pt>
    <dgm:pt modelId="{C9229D1D-A634-4555-958E-7CB62C418076}" type="pres">
      <dgm:prSet presAssocID="{BA0889B2-B2F9-4963-AD92-7BF9C397F6B1}" presName="sibTrans" presStyleLbl="sibTrans2D1" presStyleIdx="3" presStyleCnt="6"/>
      <dgm:spPr/>
    </dgm:pt>
    <dgm:pt modelId="{78367B04-1049-4018-91A2-2CEBEB790BB3}" type="pres">
      <dgm:prSet presAssocID="{BA0889B2-B2F9-4963-AD92-7BF9C397F6B1}" presName="connectorText" presStyleLbl="sibTrans2D1" presStyleIdx="3" presStyleCnt="6"/>
      <dgm:spPr/>
    </dgm:pt>
    <dgm:pt modelId="{1210415B-CDC4-4704-A50E-72C2B66F7713}" type="pres">
      <dgm:prSet presAssocID="{4EABE66D-310C-4734-8A0D-128D1EA8A211}" presName="node" presStyleLbl="node1" presStyleIdx="4" presStyleCnt="6" custScaleX="110573" custScaleY="110370">
        <dgm:presLayoutVars>
          <dgm:bulletEnabled val="1"/>
        </dgm:presLayoutVars>
      </dgm:prSet>
      <dgm:spPr/>
    </dgm:pt>
    <dgm:pt modelId="{142111E0-3A05-4287-8C4C-B9DBA02E10A4}" type="pres">
      <dgm:prSet presAssocID="{66317D3B-82F4-45A6-B6A8-0B0A07D53881}" presName="sibTrans" presStyleLbl="sibTrans2D1" presStyleIdx="4" presStyleCnt="6"/>
      <dgm:spPr/>
    </dgm:pt>
    <dgm:pt modelId="{42F885E6-C717-4E2B-9BDB-6898D831E947}" type="pres">
      <dgm:prSet presAssocID="{66317D3B-82F4-45A6-B6A8-0B0A07D53881}" presName="connectorText" presStyleLbl="sibTrans2D1" presStyleIdx="4" presStyleCnt="6"/>
      <dgm:spPr/>
    </dgm:pt>
    <dgm:pt modelId="{7361BFFF-3212-4111-BFDF-C4D6D38810A0}" type="pres">
      <dgm:prSet presAssocID="{F2D57577-D835-4A33-B061-E752652880F1}" presName="node" presStyleLbl="node1" presStyleIdx="5" presStyleCnt="6" custScaleX="106175" custScaleY="110597">
        <dgm:presLayoutVars>
          <dgm:bulletEnabled val="1"/>
        </dgm:presLayoutVars>
      </dgm:prSet>
      <dgm:spPr/>
    </dgm:pt>
    <dgm:pt modelId="{499D612E-4627-42CC-B84C-DB753FEC2755}" type="pres">
      <dgm:prSet presAssocID="{5B8082F6-5D15-4911-A0A8-B53F9140C9AF}" presName="sibTrans" presStyleLbl="sibTrans2D1" presStyleIdx="5" presStyleCnt="6"/>
      <dgm:spPr/>
    </dgm:pt>
    <dgm:pt modelId="{1DEEF9DC-F6C5-46AB-9163-0A2B0EC925D5}" type="pres">
      <dgm:prSet presAssocID="{5B8082F6-5D15-4911-A0A8-B53F9140C9AF}" presName="connectorText" presStyleLbl="sibTrans2D1" presStyleIdx="5" presStyleCnt="6"/>
      <dgm:spPr/>
    </dgm:pt>
  </dgm:ptLst>
  <dgm:cxnLst>
    <dgm:cxn modelId="{93E6F113-DE9B-4C47-800B-854699A83FBF}" type="presOf" srcId="{54C37B6F-6FC8-4D0D-83A4-05E1A280822F}" destId="{4C600282-ECBB-4883-9E85-2490488B7102}" srcOrd="1" destOrd="0" presId="urn:microsoft.com/office/officeart/2005/8/layout/cycle2"/>
    <dgm:cxn modelId="{5DC41E1C-D4DD-4DA0-961A-8A62EF22DCDB}" type="presOf" srcId="{F2D57577-D835-4A33-B061-E752652880F1}" destId="{7361BFFF-3212-4111-BFDF-C4D6D38810A0}" srcOrd="0" destOrd="0" presId="urn:microsoft.com/office/officeart/2005/8/layout/cycle2"/>
    <dgm:cxn modelId="{2E3B0822-D360-4A24-94E9-39D6A7B1F0BE}" type="presOf" srcId="{8E6FB67A-C8C5-45E4-892F-20379D8ED1FE}" destId="{2E1F81E0-4A6E-4C0A-8A29-6127BA8ABBBD}" srcOrd="1" destOrd="0" presId="urn:microsoft.com/office/officeart/2005/8/layout/cycle2"/>
    <dgm:cxn modelId="{8C836833-0DE3-4E81-914B-0520EB2FB765}" srcId="{976B0E42-9391-41D6-871F-737489A2F799}" destId="{F2D57577-D835-4A33-B061-E752652880F1}" srcOrd="5" destOrd="0" parTransId="{14464F8C-6917-49FD-920E-B2099CF9A94E}" sibTransId="{5B8082F6-5D15-4911-A0A8-B53F9140C9AF}"/>
    <dgm:cxn modelId="{ABD00E37-693C-448A-8E7B-3C07D5E5ACE0}" type="presOf" srcId="{66317D3B-82F4-45A6-B6A8-0B0A07D53881}" destId="{142111E0-3A05-4287-8C4C-B9DBA02E10A4}" srcOrd="0" destOrd="0" presId="urn:microsoft.com/office/officeart/2005/8/layout/cycle2"/>
    <dgm:cxn modelId="{F376F538-7367-4DFF-BEDB-4C29C607CBCE}" type="presOf" srcId="{620C72A4-9827-413F-A343-E28A88A5AF9E}" destId="{8B584C6B-4E5A-4103-9897-8A99B3899765}" srcOrd="0" destOrd="0" presId="urn:microsoft.com/office/officeart/2005/8/layout/cycle2"/>
    <dgm:cxn modelId="{83C66D6B-7807-4028-B879-DA62AD16CAE8}" type="presOf" srcId="{72CF841B-F605-4D01-B6F9-D839E4403FE2}" destId="{FA14D205-9A24-4F14-9C5D-A26FDBCF2C87}" srcOrd="0" destOrd="0" presId="urn:microsoft.com/office/officeart/2005/8/layout/cycle2"/>
    <dgm:cxn modelId="{BD1DBC6E-F3C3-4A4D-94F5-1961F0E61EED}" type="presOf" srcId="{BA0889B2-B2F9-4963-AD92-7BF9C397F6B1}" destId="{78367B04-1049-4018-91A2-2CEBEB790BB3}" srcOrd="1" destOrd="0" presId="urn:microsoft.com/office/officeart/2005/8/layout/cycle2"/>
    <dgm:cxn modelId="{BB5A3950-0F2F-4AEB-AEB9-2FC57AA8281C}" type="presOf" srcId="{D1C16A4D-3B07-4906-BF1F-4F177929DE15}" destId="{C01142D6-44B7-4F70-AC2C-BDB2E7809B7E}" srcOrd="0" destOrd="0" presId="urn:microsoft.com/office/officeart/2005/8/layout/cycle2"/>
    <dgm:cxn modelId="{92D66183-94A2-464A-845B-A8B3EBE71A91}" type="presOf" srcId="{54C37B6F-6FC8-4D0D-83A4-05E1A280822F}" destId="{31DAF13A-46B6-4AC1-8D98-66975E88C4E6}" srcOrd="0" destOrd="0" presId="urn:microsoft.com/office/officeart/2005/8/layout/cycle2"/>
    <dgm:cxn modelId="{214FB38D-9C39-4613-900B-60E47DF79AFB}" type="presOf" srcId="{BA0889B2-B2F9-4963-AD92-7BF9C397F6B1}" destId="{C9229D1D-A634-4555-958E-7CB62C418076}" srcOrd="0" destOrd="0" presId="urn:microsoft.com/office/officeart/2005/8/layout/cycle2"/>
    <dgm:cxn modelId="{9142A390-49BF-4546-99EF-A466AFDEF006}" srcId="{976B0E42-9391-41D6-871F-737489A2F799}" destId="{620C72A4-9827-413F-A343-E28A88A5AF9E}" srcOrd="1" destOrd="0" parTransId="{6B137FE4-4668-4703-A086-73553A54F2CB}" sibTransId="{D1C16A4D-3B07-4906-BF1F-4F177929DE15}"/>
    <dgm:cxn modelId="{7271259E-5E33-46F2-AD2F-94173530EED1}" srcId="{976B0E42-9391-41D6-871F-737489A2F799}" destId="{72CF841B-F605-4D01-B6F9-D839E4403FE2}" srcOrd="2" destOrd="0" parTransId="{01194079-3689-4A6D-B293-FBB3A04843E7}" sibTransId="{8E6FB67A-C8C5-45E4-892F-20379D8ED1FE}"/>
    <dgm:cxn modelId="{9547349F-BB72-4567-87B9-566DBB83935F}" type="presOf" srcId="{4EABE66D-310C-4734-8A0D-128D1EA8A211}" destId="{1210415B-CDC4-4704-A50E-72C2B66F7713}" srcOrd="0" destOrd="0" presId="urn:microsoft.com/office/officeart/2005/8/layout/cycle2"/>
    <dgm:cxn modelId="{CD9E0BA5-5F94-4EFC-A5BD-99CBC78634AB}" type="presOf" srcId="{7BDF70AA-9E1D-4F96-83E2-ADCD806703F5}" destId="{069A2F6E-1B50-4D2A-9607-AF378B8E533B}" srcOrd="0" destOrd="0" presId="urn:microsoft.com/office/officeart/2005/8/layout/cycle2"/>
    <dgm:cxn modelId="{E11FF9A6-57B4-4062-9DB6-F578644E40E6}" type="presOf" srcId="{976B0E42-9391-41D6-871F-737489A2F799}" destId="{DB14A20B-B9DE-4B20-ABC7-D18094D2D912}" srcOrd="0" destOrd="0" presId="urn:microsoft.com/office/officeart/2005/8/layout/cycle2"/>
    <dgm:cxn modelId="{C48E3BAE-D0A3-477C-8AB3-155270B26620}" srcId="{976B0E42-9391-41D6-871F-737489A2F799}" destId="{7BDF70AA-9E1D-4F96-83E2-ADCD806703F5}" srcOrd="0" destOrd="0" parTransId="{85FB997A-2B0C-48EA-9D02-EE8A95D92325}" sibTransId="{54C37B6F-6FC8-4D0D-83A4-05E1A280822F}"/>
    <dgm:cxn modelId="{31F05DB5-176E-42D2-B29C-30B76FCDEF1B}" type="presOf" srcId="{5B8082F6-5D15-4911-A0A8-B53F9140C9AF}" destId="{1DEEF9DC-F6C5-46AB-9163-0A2B0EC925D5}" srcOrd="1" destOrd="0" presId="urn:microsoft.com/office/officeart/2005/8/layout/cycle2"/>
    <dgm:cxn modelId="{D11448C5-9B86-4D76-9BDF-5BEFF49391D2}" type="presOf" srcId="{66317D3B-82F4-45A6-B6A8-0B0A07D53881}" destId="{42F885E6-C717-4E2B-9BDB-6898D831E947}" srcOrd="1" destOrd="0" presId="urn:microsoft.com/office/officeart/2005/8/layout/cycle2"/>
    <dgm:cxn modelId="{F398F7CD-7804-41D2-ABEE-C8122135FE2B}" type="presOf" srcId="{8E6FB67A-C8C5-45E4-892F-20379D8ED1FE}" destId="{53CFBDAF-6FCD-40D9-99F4-D7DC23E27902}" srcOrd="0" destOrd="0" presId="urn:microsoft.com/office/officeart/2005/8/layout/cycle2"/>
    <dgm:cxn modelId="{186449CF-C814-4CC8-99AF-D24C279BEDA0}" srcId="{976B0E42-9391-41D6-871F-737489A2F799}" destId="{4EABE66D-310C-4734-8A0D-128D1EA8A211}" srcOrd="4" destOrd="0" parTransId="{E86D169B-19D3-4CFC-A32E-9F03220DD650}" sibTransId="{66317D3B-82F4-45A6-B6A8-0B0A07D53881}"/>
    <dgm:cxn modelId="{84A69BDC-3514-4D1B-AD65-DBF34BC909A7}" type="presOf" srcId="{D1C16A4D-3B07-4906-BF1F-4F177929DE15}" destId="{DF081904-76B7-4245-AA07-C0D3E21745AC}" srcOrd="1" destOrd="0" presId="urn:microsoft.com/office/officeart/2005/8/layout/cycle2"/>
    <dgm:cxn modelId="{EE26E3E5-7260-4219-B851-A36C9F72DB8E}" type="presOf" srcId="{D94387DA-733C-4A1B-AC07-E691400FBA56}" destId="{3FAA9A42-66A4-4F1C-AE20-1E94532CDE10}" srcOrd="0" destOrd="0" presId="urn:microsoft.com/office/officeart/2005/8/layout/cycle2"/>
    <dgm:cxn modelId="{658312EF-4F9C-4ED7-BB95-52E21BB14E7B}" type="presOf" srcId="{5B8082F6-5D15-4911-A0A8-B53F9140C9AF}" destId="{499D612E-4627-42CC-B84C-DB753FEC2755}" srcOrd="0" destOrd="0" presId="urn:microsoft.com/office/officeart/2005/8/layout/cycle2"/>
    <dgm:cxn modelId="{A140FFF1-3C74-4F48-B51A-9F47FCAEEF9D}" srcId="{976B0E42-9391-41D6-871F-737489A2F799}" destId="{D94387DA-733C-4A1B-AC07-E691400FBA56}" srcOrd="3" destOrd="0" parTransId="{A5735805-427D-4517-8BCF-BDD625E401F9}" sibTransId="{BA0889B2-B2F9-4963-AD92-7BF9C397F6B1}"/>
    <dgm:cxn modelId="{95EE4B43-14B5-4F0F-9F5F-835FC39E1DA8}" type="presParOf" srcId="{DB14A20B-B9DE-4B20-ABC7-D18094D2D912}" destId="{069A2F6E-1B50-4D2A-9607-AF378B8E533B}" srcOrd="0" destOrd="0" presId="urn:microsoft.com/office/officeart/2005/8/layout/cycle2"/>
    <dgm:cxn modelId="{E7EF1D0A-D5CD-4A43-9155-845E8CA17360}" type="presParOf" srcId="{DB14A20B-B9DE-4B20-ABC7-D18094D2D912}" destId="{31DAF13A-46B6-4AC1-8D98-66975E88C4E6}" srcOrd="1" destOrd="0" presId="urn:microsoft.com/office/officeart/2005/8/layout/cycle2"/>
    <dgm:cxn modelId="{AB757755-106E-4556-92F5-CF2B5C7C5C43}" type="presParOf" srcId="{31DAF13A-46B6-4AC1-8D98-66975E88C4E6}" destId="{4C600282-ECBB-4883-9E85-2490488B7102}" srcOrd="0" destOrd="0" presId="urn:microsoft.com/office/officeart/2005/8/layout/cycle2"/>
    <dgm:cxn modelId="{9F576BC7-C483-4B2A-B5C4-CB8D596CE4BE}" type="presParOf" srcId="{DB14A20B-B9DE-4B20-ABC7-D18094D2D912}" destId="{8B584C6B-4E5A-4103-9897-8A99B3899765}" srcOrd="2" destOrd="0" presId="urn:microsoft.com/office/officeart/2005/8/layout/cycle2"/>
    <dgm:cxn modelId="{1D0D5A9E-3A70-45D7-9997-1DD4BEAC4AE3}" type="presParOf" srcId="{DB14A20B-B9DE-4B20-ABC7-D18094D2D912}" destId="{C01142D6-44B7-4F70-AC2C-BDB2E7809B7E}" srcOrd="3" destOrd="0" presId="urn:microsoft.com/office/officeart/2005/8/layout/cycle2"/>
    <dgm:cxn modelId="{8EE8D339-0C9F-4CE7-99D6-872F8D588BD5}" type="presParOf" srcId="{C01142D6-44B7-4F70-AC2C-BDB2E7809B7E}" destId="{DF081904-76B7-4245-AA07-C0D3E21745AC}" srcOrd="0" destOrd="0" presId="urn:microsoft.com/office/officeart/2005/8/layout/cycle2"/>
    <dgm:cxn modelId="{E914A575-9DA5-49E7-8743-667F1A10B9C7}" type="presParOf" srcId="{DB14A20B-B9DE-4B20-ABC7-D18094D2D912}" destId="{FA14D205-9A24-4F14-9C5D-A26FDBCF2C87}" srcOrd="4" destOrd="0" presId="urn:microsoft.com/office/officeart/2005/8/layout/cycle2"/>
    <dgm:cxn modelId="{82A52B7A-1926-4731-95AE-D01AC829285B}" type="presParOf" srcId="{DB14A20B-B9DE-4B20-ABC7-D18094D2D912}" destId="{53CFBDAF-6FCD-40D9-99F4-D7DC23E27902}" srcOrd="5" destOrd="0" presId="urn:microsoft.com/office/officeart/2005/8/layout/cycle2"/>
    <dgm:cxn modelId="{99EEC6BB-B23E-4910-8EE8-98C031E63341}" type="presParOf" srcId="{53CFBDAF-6FCD-40D9-99F4-D7DC23E27902}" destId="{2E1F81E0-4A6E-4C0A-8A29-6127BA8ABBBD}" srcOrd="0" destOrd="0" presId="urn:microsoft.com/office/officeart/2005/8/layout/cycle2"/>
    <dgm:cxn modelId="{8E5836DC-30C2-48BA-9046-17F1EF411CDE}" type="presParOf" srcId="{DB14A20B-B9DE-4B20-ABC7-D18094D2D912}" destId="{3FAA9A42-66A4-4F1C-AE20-1E94532CDE10}" srcOrd="6" destOrd="0" presId="urn:microsoft.com/office/officeart/2005/8/layout/cycle2"/>
    <dgm:cxn modelId="{654CE02F-D6D2-4D3E-A9B1-94A300BCF1CD}" type="presParOf" srcId="{DB14A20B-B9DE-4B20-ABC7-D18094D2D912}" destId="{C9229D1D-A634-4555-958E-7CB62C418076}" srcOrd="7" destOrd="0" presId="urn:microsoft.com/office/officeart/2005/8/layout/cycle2"/>
    <dgm:cxn modelId="{79D5C3BD-B72B-4BCB-A538-C62CE7E4DFEF}" type="presParOf" srcId="{C9229D1D-A634-4555-958E-7CB62C418076}" destId="{78367B04-1049-4018-91A2-2CEBEB790BB3}" srcOrd="0" destOrd="0" presId="urn:microsoft.com/office/officeart/2005/8/layout/cycle2"/>
    <dgm:cxn modelId="{D828F10A-DD33-423B-A7D6-93F94A121963}" type="presParOf" srcId="{DB14A20B-B9DE-4B20-ABC7-D18094D2D912}" destId="{1210415B-CDC4-4704-A50E-72C2B66F7713}" srcOrd="8" destOrd="0" presId="urn:microsoft.com/office/officeart/2005/8/layout/cycle2"/>
    <dgm:cxn modelId="{B2EA5904-3036-495B-814B-533F5EDE5373}" type="presParOf" srcId="{DB14A20B-B9DE-4B20-ABC7-D18094D2D912}" destId="{142111E0-3A05-4287-8C4C-B9DBA02E10A4}" srcOrd="9" destOrd="0" presId="urn:microsoft.com/office/officeart/2005/8/layout/cycle2"/>
    <dgm:cxn modelId="{6F581ECA-7B95-4897-BF56-3743254F2FFC}" type="presParOf" srcId="{142111E0-3A05-4287-8C4C-B9DBA02E10A4}" destId="{42F885E6-C717-4E2B-9BDB-6898D831E947}" srcOrd="0" destOrd="0" presId="urn:microsoft.com/office/officeart/2005/8/layout/cycle2"/>
    <dgm:cxn modelId="{0E260114-338A-48DF-BE9D-E4CD46A75238}" type="presParOf" srcId="{DB14A20B-B9DE-4B20-ABC7-D18094D2D912}" destId="{7361BFFF-3212-4111-BFDF-C4D6D38810A0}" srcOrd="10" destOrd="0" presId="urn:microsoft.com/office/officeart/2005/8/layout/cycle2"/>
    <dgm:cxn modelId="{2F2CA1A4-2C09-47EA-96B8-31E32E267F19}" type="presParOf" srcId="{DB14A20B-B9DE-4B20-ABC7-D18094D2D912}" destId="{499D612E-4627-42CC-B84C-DB753FEC2755}" srcOrd="11" destOrd="0" presId="urn:microsoft.com/office/officeart/2005/8/layout/cycle2"/>
    <dgm:cxn modelId="{E30EC66F-162C-4A55-8779-69C599C1616F}" type="presParOf" srcId="{499D612E-4627-42CC-B84C-DB753FEC2755}" destId="{1DEEF9DC-F6C5-46AB-9163-0A2B0EC925D5}" srcOrd="0" destOrd="0" presId="urn:microsoft.com/office/officeart/2005/8/layout/cycle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9A2F6E-1B50-4D2A-9607-AF378B8E533B}">
      <dsp:nvSpPr>
        <dsp:cNvPr id="0" name=""/>
        <dsp:cNvSpPr/>
      </dsp:nvSpPr>
      <dsp:spPr>
        <a:xfrm>
          <a:off x="2387423" y="-26642"/>
          <a:ext cx="1466855" cy="1484873"/>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Narrow" panose="020B0606020202030204" pitchFamily="34" charset="0"/>
            </a:rPr>
            <a:t>Forcasting</a:t>
          </a:r>
          <a:br>
            <a:rPr lang="en-US" sz="1200" b="1" kern="1200">
              <a:latin typeface="Arial Narrow" panose="020B0606020202030204" pitchFamily="34" charset="0"/>
            </a:rPr>
          </a:br>
          <a:r>
            <a:rPr lang="en-US" sz="1200" b="1" kern="1200">
              <a:latin typeface="Arial Narrow" panose="020B0606020202030204" pitchFamily="34" charset="0"/>
            </a:rPr>
            <a:t>Needs</a:t>
          </a:r>
        </a:p>
      </dsp:txBody>
      <dsp:txXfrm>
        <a:off x="2602239" y="190813"/>
        <a:ext cx="1037223" cy="1049963"/>
      </dsp:txXfrm>
    </dsp:sp>
    <dsp:sp modelId="{31DAF13A-46B6-4AC1-8D98-66975E88C4E6}">
      <dsp:nvSpPr>
        <dsp:cNvPr id="0" name=""/>
        <dsp:cNvSpPr/>
      </dsp:nvSpPr>
      <dsp:spPr>
        <a:xfrm rot="1800000">
          <a:off x="3855871" y="996261"/>
          <a:ext cx="334803" cy="481092"/>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3862599" y="1067369"/>
        <a:ext cx="234362" cy="288656"/>
      </dsp:txXfrm>
    </dsp:sp>
    <dsp:sp modelId="{8B584C6B-4E5A-4103-9897-8A99B3899765}">
      <dsp:nvSpPr>
        <dsp:cNvPr id="0" name=""/>
        <dsp:cNvSpPr/>
      </dsp:nvSpPr>
      <dsp:spPr>
        <a:xfrm>
          <a:off x="4196039" y="1029332"/>
          <a:ext cx="1555277" cy="1512385"/>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Narrow" panose="020B0606020202030204" pitchFamily="34" charset="0"/>
            </a:rPr>
            <a:t>Solicitation &amp;</a:t>
          </a:r>
          <a:br>
            <a:rPr lang="en-US" sz="1200" b="1" kern="1200">
              <a:latin typeface="Arial Narrow" panose="020B0606020202030204" pitchFamily="34" charset="0"/>
            </a:rPr>
          </a:br>
          <a:r>
            <a:rPr lang="en-US" sz="1200" b="1" kern="1200">
              <a:latin typeface="Arial Narrow" panose="020B0606020202030204" pitchFamily="34" charset="0"/>
            </a:rPr>
            <a:t>Documentation</a:t>
          </a:r>
        </a:p>
      </dsp:txBody>
      <dsp:txXfrm>
        <a:off x="4423804" y="1250816"/>
        <a:ext cx="1099747" cy="1069417"/>
      </dsp:txXfrm>
    </dsp:sp>
    <dsp:sp modelId="{C01142D6-44B7-4F70-AC2C-BDB2E7809B7E}">
      <dsp:nvSpPr>
        <dsp:cNvPr id="0" name=""/>
        <dsp:cNvSpPr/>
      </dsp:nvSpPr>
      <dsp:spPr>
        <a:xfrm rot="5400000">
          <a:off x="4807354" y="2605574"/>
          <a:ext cx="332648" cy="481092"/>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4857251" y="2651895"/>
        <a:ext cx="232854" cy="288656"/>
      </dsp:txXfrm>
    </dsp:sp>
    <dsp:sp modelId="{FA14D205-9A24-4F14-9C5D-A26FDBCF2C87}">
      <dsp:nvSpPr>
        <dsp:cNvPr id="0" name=""/>
        <dsp:cNvSpPr/>
      </dsp:nvSpPr>
      <dsp:spPr>
        <a:xfrm>
          <a:off x="4207614" y="3169354"/>
          <a:ext cx="1532127" cy="1511258"/>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Narrow" panose="020B0606020202030204" pitchFamily="34" charset="0"/>
            </a:rPr>
            <a:t>Purchasing Goods</a:t>
          </a:r>
          <a:br>
            <a:rPr lang="en-US" sz="1200" b="1" kern="1200">
              <a:latin typeface="Arial Narrow" panose="020B0606020202030204" pitchFamily="34" charset="0"/>
            </a:rPr>
          </a:br>
          <a:r>
            <a:rPr lang="en-US" sz="1200" b="1" kern="1200">
              <a:latin typeface="Arial Narrow" panose="020B0606020202030204" pitchFamily="34" charset="0"/>
            </a:rPr>
            <a:t>and/or Services</a:t>
          </a:r>
        </a:p>
      </dsp:txBody>
      <dsp:txXfrm>
        <a:off x="4431989" y="3390673"/>
        <a:ext cx="1083377" cy="1068620"/>
      </dsp:txXfrm>
    </dsp:sp>
    <dsp:sp modelId="{53CFBDAF-6FCD-40D9-99F4-D7DC23E27902}">
      <dsp:nvSpPr>
        <dsp:cNvPr id="0" name=""/>
        <dsp:cNvSpPr/>
      </dsp:nvSpPr>
      <dsp:spPr>
        <a:xfrm rot="9000000">
          <a:off x="3898153" y="4212840"/>
          <a:ext cx="320611" cy="481092"/>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rot="10800000">
        <a:off x="3987893" y="4285012"/>
        <a:ext cx="224428" cy="288656"/>
      </dsp:txXfrm>
    </dsp:sp>
    <dsp:sp modelId="{3FAA9A42-66A4-4F1C-AE20-1E94532CDE10}">
      <dsp:nvSpPr>
        <dsp:cNvPr id="0" name=""/>
        <dsp:cNvSpPr/>
      </dsp:nvSpPr>
      <dsp:spPr>
        <a:xfrm>
          <a:off x="2338181" y="4255406"/>
          <a:ext cx="1565340" cy="1478615"/>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Narrow" panose="020B0606020202030204" pitchFamily="34" charset="0"/>
            </a:rPr>
            <a:t>Receiving &amp;</a:t>
          </a:r>
          <a:br>
            <a:rPr lang="en-US" sz="1200" b="1" kern="1200">
              <a:latin typeface="Arial Narrow" panose="020B0606020202030204" pitchFamily="34" charset="0"/>
            </a:rPr>
          </a:br>
          <a:r>
            <a:rPr lang="en-US" sz="1200" b="1" kern="1200">
              <a:latin typeface="Arial Narrow" panose="020B0606020202030204" pitchFamily="34" charset="0"/>
            </a:rPr>
            <a:t>Distribution</a:t>
          </a:r>
        </a:p>
      </dsp:txBody>
      <dsp:txXfrm>
        <a:off x="2567420" y="4471944"/>
        <a:ext cx="1106862" cy="1045539"/>
      </dsp:txXfrm>
    </dsp:sp>
    <dsp:sp modelId="{C9229D1D-A634-4555-958E-7CB62C418076}">
      <dsp:nvSpPr>
        <dsp:cNvPr id="0" name=""/>
        <dsp:cNvSpPr/>
      </dsp:nvSpPr>
      <dsp:spPr>
        <a:xfrm rot="12600000">
          <a:off x="2055308" y="4227809"/>
          <a:ext cx="307726" cy="481092"/>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rot="10800000">
        <a:off x="2141442" y="4347107"/>
        <a:ext cx="215408" cy="288656"/>
      </dsp:txXfrm>
    </dsp:sp>
    <dsp:sp modelId="{1210415B-CDC4-4704-A50E-72C2B66F7713}">
      <dsp:nvSpPr>
        <dsp:cNvPr id="0" name=""/>
        <dsp:cNvSpPr/>
      </dsp:nvSpPr>
      <dsp:spPr>
        <a:xfrm>
          <a:off x="479938" y="3138343"/>
          <a:ext cx="1576174" cy="1573280"/>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Narrow" panose="020B0606020202030204" pitchFamily="34" charset="0"/>
            </a:rPr>
            <a:t>Storage &amp;</a:t>
          </a:r>
          <a:br>
            <a:rPr lang="en-US" sz="1200" b="1" kern="1200">
              <a:latin typeface="Arial Narrow" panose="020B0606020202030204" pitchFamily="34" charset="0"/>
            </a:rPr>
          </a:br>
          <a:r>
            <a:rPr lang="en-US" sz="1200" b="1" kern="1200">
              <a:latin typeface="Arial Narrow" panose="020B0606020202030204" pitchFamily="34" charset="0"/>
            </a:rPr>
            <a:t>Inventory</a:t>
          </a:r>
        </a:p>
      </dsp:txBody>
      <dsp:txXfrm>
        <a:off x="710763" y="3368745"/>
        <a:ext cx="1114524" cy="1112476"/>
      </dsp:txXfrm>
    </dsp:sp>
    <dsp:sp modelId="{142111E0-3A05-4287-8C4C-B9DBA02E10A4}">
      <dsp:nvSpPr>
        <dsp:cNvPr id="0" name=""/>
        <dsp:cNvSpPr/>
      </dsp:nvSpPr>
      <dsp:spPr>
        <a:xfrm rot="16200000">
          <a:off x="1118416" y="2623985"/>
          <a:ext cx="299217" cy="481092"/>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1163299" y="2765086"/>
        <a:ext cx="209452" cy="288656"/>
      </dsp:txXfrm>
    </dsp:sp>
    <dsp:sp modelId="{7361BFFF-3212-4111-BFDF-C4D6D38810A0}">
      <dsp:nvSpPr>
        <dsp:cNvPr id="0" name=""/>
        <dsp:cNvSpPr/>
      </dsp:nvSpPr>
      <dsp:spPr>
        <a:xfrm>
          <a:off x="511283" y="997266"/>
          <a:ext cx="1513482" cy="1576516"/>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b="1" kern="1200">
              <a:latin typeface="Arial Narrow" panose="020B0606020202030204" pitchFamily="34" charset="0"/>
            </a:rPr>
            <a:t>Contract</a:t>
          </a:r>
          <a:br>
            <a:rPr lang="en-US" sz="1200" b="1" kern="1200">
              <a:latin typeface="Arial Narrow" panose="020B0606020202030204" pitchFamily="34" charset="0"/>
            </a:rPr>
          </a:br>
          <a:r>
            <a:rPr lang="en-US" sz="1200" b="1" kern="1200">
              <a:latin typeface="Arial Narrow" panose="020B0606020202030204" pitchFamily="34" charset="0"/>
            </a:rPr>
            <a:t>Administration</a:t>
          </a:r>
        </a:p>
      </dsp:txBody>
      <dsp:txXfrm>
        <a:off x="732927" y="1228141"/>
        <a:ext cx="1070194" cy="1114766"/>
      </dsp:txXfrm>
    </dsp:sp>
    <dsp:sp modelId="{499D612E-4627-42CC-B84C-DB753FEC2755}">
      <dsp:nvSpPr>
        <dsp:cNvPr id="0" name=""/>
        <dsp:cNvSpPr/>
      </dsp:nvSpPr>
      <dsp:spPr>
        <a:xfrm rot="19800000">
          <a:off x="2029042" y="1007755"/>
          <a:ext cx="338959" cy="481092"/>
        </a:xfrm>
        <a:prstGeom prst="rightArrow">
          <a:avLst>
            <a:gd name="adj1" fmla="val 60000"/>
            <a:gd name="adj2" fmla="val 50000"/>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2035854" y="1129395"/>
        <a:ext cx="237271" cy="288656"/>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A00A26F36FFF24B8EF92B0F318AA8D2" ma:contentTypeVersion="1" ma:contentTypeDescription="Create a new document." ma:contentTypeScope="" ma:versionID="e23ef40d326b65f960608da8c0c786c0">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92BF29-0296-420B-8A1A-10D7AA3F70F5}">
  <ds:schemaRefs>
    <ds:schemaRef ds:uri="http://schemas.openxmlformats.org/officeDocument/2006/bibliography"/>
  </ds:schemaRefs>
</ds:datastoreItem>
</file>

<file path=customXml/itemProps2.xml><?xml version="1.0" encoding="utf-8"?>
<ds:datastoreItem xmlns:ds="http://schemas.openxmlformats.org/officeDocument/2006/customXml" ds:itemID="{9E5EAC72-788E-4FF8-9FE2-5F211AEB751C}">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670FD73-6683-4D8A-80F8-B7611F3A45E3}">
  <ds:schemaRefs>
    <ds:schemaRef ds:uri="http://schemas.microsoft.com/sharepoint/v3/contenttype/forms"/>
  </ds:schemaRefs>
</ds:datastoreItem>
</file>

<file path=customXml/itemProps4.xml><?xml version="1.0" encoding="utf-8"?>
<ds:datastoreItem xmlns:ds="http://schemas.openxmlformats.org/officeDocument/2006/customXml" ds:itemID="{3402B7B1-D9F2-446E-9418-7643FF6504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43</Pages>
  <Words>12535</Words>
  <Characters>71453</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Banks County School System</Company>
  <LinksUpToDate>false</LinksUpToDate>
  <CharactersWithSpaces>83821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Morgan</dc:creator>
  <cp:keywords/>
  <dc:description/>
  <cp:lastModifiedBy>Ellen Bennett</cp:lastModifiedBy>
  <cp:revision>3</cp:revision>
  <cp:lastPrinted>2020-09-14T12:10:00Z</cp:lastPrinted>
  <dcterms:created xsi:type="dcterms:W3CDTF">2020-09-16T15:54:00Z</dcterms:created>
  <dcterms:modified xsi:type="dcterms:W3CDTF">2020-09-18T15:02:00Z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0x010100CA00A26F36FFF24B8EF92B0F318AA8D2</vt:lpwstr>
  </property>
</Properties>
</file>